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d3df" w14:paraId="82fd3df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B47DB5">
        <w:t>2904</w:t>
      </w:r>
      <w:r w:rsidR="00667ECB">
        <w:t>/1</w:t>
      </w:r>
      <w:r w:rsidR="00B47DB5">
        <w:t>6</w:t>
      </w:r>
      <w:r w:rsidR="00667ECB">
        <w:t>-</w:t>
      </w:r>
      <w:r w:rsidR="00B47DB5">
        <w:t>25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DD27DB" w:rsidP="002D60CE" w:rsidR="00DD27DB">
      <w:pPr>
        <w:jc w:val="both"/>
      </w:pPr>
    </w:p>
    <w:p w:rsidRDefault="004E3CB0" w:rsidP="002D60CE" w:rsidR="004E3CB0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DD27DB" w:rsidP="002D60CE" w:rsidR="00DD27DB">
      <w:pPr>
        <w:jc w:val="both"/>
        <w:rPr>
          <w:b/>
        </w:rPr>
      </w:pPr>
    </w:p>
    <w:p w:rsidRDefault="004E3CB0" w:rsidP="002D60CE" w:rsidR="004E3CB0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B47DB5">
        <w:t>Pro.Cat i Gastro d.o.o. za trgovinu i usluge, OIB 25804102711, Zagreb, Vukomerečka cesta 7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667ECB">
        <w:rPr>
          <w:lang w:val="pt-BR"/>
        </w:rPr>
        <w:t>7. veljače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B47DB5">
        <w:t>Pro.Cat i Gastro d.o.o. za trgovinu i usluge, OIB 25804102711, Zagreb, Vukomerečka cesta 7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667ECB">
        <w:rPr>
          <w:lang w:val="pt-BR"/>
        </w:rPr>
        <w:t>2</w:t>
      </w:r>
      <w:r w:rsidR="00B47DB5">
        <w:rPr>
          <w:lang w:val="pt-BR"/>
        </w:rPr>
        <w:t>8</w:t>
      </w:r>
      <w:r w:rsidR="00667ECB">
        <w:rPr>
          <w:lang w:val="pt-BR"/>
        </w:rPr>
        <w:t>.000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B47DB5">
        <w:t>2904</w:t>
      </w:r>
      <w:r w:rsidR="00535D8E" w:rsidRPr="003A50F5">
        <w:t>-</w:t>
      </w:r>
      <w:r w:rsidR="000C1F96" w:rsidRPr="003A50F5">
        <w:t>1</w:t>
      </w:r>
      <w:r w:rsidR="00B47DB5">
        <w:t>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B47DB5">
        <w:t>Pro.Cat i Gastro d.o.o. za trgovinu i usluge, OIB 25804102711, Zagreb, Vukomerečka cesta 7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77295" w:rsidP="00077295" w:rsidR="00077295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B47DB5">
        <w:t>21. ožujka 2016</w:t>
      </w:r>
      <w:r w:rsidR="004C14CD" w:rsidRPr="003A50F5">
        <w:t>.</w:t>
      </w:r>
      <w:r w:rsidRPr="003A50F5">
        <w:t xml:space="preserve"> u Očevidniku redoslijeda osnova za plaćanje ima evidentirane neizvršene osnove za plaćanje u neprekinutom razdoblju od 120 dana, u ukupnom iznosu od </w:t>
      </w:r>
      <w:r w:rsidR="00B47DB5">
        <w:t>17.147,40</w:t>
      </w:r>
      <w:r w:rsidRPr="003A50F5">
        <w:t xml:space="preserve"> kn, kao i da dužnik ima </w:t>
      </w:r>
      <w:r w:rsidR="00B47DB5">
        <w:t>1</w:t>
      </w:r>
      <w:r w:rsidRPr="003A50F5">
        <w:t xml:space="preserve"> zaposlen</w:t>
      </w:r>
      <w:r w:rsidR="00667ECB">
        <w:t>ih</w:t>
      </w:r>
      <w:r w:rsidRPr="003A50F5">
        <w:t xml:space="preserve">. </w:t>
      </w:r>
      <w:r w:rsidRPr="003A50F5">
        <w:rPr>
          <w:lang w:val="en-GB"/>
        </w:rPr>
        <w:t xml:space="preserve">S obzirom na to da predlagatelj vodi Očevidnik redoslijeda osnova za plaćanje, sud je prihvatio predlagateljeve </w:t>
      </w:r>
      <w:r w:rsidRPr="003A50F5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667ECB">
      <w:pPr>
        <w:pStyle w:val="Tijeloteksta"/>
        <w:ind w:firstLine="708"/>
      </w:pPr>
      <w:r w:rsidRPr="003A50F5">
        <w:t xml:space="preserve">Sud je rješenjem od </w:t>
      </w:r>
      <w:r w:rsidR="00B47DB5">
        <w:t>2. rujna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667ECB">
        <w:t>7. veljače 2017</w:t>
      </w:r>
      <w:r w:rsidR="00901CFD" w:rsidRPr="003A50F5">
        <w:t xml:space="preserve">. održano je ročište </w:t>
      </w:r>
      <w:r w:rsidR="00667ECB">
        <w:t xml:space="preserve">radi rasprave o uvjetima za otvaranje stečajnog postupka, </w:t>
      </w:r>
      <w:r w:rsidR="00057BF6" w:rsidRPr="003A50F5">
        <w:t xml:space="preserve">na koje </w:t>
      </w:r>
      <w:r w:rsidR="00667ECB">
        <w:t>su</w:t>
      </w:r>
      <w:r w:rsidR="00057BF6" w:rsidRPr="003A50F5">
        <w:t xml:space="preserve"> pristupi</w:t>
      </w:r>
      <w:r w:rsidR="00DD27DB">
        <w:t>li</w:t>
      </w:r>
      <w:r w:rsidR="00057BF6" w:rsidRPr="003A50F5">
        <w:t xml:space="preserve"> zastupnik po zakonu dužn</w:t>
      </w:r>
      <w:r w:rsidR="008B2D26">
        <w:t>ika</w:t>
      </w:r>
      <w:r w:rsidR="00667ECB">
        <w:t xml:space="preserve"> i privremeni stečajni upravitelj.</w:t>
      </w:r>
    </w:p>
    <w:p w:rsidRDefault="00667ECB" w:rsidP="00B47DB5" w:rsidR="00B47DB5">
      <w:pPr>
        <w:pStyle w:val="Tijeloteksta"/>
        <w:ind w:firstLine="708"/>
      </w:pPr>
      <w:r>
        <w:t xml:space="preserve">Zastupnik po zakonu dužnika je na navedenom ročištu izjavio da se ne protivi da se nad dužnikom </w:t>
      </w:r>
      <w:r w:rsidR="00B47DB5">
        <w:t xml:space="preserve">Pro.Cat i Gastro d.o.o. za trgovinu i usluge, OIB 25804102711, Zagreb, Vukomerečka cesta 7 </w:t>
      </w:r>
      <w:r>
        <w:t>otvori stečaj</w:t>
      </w:r>
      <w:r w:rsidR="00B47DB5">
        <w:t>.</w:t>
      </w:r>
    </w:p>
    <w:p w:rsidRDefault="00B47DB5" w:rsidP="00B47DB5" w:rsidR="00B47DB5">
      <w:pPr>
        <w:ind w:firstLine="708"/>
        <w:jc w:val="both"/>
      </w:pPr>
      <w:r>
        <w:t>Privremeni stečajni upravitelj je na ročištu dopunio izvješće</w:t>
      </w:r>
      <w:r w:rsidR="00C36204">
        <w:t xml:space="preserve"> od 5. siječnja 2017. (list 39-53 spisa)</w:t>
      </w:r>
      <w:r>
        <w:t xml:space="preserve"> na način da </w:t>
      </w:r>
      <w:r w:rsidR="0062559A">
        <w:t xml:space="preserve">je naveo </w:t>
      </w:r>
      <w:r>
        <w:t>kako je u međuvremenu stupljeno u kontakt sa direktorom dužnika</w:t>
      </w:r>
      <w:r w:rsidR="00C36204">
        <w:t xml:space="preserve">, </w:t>
      </w:r>
      <w:r>
        <w:t>kako ga je isti obavijestio da je predmetni motor marke Tomos prodan te da su sre</w:t>
      </w:r>
      <w:r w:rsidR="004E3CB0">
        <w:t xml:space="preserve">dstva uplaćena na račun dužnika, da je direktor dužnika </w:t>
      </w:r>
      <w:r>
        <w:t>dostavio i prokazni popis imovine</w:t>
      </w:r>
      <w:r w:rsidR="004E3CB0">
        <w:t xml:space="preserve"> ovjeren od javnog bilježnika</w:t>
      </w:r>
      <w:r w:rsidR="0062559A">
        <w:t xml:space="preserve"> iz kojeg</w:t>
      </w:r>
      <w:r>
        <w:t xml:space="preserve"> </w:t>
      </w:r>
      <w:r w:rsidR="0062559A">
        <w:t>proizlazi</w:t>
      </w:r>
      <w:r>
        <w:t xml:space="preserve"> kako nema nikakve imovine</w:t>
      </w:r>
      <w:r w:rsidR="0062559A">
        <w:t>,</w:t>
      </w:r>
      <w:r>
        <w:t xml:space="preserve"> a koji prokazni popis</w:t>
      </w:r>
      <w:r w:rsidR="0062559A">
        <w:t xml:space="preserve"> je</w:t>
      </w:r>
      <w:r>
        <w:t xml:space="preserve"> </w:t>
      </w:r>
      <w:r w:rsidR="004E3CB0">
        <w:t xml:space="preserve">privremeni stečajni upravitelj </w:t>
      </w:r>
      <w:r>
        <w:t>preda</w:t>
      </w:r>
      <w:r w:rsidR="0062559A">
        <w:t>o u</w:t>
      </w:r>
      <w:r>
        <w:t xml:space="preserve"> spis</w:t>
      </w:r>
      <w:r w:rsidR="004E3CB0">
        <w:t xml:space="preserve"> (list 56-66 spisa)</w:t>
      </w:r>
      <w:r>
        <w:t xml:space="preserve">. Slijedom toga </w:t>
      </w:r>
      <w:r w:rsidR="00C36204">
        <w:t xml:space="preserve">privremeni stečajni upravitelj je </w:t>
      </w:r>
      <w:r>
        <w:t>umanj</w:t>
      </w:r>
      <w:r w:rsidR="00C36204">
        <w:t>io</w:t>
      </w:r>
      <w:r>
        <w:t xml:space="preserve"> predvidive troškove stečajnog postupka za iznos od 2.000,00 kn koji se odnosio na trošak procjene vozila.</w:t>
      </w:r>
      <w:r w:rsidR="00D56B72">
        <w:t xml:space="preserve"> </w:t>
      </w:r>
      <w:r w:rsidR="0062559A">
        <w:t>Zaključno</w:t>
      </w:r>
      <w:r w:rsidR="00D56B72">
        <w:t xml:space="preserve"> je naveo kako</w:t>
      </w:r>
      <w:r w:rsidRPr="00E6228D">
        <w:t xml:space="preserve"> je u odnosu na dužnika ostvaren stečajni razlog nesposobnost za plaćanje i prezaduženost, da ne postoje izgledi za nastavak poslovanja dužnika, </w:t>
      </w:r>
      <w:r w:rsidR="00D56B72">
        <w:t xml:space="preserve">da dužnik nema više zaposlenih (direktor Igor Meštrović se u međuvremenu odjavio), </w:t>
      </w:r>
      <w:r w:rsidRPr="00E6228D">
        <w:t>da dužnik nema imovinu dostatnu za namirenj</w:t>
      </w:r>
      <w:r w:rsidR="0062559A">
        <w:t>e stečajnog postupka te predložio</w:t>
      </w:r>
      <w:r w:rsidRPr="00E6228D">
        <w:t xml:space="preserve"> dužnikove vjerovnike pozvati na predujam u iznosu od </w:t>
      </w:r>
      <w:r>
        <w:t>28</w:t>
      </w:r>
      <w:r w:rsidRPr="00E6228D">
        <w:t>.000,00 kn za pokriće troškova prethodnog i stečajnog postupka pa ukoliko nitko od vjerovnika ne predujmi taj iznos, istovremeno otvoriti i zaključiti stečaj.</w:t>
      </w:r>
      <w:r w:rsidR="00D56B72" w:rsidRPr="00D56B72">
        <w:t xml:space="preserve"> </w:t>
      </w:r>
      <w:r w:rsidR="00D56B72" w:rsidRPr="00E66956">
        <w:t xml:space="preserve">Privremeni stečajni upravitelj je u pisanom izvješću naveo da troškovi stečajnog postupka za 6 mjeseci iznose </w:t>
      </w:r>
      <w:r w:rsidR="00D56B72">
        <w:t>28.000,00</w:t>
      </w:r>
      <w:r w:rsidR="00D56B72" w:rsidRPr="00E66956">
        <w:t xml:space="preserve"> kn i to za</w:t>
      </w:r>
      <w:r w:rsidR="00D56B72">
        <w:t>: bruto nagradu stečajnom upravitelju u iznosu od 14.000,00 kn, materijalni troškovi i naknada banci u iznosu od 6.000,00 kn, troškovi knjigovodstva u iznosu od 6.000,00 kn te sudski troškovi u iznosu od 2.000,00 kn.</w:t>
      </w:r>
    </w:p>
    <w:p w:rsidRDefault="0062559A" w:rsidP="00B47DB5" w:rsidR="0062559A">
      <w:pPr>
        <w:ind w:firstLine="708"/>
        <w:jc w:val="both"/>
      </w:pPr>
      <w:r>
        <w:t>Zastupnik po zakonu dužnika nije imao primjedbe na izvješće privremenog stečajnog upravitelja.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667ECB">
        <w:t>28. studenog</w:t>
      </w:r>
      <w:r w:rsidR="003A50F5" w:rsidRPr="003A50F5">
        <w:t xml:space="preserve"> 2016. (list </w:t>
      </w:r>
      <w:r w:rsidR="00D56B72">
        <w:t>35</w:t>
      </w:r>
      <w:r w:rsidRPr="003A50F5">
        <w:t xml:space="preserve"> spisa) sud je utvrdio da </w:t>
      </w:r>
      <w:r w:rsidR="0092492D">
        <w:t xml:space="preserve">je dužnik na dan </w:t>
      </w:r>
      <w:r w:rsidR="00F66C66">
        <w:t>2</w:t>
      </w:r>
      <w:r w:rsidR="00D56B72">
        <w:t xml:space="preserve">1. ožujka 2016. </w:t>
      </w:r>
      <w:r w:rsidR="0092492D">
        <w:t xml:space="preserve">u Očevidniku redoslijeda osnova za plaćanje imao neizvršene osnove u neprekinutom razdoblju od 120 dana u ukupnom iznosu od </w:t>
      </w:r>
      <w:r w:rsidR="00D56B72">
        <w:t>17</w:t>
      </w:r>
      <w:r w:rsidR="00667ECB">
        <w:t>.</w:t>
      </w:r>
      <w:r w:rsidR="00D56B72">
        <w:t>147</w:t>
      </w:r>
      <w:r w:rsidR="00667ECB">
        <w:t>,</w:t>
      </w:r>
      <w:r w:rsidR="00D56B72">
        <w:t>40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667ECB">
        <w:t>2</w:t>
      </w:r>
      <w:r w:rsidR="004E3CB0">
        <w:t>8</w:t>
      </w:r>
      <w:r w:rsidR="00667ECB">
        <w:t>.000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4E3CB0" w:rsidP="009B6DB8" w:rsidR="009B6DB8" w:rsidRPr="00B9015B">
      <w:pPr>
        <w:ind w:firstLine="708"/>
        <w:jc w:val="both"/>
      </w:pPr>
      <w:r w:rsidRPr="003A7D16">
        <w:t xml:space="preserve">Imajući u vidu </w:t>
      </w:r>
      <w:r>
        <w:t xml:space="preserve">prokazni popis imovine ovjeren od javnog bilježnika te činjenicu da je rješenjem zastupnik po zakonu dužnika </w:t>
      </w:r>
      <w:r w:rsidRPr="003A7D16">
        <w:t>upozoren na pravne posljedice davanja netočnih ili nepot</w:t>
      </w:r>
      <w:r>
        <w:t xml:space="preserve">punih podataka, obavijesti, izvješća, izjava ili popisa </w:t>
      </w:r>
      <w:r w:rsidR="00DD27DB">
        <w:t xml:space="preserve">i </w:t>
      </w:r>
      <w:r w:rsidR="007F0AD5">
        <w:t xml:space="preserve">izvješće privremenog stečajnog upravitelja da dužnikova imovina nije dostatna za namirenje troškova prethodnog i stečajnog </w:t>
      </w:r>
      <w:r w:rsidR="007F0AD5">
        <w:lastRenderedPageBreak/>
        <w:t xml:space="preserve">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>
        <w:t>Pro.Cat i Gastro d.o.o. za trgovinu i usluge, OIB 25804102711, Zagreb, Vukomerečka cesta 7</w:t>
      </w:r>
      <w:r w:rsidR="009B6DB8">
        <w:rPr>
          <w:lang w:val="pt-BR"/>
        </w:rPr>
        <w:t xml:space="preserve">, </w:t>
      </w:r>
      <w:r w:rsidR="007F0AD5"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DD27DB">
        <w:t>7. veljače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720714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D1AD2" w:rsidP="00065B42" w:rsidR="000D1AD2"/>
    <w:p w:rsidRDefault="00720714" w:rsidP="002B3342" w:rsidR="00720714" w:rsidRPr="00694D64">
      <w:r w:rsidRPr="00694D64">
        <w:t>Za točnost otpravka-ovlašteni službenik:</w:t>
      </w:r>
    </w:p>
    <w:p w:rsidRDefault="00720714" w:rsidP="002B3342" w:rsidR="00720714" w:rsidRPr="00694D64">
      <w:r w:rsidRPr="00694D64">
        <w:t>Karmela Dolenc</w:t>
      </w:r>
    </w:p>
    <w:p w:rsidRDefault="00720714" w:rsidP="002B3342" w:rsidR="00720714">
      <w:pPr>
        <w:pStyle w:val="Bezproreda"/>
      </w:pPr>
    </w:p>
    <w:p w:rsidRDefault="00720714" w:rsidP="00065B42" w:rsidR="00720714" w:rsidRPr="003A50F5"/>
    <w:sectPr w:rsidSect="004E3CB0" w:rsidR="00720714" w:rsidRPr="003A50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720714">
          <w:rPr>
            <w:noProof/>
            <w:sz w:val="24"/>
            <w:szCs w:val="24"/>
          </w:rPr>
          <w:t>3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B47DB5">
      <w:rPr>
        <w:sz w:val="24"/>
        <w:szCs w:val="24"/>
      </w:rPr>
      <w:t>2904</w:t>
    </w:r>
    <w:r w:rsidRPr="003A50F5">
      <w:rPr>
        <w:sz w:val="24"/>
        <w:szCs w:val="24"/>
      </w:rPr>
      <w:t>/1</w:t>
    </w:r>
    <w:r w:rsidR="00B47DB5">
      <w:rPr>
        <w:sz w:val="24"/>
        <w:szCs w:val="24"/>
      </w:rPr>
      <w:t>6</w:t>
    </w:r>
    <w:r w:rsidRPr="003A50F5">
      <w:rPr>
        <w:sz w:val="24"/>
        <w:szCs w:val="24"/>
      </w:rPr>
      <w:t>-</w:t>
    </w:r>
    <w:r w:rsidR="00B47DB5">
      <w:rPr>
        <w:sz w:val="24"/>
        <w:szCs w:val="24"/>
      </w:rPr>
      <w:t>25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4E3CB0"/>
    <w:rsid w:val="004F7072"/>
    <w:rsid w:val="00501EBB"/>
    <w:rsid w:val="00535D8E"/>
    <w:rsid w:val="005543BD"/>
    <w:rsid w:val="0056179E"/>
    <w:rsid w:val="0059075B"/>
    <w:rsid w:val="00591F57"/>
    <w:rsid w:val="005C6039"/>
    <w:rsid w:val="0062559A"/>
    <w:rsid w:val="006376B4"/>
    <w:rsid w:val="00662884"/>
    <w:rsid w:val="00667ECB"/>
    <w:rsid w:val="006B293D"/>
    <w:rsid w:val="00704DD0"/>
    <w:rsid w:val="007150E9"/>
    <w:rsid w:val="00720714"/>
    <w:rsid w:val="00754CF2"/>
    <w:rsid w:val="007B068E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47DB5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36204"/>
    <w:rsid w:val="00C40A44"/>
    <w:rsid w:val="00C90682"/>
    <w:rsid w:val="00CC0B95"/>
    <w:rsid w:val="00CC7AC0"/>
    <w:rsid w:val="00D229E0"/>
    <w:rsid w:val="00D24310"/>
    <w:rsid w:val="00D2657D"/>
    <w:rsid w:val="00D56B72"/>
    <w:rsid w:val="00D677F7"/>
    <w:rsid w:val="00D803A5"/>
    <w:rsid w:val="00DD27DB"/>
    <w:rsid w:val="00DE0F86"/>
    <w:rsid w:val="00E0682D"/>
    <w:rsid w:val="00E24B5E"/>
    <w:rsid w:val="00E76671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0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7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7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7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7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2071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St-2904/2016</izvorni_sadrzaj>
    <derivirana_varijabla naziv="DomainObject.Predmet.OznakaBroj_1">St-2904/2016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Pro.Cat i Gastro d.o.o. zastupanog po punomoćniku Igor Meštrović</izvorni_sadrzaj>
    <derivirana_varijabla naziv="DomainObject.Predmet.ProtustrankaFormated_1">  Pro.Cat i Gastro d.o.o. zastupanog po punomoćniku Igor Meštrović</derivirana_varijabla>
  </DomainObject.Predmet.ProtustrankaFormated>
  <DomainObject.Predmet.ProtustrankaFormatedOIB>
    <izvorni_sadrzaj>  Pro.Cat i Gastro d.o.o., OIB 25804102711 zastupanog po punomoćniku Igor Meštrović</izvorni_sadrzaj>
    <derivirana_varijabla naziv="DomainObject.Predmet.ProtustrankaFormatedOIB_1">  Pro.Cat i Gastro d.o.o., OIB 25804102711 zastupanog po punomoćniku Igor Meštrović</derivirana_varijabla>
  </DomainObject.Predmet.ProtustrankaFormatedOIB>
  <DomainObject.Predmet.ProtustrankaFormatedWithAdress>
    <izvorni_sadrzaj> Pro.Cat i Gastro d.o.o., Vukomerečka cesta 7, 10000 Zagreb zastupanog po punomoćniku Igor Meštrović</izvorni_sadrzaj>
    <derivirana_varijabla naziv="DomainObject.Predmet.ProtustrankaFormatedWithAdress_1"> Pro.Cat i Gastro d.o.o., Vukomerečka cesta 7, 10000 Zagreb zastupanog po punomoćniku Igor Meštrović</derivirana_varijabla>
  </DomainObject.Predmet.ProtustrankaFormatedWithAdress>
  <DomainObject.Predmet.ProtustrankaFormatedWithAdressOIB>
    <izvorni_sadrzaj> Pro.Cat i Gastro d.o.o., OIB 25804102711, Vukomerečka cesta 7, 10000 Zagreb zastupanog po punomoćniku Igor Meštrović</izvorni_sadrzaj>
    <derivirana_varijabla naziv="DomainObject.Predmet.ProtustrankaFormatedWithAdressOIB_1"> Pro.Cat i Gastro d.o.o., OIB 25804102711, Vukomerečka cesta 7, 10000 Zagreb zastupanog po punomoćniku Igor Meštrović</derivirana_varijabla>
  </DomainObject.Predmet.ProtustrankaFormatedWithAdressOIB>
  <DomainObject.Predmet.ProtustrankaWithAdress>
    <izvorni_sadrzaj>Pro.Cat i Gastro d.o.o. Vukomerečka cesta 7, 10000 Zagreb</izvorni_sadrzaj>
    <derivirana_varijabla naziv="DomainObject.Predmet.ProtustrankaWithAdress_1">Pro.Cat i Gastro d.o.o. Vukomerečka cesta 7, 10000 Zagreb</derivirana_varijabla>
  </DomainObject.Predmet.ProtustrankaWithAdress>
  <DomainObject.Predmet.ProtustrankaWithAdressOIB>
    <izvorni_sadrzaj>Pro.Cat i Gastro d.o.o., OIB 25804102711, Vukomerečka cesta 7, 10000 Zagreb</izvorni_sadrzaj>
    <derivirana_varijabla naziv="DomainObject.Predmet.ProtustrankaWithAdressOIB_1">Pro.Cat i Gastro d.o.o., OIB 25804102711, Vukomerečka cesta 7, 10000 Zagreb</derivirana_varijabla>
  </DomainObject.Predmet.ProtustrankaWithAdressOIB>
  <DomainObject.Predmet.ProtustrankaNazivFormated>
    <izvorni_sadrzaj>Pro.Cat i Gastro d.o.o.</izvorni_sadrzaj>
    <derivirana_varijabla naziv="DomainObject.Predmet.ProtustrankaNazivFormated_1">Pro.Cat i Gastro d.o.o.</derivirana_varijabla>
  </DomainObject.Predmet.ProtustrankaNazivFormated>
  <DomainObject.Predmet.ProtustrankaNazivFormatedOIB>
    <izvorni_sadrzaj>Pro.Cat i Gastro d.o.o., OIB 25804102711</izvorni_sadrzaj>
    <derivirana_varijabla naziv="DomainObject.Predmet.ProtustrankaNazivFormatedOIB_1">Pro.Cat i Gastro d.o.o., OIB 25804102711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Meštrović</izvorni_sadrzaj>
    <derivirana_varijabla naziv="DomainObject.Predmet.StrankaFormated_1">  FINA Regionalni centar Zagreb; Igor Meštrović</derivirana_varijabla>
  </DomainObject.Predmet.StrankaFormated>
  <DomainObject.Predmet.StrankaFormatedOIB>
    <izvorni_sadrzaj>  FINA Regionalni centar Zagreb, OIB 85821130368; Igor Meštrović, OIB 08556806881</izvorni_sadrzaj>
    <derivirana_varijabla naziv="DomainObject.Predmet.StrankaFormatedOIB_1">  FINA Regionalni centar Zagreb, OIB 85821130368; Igor Meštrović, OIB 08556806881</derivirana_varijabla>
  </DomainObject.Predmet.StrankaFormatedOIB>
  <DomainObject.Predmet.StrankaFormatedWithAdress>
    <izvorni_sadrzaj> FINA Regionalni centar Zagreb, Trg svibanjskih žrtava 1995. br. 1, 10000 Zagreb; Igor Meštrović, Vukomerečka Cesta 7, 10000 Zagreb</izvorni_sadrzaj>
    <derivirana_varijabla naziv="DomainObject.Predmet.StrankaFormatedWithAdress_1"> FINA Regionalni centar Zagreb, Trg svibanjskih žrtava 1995. br. 1, 10000 Zagreb; Igor Meštrović, Vukomerečka Cesta 7, 10000 Zagreb</derivirana_varijabla>
  </DomainObject.Predmet.StrankaFormatedWithAdress>
  <DomainObject.Predmet.StrankaFormatedWithAdressOIB>
    <izvorni_sadrzaj> FINA Regionalni centar Zagreb, OIB 85821130368, Trg svibanjskih žrtava 1995. br. 1, 10000 Zagreb; Igor Meštrović, OIB 08556806881, Vukomerečka Cesta 7, 10000 Zagreb</izvorni_sadrzaj>
    <derivirana_varijabla naziv="DomainObject.Predmet.StrankaFormatedWithAdressOIB_1"> FINA Regionalni centar Zagreb, OIB 85821130368, Trg svibanjskih žrtava 1995. br. 1, 10000 Zagreb; Igor Meštrović, OIB 08556806881, Vukomerečka Cesta 7, 10000 Zagreb</derivirana_varijabla>
  </DomainObject.Predmet.StrankaFormatedWithAdressOIB>
  <DomainObject.Predmet.StrankaWithAdress>
    <izvorni_sadrzaj>FINA Regionalni centar Zagreb Trg svibanjskih žrtava 1995. br. 1,10000 Zagreb,Igor Meštrović Vukomerečka Cesta 7,10000 Zagreb</izvorni_sadrzaj>
    <derivirana_varijabla naziv="DomainObject.Predmet.StrankaWithAdress_1">FINA Regionalni centar Zagreb Trg svibanjskih žrtava 1995. br. 1,10000 Zagreb,Igor Meštrović Vukomerečka Cesta 7,10000 Zagreb</derivirana_varijabla>
  </DomainObject.Predmet.StrankaWithAdress>
  <DomainObject.Predmet.StrankaWithAdressOIB>
    <izvorni_sadrzaj>FINA Regionalni centar Zagreb, OIB 85821130368, Trg svibanjskih žrtava 1995. br. 1,10000 Zagreb,Igor Meštrović, OIB 08556806881, Vukomerečka Cesta 7,10000 Zagreb</izvorni_sadrzaj>
    <derivirana_varijabla naziv="DomainObject.Predmet.StrankaWithAdressOIB_1">FINA Regionalni centar Zagreb, OIB 85821130368, Trg svibanjskih žrtava 1995. br. 1,10000 Zagreb,Igor Meštrović, OIB 08556806881, Vukomerečka Cesta 7,10000 Zagreb</derivirana_varijabla>
  </DomainObject.Predmet.StrankaWithAdressOIB>
  <DomainObject.Predmet.StrankaNazivFormated>
    <izvorni_sadrzaj>FINA Regionalni centar Zagreb,Igor Meštrović</izvorni_sadrzaj>
    <derivirana_varijabla naziv="DomainObject.Predmet.StrankaNazivFormated_1">FINA Regionalni centar Zagreb,Igor Meštrović</derivirana_varijabla>
  </DomainObject.Predmet.StrankaNazivFormated>
  <DomainObject.Predmet.StrankaNazivFormatedOIB>
    <izvorni_sadrzaj>FINA Regionalni centar Zagreb, OIB 85821130368,Igor Meštrović, OIB 08556806881</izvorni_sadrzaj>
    <derivirana_varijabla naziv="DomainObject.Predmet.StrankaNazivFormatedOIB_1">FINA Regionalni centar Zagreb, OIB 85821130368,Igor Meštrović, OIB 08556806881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Igor Meštrović</item>
    </izvorni_sadrzaj>
    <derivirana_varijabla naziv="DomainObject.Predmet.StrankaListFormated_1">
      <item>FINA Regionalni centar Zagreb</item>
      <item>Igor Meštrović</item>
    </derivirana_varijabla>
  </DomainObject.Predmet.StrankaListFormated>
  <DomainObject.Predmet.StrankaListFormatedOIB>
    <izvorni_sadrzaj>
      <item>FINA Regionalni centar Zagreb, OIB 85821130368</item>
      <item>Igor Meštrović, OIB 08556806881</item>
    </izvorni_sadrzaj>
    <derivirana_varijabla naziv="DomainObject.Predmet.StrankaListFormatedOIB_1">
      <item>FINA Regionalni centar Zagreb, OIB 85821130368</item>
      <item>Igor Meštrović, OIB 08556806881</item>
    </derivirana_varijabla>
  </DomainObject.Predmet.StrankaListFormatedOIB>
  <DomainObject.Predmet.StrankaListFormatedWithAdress>
    <izvorni_sadrzaj>
      <item>FINA Regionalni centar Zagreb, Trg svibanjskih žrtava 1995. br. 1, 10000 Zagreb</item>
      <item>Igor Meštrović, Vukomerečka Cesta 7, 10000 Zagreb</item>
    </izvorni_sadrzaj>
    <derivirana_varijabla naziv="DomainObject.Predmet.StrankaListFormatedWithAdress_1">
      <item>FINA Regionalni centar Zagreb, Trg svibanjskih žrtava 1995. br. 1, 10000 Zagreb</item>
      <item>Igor Meštrović, Vukomerečka Cesta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Meštrović, OIB 08556806881, Vukomerečka Cesta 7, 10000 Zagreb</item>
    </izvorni_sadrzaj>
    <derivirana_varijabla naziv="DomainObject.Predmet.StrankaListFormatedWithAdressOIB_1">
      <item>FINA Regionalni centar Zagreb, OIB 85821130368, Trg svibanjskih žrtava 1995. br. 1, 10000 Zagreb</item>
      <item>Igor Meštrović, OIB 08556806881, Vukomerečka Cesta 7, 10000 Zagreb</item>
    </derivirana_varijabla>
  </DomainObject.Predmet.StrankaListFormatedWithAdressOIB>
  <DomainObject.Predmet.StrankaListNazivFormated>
    <izvorni_sadrzaj>
      <item>FINA Regionalni centar Zagreb</item>
      <item>Igor Meštrović</item>
    </izvorni_sadrzaj>
    <derivirana_varijabla naziv="DomainObject.Predmet.StrankaListNazivFormated_1">
      <item>FINA Regionalni centar Zagreb</item>
      <item>Igor Meštrović</item>
    </derivirana_varijabla>
  </DomainObject.Predmet.StrankaListNazivFormated>
  <DomainObject.Predmet.StrankaListNazivFormatedOIB>
    <izvorni_sadrzaj>
      <item>FINA Regionalni centar Zagreb, OIB 85821130368</item>
      <item>Igor Meštrović, OIB 08556806881</item>
    </izvorni_sadrzaj>
    <derivirana_varijabla naziv="DomainObject.Predmet.StrankaListNazivFormatedOIB_1">
      <item>FINA Regionalni centar Zagreb, OIB 85821130368</item>
      <item>Igor Meštrović, OIB 08556806881</item>
    </derivirana_varijabla>
  </DomainObject.Predmet.StrankaListNazivFormatedOIB>
  <DomainObject.Predmet.ProtuStrankaListFormated>
    <izvorni_sadrzaj>
      <item>Pro.Cat i Gastro d.o.o. zastupanog po punomoćniku Igor Meštrović</item>
    </izvorni_sadrzaj>
    <derivirana_varijabla naziv="DomainObject.Predmet.ProtuStrankaListFormated_1">
      <item>Pro.Cat i Gastro d.o.o. zastupanog po punomoćniku Igor Meštrović</item>
    </derivirana_varijabla>
  </DomainObject.Predmet.ProtuStrankaListFormated>
  <DomainObject.Predmet.ProtuStrankaListFormatedOIB>
    <izvorni_sadrzaj>
      <item>Pro.Cat i Gastro d.o.o., OIB 25804102711 zastupanog po punomoćniku Igor Meštrović</item>
    </izvorni_sadrzaj>
    <derivirana_varijabla naziv="DomainObject.Predmet.ProtuStrankaListFormatedOIB_1">
      <item>Pro.Cat i Gastro d.o.o., OIB 25804102711 zastupanog po punomoćniku Igor Meštrović</item>
    </derivirana_varijabla>
  </DomainObject.Predmet.ProtuStrankaListFormatedOIB>
  <DomainObject.Predmet.ProtuStrankaListFormatedWithAdress>
    <izvorni_sadrzaj>
      <item>Pro.Cat i Gastro d.o.o., Vukomerečka cesta 7, 10000 Zagreb zastupanog po punomoćniku Igor Meštrović</item>
    </izvorni_sadrzaj>
    <derivirana_varijabla naziv="DomainObject.Predmet.ProtuStrankaListFormatedWithAdress_1">
      <item>Pro.Cat i Gastro d.o.o., Vukomerečka cesta 7, 10000 Zagreb zastupanog po punomoćniku Igor Meštrović</item>
    </derivirana_varijabla>
  </DomainObject.Predmet.ProtuStrankaListFormatedWithAdress>
  <DomainObject.Predmet.ProtuStrankaListFormatedWithAdressOIB>
    <izvorni_sadrzaj>
      <item>Pro.Cat i Gastro d.o.o., OIB 25804102711, Vukomerečka cesta 7, 10000 Zagreb zastupanog po punomoćniku Igor Meštrović</item>
    </izvorni_sadrzaj>
    <derivirana_varijabla naziv="DomainObject.Predmet.ProtuStrankaListFormatedWithAdressOIB_1">
      <item>Pro.Cat i Gastro d.o.o., OIB 25804102711, Vukomerečka cesta 7, 10000 Zagreb zastupanog po punomoćniku Igor Meštrović</item>
    </derivirana_varijabla>
  </DomainObject.Predmet.ProtuStrankaListFormatedWithAdressOIB>
  <DomainObject.Predmet.ProtuStrankaListNazivFormated>
    <izvorni_sadrzaj>
      <item>Pro.Cat i Gastro d.o.o.</item>
    </izvorni_sadrzaj>
    <derivirana_varijabla naziv="DomainObject.Predmet.ProtuStrankaListNazivFormated_1">
      <item>Pro.Cat i Gastro d.o.o.</item>
    </derivirana_varijabla>
  </DomainObject.Predmet.ProtuStrankaListNazivFormated>
  <DomainObject.Predmet.ProtuStrankaListNazivFormatedOIB>
    <izvorni_sadrzaj>
      <item>Pro.Cat i Gastro d.o.o., OIB 25804102711</item>
    </izvorni_sadrzaj>
    <derivirana_varijabla naziv="DomainObject.Predmet.ProtuStrankaListNazivFormatedOIB_1">
      <item>Pro.Cat i Gastro d.o.o., OIB 25804102711</item>
    </derivirana_varijabla>
  </DomainObject.Predmet.ProtuStrankaListNazivFormatedOIB>
  <DomainObject.Predmet.OstaliListFormated>
    <izvorni_sadrzaj>
      <item>Igor Meštrović punomoćnik sudionika u postupku Pro.Cat i Gastro d.o.o.</item>
      <item>ZAGREBAČKA BANKA DIONIČKO DRUŠTVO</item>
      <item>Ivan Kapor</item>
    </izvorni_sadrzaj>
    <derivirana_varijabla naziv="DomainObject.Predmet.OstaliListFormated_1">
      <item>Igor Meštrović punomoćnik sudionika u postupku Pro.Cat i Gastro d.o.o.</item>
      <item>ZAGREBAČKA BANKA DIONIČKO DRUŠTVO</item>
      <item>Ivan Kapor</item>
    </derivirana_varijabla>
  </DomainObject.Predmet.OstaliListFormated>
  <DomainObject.Predmet.OstaliListFormatedOIB>
    <izvorni_sadrzaj>
      <item>Igor Meštrović, OIB 08556806881 punomoćnik sudionika u postupku Pro.Cat i Gastro d.o.o.</item>
      <item>ZAGREBAČKA BANKA DIONIČKO DRUŠTVO, OIB 92963223473</item>
      <item>Ivan Kapor, OIB 93902711585</item>
    </izvorni_sadrzaj>
    <derivirana_varijabla naziv="DomainObject.Predmet.OstaliListFormatedOIB_1">
      <item>Igor Meštrović, OIB 08556806881 punomoćnik sudionika u postupku Pro.Cat i Gastro d.o.o.</item>
      <item>ZAGREBAČKA BANKA DIONIČKO DRUŠTVO, OIB 92963223473</item>
      <item>Ivan Kapor, OIB 93902711585</item>
    </derivirana_varijabla>
  </DomainObject.Predmet.OstaliListFormatedOIB>
  <DomainObject.Predmet.OstaliListFormatedWithAdress>
    <izvorni_sadrzaj>
      <item>Igor Meštrović, Vukomerečka Cesta 7, 10000 Zagreb punomoćnik sudionika u postupku Pro.Cat i Gastro d.o.o.</item>
      <item>ZAGREBAČKA BANKA DIONIČKO DRUŠTVO, Trg bana Josipa Jelačića 10, 10000 Zagreb</item>
      <item>Ivan Kapor, Radićevo Šetalište 29, 10000 Zagreb</item>
    </izvorni_sadrzaj>
    <derivirana_varijabla naziv="DomainObject.Predmet.OstaliListFormatedWithAdress_1">
      <item>Igor Meštrović, Vukomerečka Cesta 7, 10000 Zagreb punomoćnik sudionika u postupku Pro.Cat i Gastro d.o.o.</item>
      <item>ZAGREBAČKA BANKA DIONIČKO DRUŠTVO, Trg bana Josipa Jelačića 10, 10000 Zagreb</item>
      <item>Ivan Kapor, Radićevo Šetalište 29, 10000 Zagreb</item>
    </derivirana_varijabla>
  </DomainObject.Predmet.OstaliListFormatedWithAdress>
  <DomainObject.Predmet.OstaliListFormatedWithAdressOIB>
    <izvorni_sadrzaj>
      <item>Igor Meštrović, OIB 08556806881, Vukomerečka Cesta 7, 10000 Zagreb punomoćnik sudionika u postupku Pro.Cat i Gastro d.o.o.</item>
      <item>ZAGREBAČKA BANKA DIONIČKO DRUŠTVO, OIB 92963223473, Trg bana Josipa Jelačića 10, 10000 Zagreb</item>
      <item>Ivan Kapor, OIB 93902711585, Radićevo Šetalište 29, 10000 Zagreb</item>
    </izvorni_sadrzaj>
    <derivirana_varijabla naziv="DomainObject.Predmet.OstaliListFormatedWithAdressOIB_1">
      <item>Igor Meštrović, OIB 08556806881, Vukomerečka Cesta 7, 10000 Zagreb punomoćnik sudionika u postupku Pro.Cat i Gastro d.o.o.</item>
      <item>ZAGREBAČKA BANKA DIONIČKO DRUŠTVO, OIB 92963223473, Trg bana Josipa Jelačića 10, 10000 Zagreb</item>
      <item>Ivan Kapor, OIB 93902711585, Radićevo Šetalište 29, 10000 Zagreb</item>
    </derivirana_varijabla>
  </DomainObject.Predmet.OstaliListFormatedWithAdressOIB>
  <DomainObject.Predmet.OstaliListNazivFormated>
    <izvorni_sadrzaj>
      <item>Igor Meštrović</item>
      <item>ZAGREBAČKA BANKA DIONIČKO DRUŠTVO</item>
      <item>Ivan Kapor</item>
    </izvorni_sadrzaj>
    <derivirana_varijabla naziv="DomainObject.Predmet.OstaliListNazivFormated_1">
      <item>Igor Meštrović</item>
      <item>ZAGREBAČKA BANKA DIONIČKO DRUŠTVO</item>
      <item>Ivan Kapor</item>
    </derivirana_varijabla>
  </DomainObject.Predmet.OstaliListNazivFormated>
  <DomainObject.Predmet.OstaliListNazivFormatedOIB>
    <izvorni_sadrzaj>
      <item>Igor Meštrović, OIB 08556806881</item>
      <item>ZAGREBAČKA BANKA DIONIČKO DRUŠTVO, OIB 92963223473</item>
      <item>Ivan Kapor, OIB 93902711585</item>
    </izvorni_sadrzaj>
    <derivirana_varijabla naziv="DomainObject.Predmet.OstaliListNazivFormatedOIB_1">
      <item>Igor Meštrović, OIB 08556806881</item>
      <item>ZAGREBAČKA BANKA DIONIČKO DRUŠTVO, OIB 92963223473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Pro.Cat i Gastro d.o.o.</izvorni_sadrzaj>
    <derivirana_varijabla naziv="DomainObject.Predmet.ProtustrankaIDrugi_1">Pro.Cat i Gastro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Pro.Cat i Gastro d.o.o., OIB 25804102711, Vukomerečka cesta 7, 10000 Zagreb</izvorni_sadrzaj>
    <derivirana_varijabla naziv="DomainObject.Predmet.ProtustrankaIDrugiAdressOIB_1">Pro.Cat i Gastro d.o.o., OIB 25804102711, Vukomerečka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Pro.Cat i Gastro d.o.o.</item>
      <item>Igor Meštrović</item>
      <item>ZAGREBAČKA BANKA DIONIČKO DRUŠTVO</item>
      <item>Ivan Kapor</item>
      <item>Igor Meštrović</item>
    </izvorni_sadrzaj>
    <derivirana_varijabla naziv="DomainObject.Predmet.SudioniciListNaziv_1">
      <item>FINA Regionalni centar Zagreb</item>
      <item>Pro.Cat i Gastro d.o.o.</item>
      <item>Igor Meštrović</item>
      <item>ZAGREBAČKA BANKA DIONIČKO DRUŠTVO</item>
      <item>Ivan Kapor</item>
      <item>Igor Meštrović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  <item>Ivan Kapor, OIB 93902711585, Radićevo Šetalište 29,10000 Zagreb</item>
      <item>Igor Meštrović, OIB 08556806881, Vukomerečka Cesta 7,10000 Zagreb</item>
    </izvorni_sadrzaj>
    <derivirana_varijabla naziv="DomainObject.Predmet.SudioniciListAdressOIB_1"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  <item>ZAGREBAČKA BANKA DIONIČKO DRUŠTVO, OIB 92963223473, Trg bana Josipa Jelačića 10,10000 Zagreb</item>
      <item>Ivan Kapor, OIB 93902711585, Radićevo Šetalište 29,10000 Zagreb</item>
      <item>Igor Meštrović, OIB 08556806881, Vukomerečka Cesta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25804102711</item>
      <item>, OIB 08556806881</item>
      <item>, OIB 92963223473</item>
      <item>, OIB 93902711585</item>
      <item>, OIB 08556806881</item>
    </izvorni_sadrzaj>
    <derivirana_varijabla naziv="DomainObject.Predmet.SudioniciListNazivOIB_1">
      <item>, OIB 85821130368</item>
      <item>, OIB 25804102711</item>
      <item>, OIB 08556806881</item>
      <item>, OIB 92963223473</item>
      <item>, OIB 93902711585</item>
      <item>, OIB 08556806881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ED67AF-4AC4-4BE3-91DD-D6D893BF3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1072</properties:Words>
  <properties:Characters>5921</properties:Characters>
  <properties:Lines>114</properties:Lines>
  <properties:Paragraphs>29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2017-02-08T09:00:00Z</cp:lastPrinted>
  <dcterms:modified xmlns:xsi="http://www.w3.org/2001/XMLSchema-instance" xsi:type="dcterms:W3CDTF">2017-02-08T09:00:00Z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