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2fbbe" w14:paraId="772fbbe" w:rsidRDefault="00AC7162" w:rsidR="00AC7162" w:rsidRPr="004748FB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DD4262" w:rsidR="00AC7162" w:rsidRPr="004748FB">
      <w:pPr>
        <w:rPr>
          <w:rFonts w:cs="Times New Roman" w:hAnsi="Times New Roman" w:ascii="Times New Roman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162" w:rsidR="00AC7162" w:rsidRPr="004748FB">
      <w:pPr>
        <w:rPr>
          <w:rFonts w:cs="Times New Roman" w:hAnsi="Times New Roman" w:ascii="Times New Roman"/>
        </w:rPr>
      </w:pPr>
      <w:r w:rsidRPr="004748FB">
        <w:rPr>
          <w:rFonts w:cs="Times New Roman" w:hAnsi="Times New Roman" w:ascii="Times New Roman"/>
        </w:rPr>
        <w:t xml:space="preserve">   REPUBLIKA HRVATSKA </w:t>
      </w:r>
    </w:p>
    <w:p w:rsidRDefault="00AC7162" w:rsidR="00AC7162" w:rsidRPr="004748FB">
      <w:pPr>
        <w:rPr>
          <w:rFonts w:cs="Times New Roman" w:hAnsi="Times New Roman" w:ascii="Times New Roman"/>
        </w:rPr>
      </w:pPr>
      <w:r w:rsidRPr="004748FB">
        <w:rPr>
          <w:rFonts w:cs="Times New Roman" w:hAnsi="Times New Roman" w:ascii="Times New Roman"/>
        </w:rPr>
        <w:t>TRGOVAČKI SUD U ZAGREBU</w:t>
      </w:r>
    </w:p>
    <w:p w:rsidRDefault="00AC7162" w:rsidR="00AC7162" w:rsidRPr="004748FB">
      <w:pPr>
        <w:rPr>
          <w:rFonts w:cs="Times New Roman" w:hAnsi="Times New Roman" w:ascii="Times New Roman"/>
        </w:rPr>
      </w:pPr>
      <w:r w:rsidRPr="004748FB">
        <w:rPr>
          <w:rFonts w:cs="Times New Roman" w:hAnsi="Times New Roman" w:ascii="Times New Roman"/>
        </w:rPr>
        <w:t xml:space="preserve">Zagreb, </w:t>
      </w:r>
      <w:proofErr w:type="spellStart"/>
      <w:r w:rsidRPr="004748FB">
        <w:rPr>
          <w:rFonts w:cs="Times New Roman" w:hAnsi="Times New Roman" w:ascii="Times New Roman"/>
        </w:rPr>
        <w:t>Amruševa</w:t>
      </w:r>
      <w:proofErr w:type="spellEnd"/>
      <w:r w:rsidRPr="004748FB">
        <w:rPr>
          <w:rFonts w:cs="Times New Roman" w:hAnsi="Times New Roman" w:ascii="Times New Roman"/>
        </w:rPr>
        <w:t xml:space="preserve"> 2/II</w:t>
      </w:r>
      <w:r w:rsidRPr="004748FB">
        <w:rPr>
          <w:rFonts w:cs="Times New Roman" w:hAnsi="Times New Roman" w:ascii="Times New Roman"/>
        </w:rPr>
        <w:tab/>
      </w:r>
      <w:r w:rsidRPr="004748FB">
        <w:rPr>
          <w:rFonts w:cs="Times New Roman" w:hAnsi="Times New Roman" w:ascii="Times New Roman"/>
        </w:rPr>
        <w:tab/>
      </w:r>
      <w:r w:rsidRPr="004748FB">
        <w:rPr>
          <w:rFonts w:cs="Times New Roman" w:hAnsi="Times New Roman" w:ascii="Times New Roman"/>
        </w:rPr>
        <w:tab/>
      </w:r>
      <w:r w:rsidRPr="004748FB">
        <w:rPr>
          <w:rFonts w:cs="Times New Roman" w:hAnsi="Times New Roman" w:ascii="Times New Roman"/>
        </w:rPr>
        <w:tab/>
      </w:r>
      <w:r w:rsidR="004D238B" w:rsidRPr="004748FB">
        <w:rPr>
          <w:rFonts w:cs="Times New Roman" w:hAnsi="Times New Roman" w:ascii="Times New Roman"/>
        </w:rPr>
        <w:tab/>
      </w:r>
      <w:r w:rsidR="00DD4262">
        <w:rPr>
          <w:rFonts w:cs="Times New Roman" w:hAnsi="Times New Roman" w:ascii="Times New Roman"/>
        </w:rPr>
        <w:tab/>
      </w:r>
      <w:r w:rsidR="004D238B" w:rsidRPr="004748FB">
        <w:rPr>
          <w:rFonts w:cs="Times New Roman" w:hAnsi="Times New Roman" w:ascii="Times New Roman"/>
        </w:rPr>
        <w:t>31-ST-</w:t>
      </w:r>
      <w:r w:rsidR="00B51E4C">
        <w:rPr>
          <w:rFonts w:cs="Times New Roman" w:hAnsi="Times New Roman" w:ascii="Times New Roman"/>
        </w:rPr>
        <w:t>737/15-6</w:t>
      </w:r>
    </w:p>
    <w:p w:rsidRDefault="00AC7162" w:rsidR="00AC7162" w:rsidRPr="004748FB">
      <w:pPr>
        <w:rPr>
          <w:rFonts w:cs="Times New Roman" w:hAnsi="Times New Roman" w:ascii="Times New Roman"/>
        </w:rPr>
      </w:pPr>
    </w:p>
    <w:p w:rsidRDefault="004748FB" w:rsidP="004748FB" w:rsidR="00AC7162" w:rsidRPr="004748FB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 I M E   R  E P U B L I K E   H R V A T S K E</w:t>
      </w:r>
    </w:p>
    <w:p w:rsidRDefault="00AC7162" w:rsidP="00AC7162" w:rsidR="00AC7162" w:rsidRPr="004748FB">
      <w:pPr>
        <w:jc w:val="center"/>
        <w:rPr>
          <w:rFonts w:cs="Times New Roman" w:hAnsi="Times New Roman" w:ascii="Times New Roman"/>
        </w:rPr>
      </w:pPr>
      <w:r w:rsidRPr="004748FB">
        <w:rPr>
          <w:rFonts w:cs="Times New Roman" w:hAnsi="Times New Roman" w:ascii="Times New Roman"/>
        </w:rPr>
        <w:t xml:space="preserve">R J E Š E N J E </w:t>
      </w:r>
    </w:p>
    <w:p w:rsidRDefault="00AC7162" w:rsidP="00AC7162" w:rsidR="00AC7162" w:rsidRPr="004748FB">
      <w:pPr>
        <w:jc w:val="center"/>
        <w:rPr>
          <w:rFonts w:cs="Times New Roman" w:hAnsi="Times New Roman" w:ascii="Times New Roman"/>
        </w:rPr>
      </w:pPr>
      <w:r w:rsidRPr="004748FB">
        <w:rPr>
          <w:rFonts w:cs="Times New Roman" w:hAnsi="Times New Roman" w:ascii="Times New Roman"/>
        </w:rPr>
        <w:tab/>
      </w:r>
    </w:p>
    <w:p w:rsidRDefault="00AC7162" w:rsidP="00AC7162" w:rsidR="00AC7162" w:rsidRPr="004748FB">
      <w:pPr>
        <w:rPr>
          <w:rFonts w:cs="Times New Roman" w:hAnsi="Times New Roman" w:ascii="Times New Roman"/>
        </w:rPr>
      </w:pPr>
      <w:r w:rsidRPr="004748FB">
        <w:rPr>
          <w:rFonts w:cs="Times New Roman" w:hAnsi="Times New Roman" w:ascii="Times New Roman"/>
        </w:rPr>
        <w:tab/>
        <w:t>TRGOVAČKI SUD U ZAGREBU po sucu tog suda Nadi Kraljić u pravnoj stvari podnositelja zahtjeva</w:t>
      </w:r>
      <w:r w:rsidR="004748FB" w:rsidRPr="004748FB">
        <w:rPr>
          <w:rFonts w:cs="Times New Roman" w:hAnsi="Times New Roman" w:ascii="Times New Roman"/>
        </w:rPr>
        <w:t xml:space="preserve"> </w:t>
      </w:r>
      <w:r w:rsidR="00DD4262">
        <w:rPr>
          <w:rFonts w:cs="Times New Roman" w:hAnsi="Times New Roman" w:ascii="Times New Roman"/>
        </w:rPr>
        <w:t>FINA Regionalni centar Zagreb</w:t>
      </w:r>
      <w:r w:rsidR="004748FB" w:rsidRPr="004748FB">
        <w:rPr>
          <w:rFonts w:cs="Times New Roman" w:hAnsi="Times New Roman" w:ascii="Times New Roman"/>
        </w:rPr>
        <w:t xml:space="preserve">  za pokretanje skraćenog stečajnog postupka nad dužnikom </w:t>
      </w:r>
      <w:r w:rsidR="00B51E4C" w:rsidRPr="00B51E4C">
        <w:rPr>
          <w:rFonts w:cs="Times New Roman" w:hAnsi="Times New Roman" w:ascii="Times New Roman"/>
        </w:rPr>
        <w:t>ELEKTRO LUMIS j.d.o.o.</w:t>
      </w:r>
      <w:r w:rsidR="00B51E4C">
        <w:rPr>
          <w:rFonts w:cs="Times New Roman" w:hAnsi="Times New Roman" w:ascii="Times New Roman"/>
        </w:rPr>
        <w:t xml:space="preserve"> </w:t>
      </w:r>
      <w:r w:rsidR="0048337D">
        <w:rPr>
          <w:rFonts w:cs="Times New Roman" w:hAnsi="Times New Roman" w:ascii="Times New Roman"/>
        </w:rPr>
        <w:t xml:space="preserve">Zagreb, </w:t>
      </w:r>
      <w:r w:rsidR="00B51E4C">
        <w:rPr>
          <w:rFonts w:cs="Times New Roman" w:hAnsi="Times New Roman" w:ascii="Times New Roman"/>
        </w:rPr>
        <w:t>Vlaška 67</w:t>
      </w:r>
      <w:r w:rsidR="0048337D">
        <w:rPr>
          <w:rFonts w:cs="Times New Roman" w:hAnsi="Times New Roman" w:ascii="Times New Roman"/>
        </w:rPr>
        <w:t xml:space="preserve"> MBS</w:t>
      </w:r>
      <w:r w:rsidR="00B51E4C">
        <w:rPr>
          <w:rFonts w:cs="Times New Roman" w:hAnsi="Times New Roman" w:ascii="Times New Roman"/>
        </w:rPr>
        <w:t xml:space="preserve">: </w:t>
      </w:r>
      <w:r w:rsidR="00B51E4C" w:rsidRPr="00B51E4C">
        <w:rPr>
          <w:rFonts w:cs="Times New Roman" w:hAnsi="Times New Roman" w:ascii="Times New Roman"/>
        </w:rPr>
        <w:t>080871298</w:t>
      </w:r>
      <w:r w:rsidR="0048337D">
        <w:rPr>
          <w:rFonts w:cs="Times New Roman" w:hAnsi="Times New Roman" w:ascii="Times New Roman"/>
        </w:rPr>
        <w:t xml:space="preserve"> OIB: </w:t>
      </w:r>
      <w:r w:rsidR="00B51E4C" w:rsidRPr="00B51E4C">
        <w:rPr>
          <w:rFonts w:cs="Times New Roman" w:hAnsi="Times New Roman" w:ascii="Times New Roman"/>
        </w:rPr>
        <w:t>54296368312</w:t>
      </w:r>
      <w:r w:rsidR="0048337D">
        <w:rPr>
          <w:rFonts w:cs="Times New Roman" w:hAnsi="Times New Roman" w:ascii="Times New Roman"/>
        </w:rPr>
        <w:t xml:space="preserve"> </w:t>
      </w:r>
      <w:r w:rsidRPr="004748FB">
        <w:rPr>
          <w:rFonts w:cs="Times New Roman" w:hAnsi="Times New Roman" w:ascii="Times New Roman"/>
        </w:rPr>
        <w:t xml:space="preserve">dana </w:t>
      </w:r>
      <w:r w:rsidR="00B51E4C">
        <w:rPr>
          <w:rFonts w:cs="Times New Roman" w:hAnsi="Times New Roman" w:ascii="Times New Roman"/>
        </w:rPr>
        <w:t>14. travnja 2016.</w:t>
      </w:r>
      <w:r w:rsidR="004D238B" w:rsidRPr="004748FB">
        <w:rPr>
          <w:rFonts w:cs="Times New Roman" w:hAnsi="Times New Roman" w:ascii="Times New Roman"/>
        </w:rPr>
        <w:t xml:space="preserve"> </w:t>
      </w:r>
      <w:r w:rsidR="008D5392" w:rsidRPr="004748FB">
        <w:rPr>
          <w:rFonts w:cs="Times New Roman" w:hAnsi="Times New Roman" w:ascii="Times New Roman"/>
        </w:rPr>
        <w:t xml:space="preserve"> </w:t>
      </w:r>
      <w:r w:rsidRPr="004748FB">
        <w:rPr>
          <w:rFonts w:cs="Times New Roman" w:hAnsi="Times New Roman" w:ascii="Times New Roman"/>
        </w:rPr>
        <w:t xml:space="preserve">godine </w:t>
      </w:r>
    </w:p>
    <w:p w:rsidRDefault="00AC7162" w:rsidP="00AC7162" w:rsidR="00AC7162" w:rsidRPr="004748FB">
      <w:pPr>
        <w:rPr>
          <w:rFonts w:cs="Times New Roman" w:hAnsi="Times New Roman" w:ascii="Times New Roman"/>
        </w:rPr>
      </w:pPr>
    </w:p>
    <w:p w:rsidRDefault="00AC7162" w:rsidP="00AC7162" w:rsidR="00AC7162" w:rsidRPr="004748FB">
      <w:pPr>
        <w:jc w:val="center"/>
        <w:rPr>
          <w:rFonts w:cs="Times New Roman" w:hAnsi="Times New Roman" w:ascii="Times New Roman"/>
        </w:rPr>
      </w:pPr>
      <w:r w:rsidRPr="004748FB">
        <w:rPr>
          <w:rFonts w:cs="Times New Roman" w:hAnsi="Times New Roman" w:ascii="Times New Roman"/>
        </w:rPr>
        <w:t xml:space="preserve">r i j e š i o    j e </w:t>
      </w:r>
    </w:p>
    <w:p w:rsidRDefault="00AC7162" w:rsidP="00AC7162" w:rsidR="00AC7162" w:rsidRPr="004748FB">
      <w:pPr>
        <w:jc w:val="center"/>
        <w:rPr>
          <w:rFonts w:cs="Times New Roman" w:hAnsi="Times New Roman" w:ascii="Times New Roman"/>
        </w:rPr>
      </w:pPr>
    </w:p>
    <w:p w:rsidRDefault="00AC7162" w:rsidP="00AC7162" w:rsidR="00AC7162" w:rsidRPr="004748FB">
      <w:pPr>
        <w:rPr>
          <w:rFonts w:cs="Times New Roman" w:hAnsi="Times New Roman" w:ascii="Times New Roman"/>
        </w:rPr>
      </w:pPr>
      <w:r w:rsidRPr="004748FB">
        <w:rPr>
          <w:rFonts w:cs="Times New Roman" w:hAnsi="Times New Roman" w:ascii="Times New Roman"/>
        </w:rPr>
        <w:tab/>
        <w:t>Zahtjev za pokretanje skraćenog stečajnog postupka nad dužnikom</w:t>
      </w:r>
      <w:r w:rsidR="008D5392" w:rsidRPr="004748FB">
        <w:rPr>
          <w:rFonts w:cs="Times New Roman" w:hAnsi="Times New Roman" w:ascii="Times New Roman"/>
        </w:rPr>
        <w:t xml:space="preserve"> </w:t>
      </w:r>
      <w:r w:rsidR="00B51E4C" w:rsidRPr="00B51E4C">
        <w:rPr>
          <w:rFonts w:cs="Times New Roman" w:hAnsi="Times New Roman" w:ascii="Times New Roman"/>
        </w:rPr>
        <w:t>ELEKTRO LUMIS j.d.o.o.</w:t>
      </w:r>
      <w:r w:rsidR="00B51E4C">
        <w:rPr>
          <w:rFonts w:cs="Times New Roman" w:hAnsi="Times New Roman" w:ascii="Times New Roman"/>
        </w:rPr>
        <w:t xml:space="preserve"> Zagreb, Vlaška 67 MBS: </w:t>
      </w:r>
      <w:r w:rsidR="00B51E4C" w:rsidRPr="00B51E4C">
        <w:rPr>
          <w:rFonts w:cs="Times New Roman" w:hAnsi="Times New Roman" w:ascii="Times New Roman"/>
        </w:rPr>
        <w:t>080871298</w:t>
      </w:r>
      <w:r w:rsidR="00B51E4C">
        <w:rPr>
          <w:rFonts w:cs="Times New Roman" w:hAnsi="Times New Roman" w:ascii="Times New Roman"/>
        </w:rPr>
        <w:t xml:space="preserve"> OIB: </w:t>
      </w:r>
      <w:r w:rsidR="00B51E4C" w:rsidRPr="00B51E4C">
        <w:rPr>
          <w:rFonts w:cs="Times New Roman" w:hAnsi="Times New Roman" w:ascii="Times New Roman"/>
        </w:rPr>
        <w:t>54296368312</w:t>
      </w:r>
      <w:r w:rsidR="00B51E4C">
        <w:rPr>
          <w:rFonts w:cs="Times New Roman" w:hAnsi="Times New Roman" w:ascii="Times New Roman"/>
        </w:rPr>
        <w:t xml:space="preserve"> </w:t>
      </w:r>
      <w:r w:rsidRPr="004748FB">
        <w:rPr>
          <w:rFonts w:cs="Times New Roman" w:hAnsi="Times New Roman" w:ascii="Times New Roman"/>
        </w:rPr>
        <w:t xml:space="preserve">se odbacuje. </w:t>
      </w:r>
    </w:p>
    <w:p w:rsidRDefault="00AC7162" w:rsidP="00AC7162" w:rsidR="00AC7162" w:rsidRPr="004748FB">
      <w:pPr>
        <w:rPr>
          <w:rFonts w:cs="Times New Roman" w:hAnsi="Times New Roman" w:ascii="Times New Roman"/>
        </w:rPr>
      </w:pPr>
    </w:p>
    <w:p w:rsidRDefault="00AC7162" w:rsidP="00AC7162" w:rsidR="00AC7162" w:rsidRPr="004748FB">
      <w:pPr>
        <w:jc w:val="center"/>
        <w:rPr>
          <w:rFonts w:cs="Times New Roman" w:hAnsi="Times New Roman" w:ascii="Times New Roman"/>
        </w:rPr>
      </w:pPr>
      <w:r w:rsidRPr="004748FB">
        <w:rPr>
          <w:rFonts w:cs="Times New Roman" w:hAnsi="Times New Roman" w:ascii="Times New Roman"/>
        </w:rPr>
        <w:t>Obrazloženje</w:t>
      </w:r>
    </w:p>
    <w:p w:rsidRDefault="00AC7162" w:rsidP="00AC7162" w:rsidR="00AC7162" w:rsidRPr="004748FB">
      <w:pPr>
        <w:rPr>
          <w:rFonts w:cs="Times New Roman" w:hAnsi="Times New Roman" w:ascii="Times New Roman"/>
        </w:rPr>
      </w:pPr>
    </w:p>
    <w:p w:rsidRDefault="00AC7162" w:rsidP="00AC7162" w:rsidR="00AC7162" w:rsidRPr="004748FB">
      <w:pPr>
        <w:rPr>
          <w:rFonts w:cs="Times New Roman" w:hAnsi="Times New Roman" w:ascii="Times New Roman"/>
        </w:rPr>
      </w:pPr>
      <w:r w:rsidRPr="004748FB">
        <w:rPr>
          <w:rFonts w:cs="Times New Roman" w:hAnsi="Times New Roman" w:ascii="Times New Roman"/>
        </w:rPr>
        <w:tab/>
        <w:t xml:space="preserve">Nad gore navedenom pravnom osobom </w:t>
      </w:r>
      <w:r w:rsidR="00DD4262">
        <w:rPr>
          <w:rFonts w:cs="Times New Roman" w:hAnsi="Times New Roman" w:ascii="Times New Roman"/>
        </w:rPr>
        <w:t xml:space="preserve">FINA-Regionalni centar Zagreb </w:t>
      </w:r>
      <w:r w:rsidR="004748FB" w:rsidRPr="004748FB">
        <w:rPr>
          <w:rFonts w:cs="Times New Roman" w:hAnsi="Times New Roman" w:ascii="Times New Roman"/>
        </w:rPr>
        <w:t xml:space="preserve">  </w:t>
      </w:r>
      <w:r w:rsidRPr="004748FB">
        <w:rPr>
          <w:rFonts w:cs="Times New Roman" w:hAnsi="Times New Roman" w:ascii="Times New Roman"/>
        </w:rPr>
        <w:t xml:space="preserve">podnijela je ovom sudu dana </w:t>
      </w:r>
      <w:r w:rsidR="00B51E4C">
        <w:rPr>
          <w:rFonts w:cs="Times New Roman" w:hAnsi="Times New Roman" w:ascii="Times New Roman"/>
        </w:rPr>
        <w:t>11</w:t>
      </w:r>
      <w:r w:rsidR="00DD4262">
        <w:rPr>
          <w:rFonts w:cs="Times New Roman" w:hAnsi="Times New Roman" w:ascii="Times New Roman"/>
        </w:rPr>
        <w:t>. rujna 2015.</w:t>
      </w:r>
      <w:r w:rsidR="004D238B" w:rsidRPr="004748FB">
        <w:rPr>
          <w:rFonts w:cs="Times New Roman" w:hAnsi="Times New Roman" w:ascii="Times New Roman"/>
        </w:rPr>
        <w:t xml:space="preserve">  </w:t>
      </w:r>
      <w:r w:rsidR="004748FB">
        <w:rPr>
          <w:rFonts w:cs="Times New Roman" w:hAnsi="Times New Roman" w:ascii="Times New Roman"/>
        </w:rPr>
        <w:t xml:space="preserve">godine </w:t>
      </w:r>
      <w:r w:rsidRPr="004748FB">
        <w:rPr>
          <w:rFonts w:cs="Times New Roman" w:hAnsi="Times New Roman" w:ascii="Times New Roman"/>
        </w:rPr>
        <w:t xml:space="preserve">temeljem čl. </w:t>
      </w:r>
      <w:r w:rsidR="00735B3D">
        <w:rPr>
          <w:rFonts w:cs="Times New Roman" w:hAnsi="Times New Roman" w:ascii="Times New Roman"/>
        </w:rPr>
        <w:t>429</w:t>
      </w:r>
      <w:r w:rsidRPr="004748FB">
        <w:rPr>
          <w:rFonts w:cs="Times New Roman" w:hAnsi="Times New Roman" w:ascii="Times New Roman"/>
        </w:rPr>
        <w:t xml:space="preserve"> st. 1 Stečajnog zakona zahtjev za pokretanje skraćenog stečajnog postupka.</w:t>
      </w:r>
    </w:p>
    <w:p w:rsidRDefault="00AC7162" w:rsidP="00AC7162" w:rsidR="00AC7162">
      <w:pPr>
        <w:rPr>
          <w:rFonts w:cs="Times New Roman" w:hAnsi="Times New Roman" w:ascii="Times New Roman"/>
        </w:rPr>
      </w:pPr>
      <w:r w:rsidRPr="004748FB">
        <w:rPr>
          <w:rFonts w:cs="Times New Roman" w:hAnsi="Times New Roman" w:ascii="Times New Roman"/>
        </w:rPr>
        <w:tab/>
        <w:t xml:space="preserve"> </w:t>
      </w:r>
      <w:r w:rsidR="00791416">
        <w:rPr>
          <w:rFonts w:cs="Times New Roman" w:hAnsi="Times New Roman" w:ascii="Times New Roman"/>
        </w:rPr>
        <w:t xml:space="preserve">Na temelju prijedloga sud je pozvao osobe ovlaštene za zastupanje dužnika na dostavu ovjerovljenog </w:t>
      </w:r>
      <w:proofErr w:type="spellStart"/>
      <w:r w:rsidR="00791416">
        <w:rPr>
          <w:rFonts w:cs="Times New Roman" w:hAnsi="Times New Roman" w:ascii="Times New Roman"/>
        </w:rPr>
        <w:t>prokaznog</w:t>
      </w:r>
      <w:proofErr w:type="spellEnd"/>
      <w:r w:rsidR="00791416">
        <w:rPr>
          <w:rFonts w:cs="Times New Roman" w:hAnsi="Times New Roman" w:ascii="Times New Roman"/>
        </w:rPr>
        <w:t xml:space="preserve"> popisa imovine, te vjerovnike stečajnog dužnika da u roku od 45 dana predlože otvaranje stečajnog postupka. </w:t>
      </w:r>
    </w:p>
    <w:p w:rsidRDefault="00791416" w:rsidP="00AC7162" w:rsidR="00791416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Stečajni dužnik je dana 5. travnja 2016. godine dostavio podnesak sa potvrdom FINE od 5. travnja 2016.g, iz koje proizlazi da je žiro račun dužnika bio blokiran 113 dana u prethodnih 6 mjeseci zbog nepodmirenih osnova za plaćanje, evidentiranih u Očevidniku o redoslijedu osnova za plaćanje. Prema istoj potvrdi na dan 5. travnja 2016. godine nepodmirene obveze iznose 0 kuna. </w:t>
      </w:r>
    </w:p>
    <w:p w:rsidRDefault="00791416" w:rsidP="00AC7162" w:rsidR="00791416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Prema odredbi čl. 428 Stečajnog zakona sud će provesti skraćeni stečajni postupak nad pravom osobom ako su ispunjenje slijedeće pretpostavke: </w:t>
      </w:r>
    </w:p>
    <w:p w:rsidRDefault="00791416" w:rsidP="00791416" w:rsidR="00791416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ako nema zaposlenih </w:t>
      </w:r>
    </w:p>
    <w:p w:rsidRDefault="00791416" w:rsidP="00791416" w:rsidR="00791416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ako u Očevidniku redoslijeda osnova za plaćanje ima evidentirane neizvršene osnove za plaćanje u neprekinutom razdoblju od 120 dana</w:t>
      </w:r>
    </w:p>
    <w:p w:rsidRDefault="00791416" w:rsidP="00791416" w:rsidR="00791416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ako nisu ispunjene pretpostavke za pokretanje d</w:t>
      </w:r>
      <w:r w:rsidR="00DD348B">
        <w:rPr>
          <w:rFonts w:cs="Times New Roman" w:hAnsi="Times New Roman" w:ascii="Times New Roman"/>
        </w:rPr>
        <w:t>r</w:t>
      </w:r>
      <w:r>
        <w:rPr>
          <w:rFonts w:cs="Times New Roman" w:hAnsi="Times New Roman" w:ascii="Times New Roman"/>
        </w:rPr>
        <w:t xml:space="preserve">ugog postupka radi brisanja iz sudskog registra. </w:t>
      </w:r>
    </w:p>
    <w:p w:rsidRDefault="00791416" w:rsidP="00791416" w:rsidR="00791416" w:rsidRPr="00791416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 obzirom da</w:t>
      </w:r>
      <w:r w:rsidR="004671D0">
        <w:rPr>
          <w:rFonts w:cs="Times New Roman" w:hAnsi="Times New Roman" w:ascii="Times New Roman"/>
        </w:rPr>
        <w:t xml:space="preserve"> je</w:t>
      </w:r>
      <w:r>
        <w:rPr>
          <w:rFonts w:cs="Times New Roman" w:hAnsi="Times New Roman" w:ascii="Times New Roman"/>
        </w:rPr>
        <w:t xml:space="preserve"> prema priloženoj potvrdi dužnik imao</w:t>
      </w:r>
      <w:r w:rsidR="00D06090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neizvršene osnove za plaćanje do izdavanja potvrde 113 dana to prema ocjeni suda ne postoji pretpostavka za provođenje skraćenog </w:t>
      </w:r>
      <w:r w:rsidR="00D06090">
        <w:rPr>
          <w:rFonts w:cs="Times New Roman" w:hAnsi="Times New Roman" w:ascii="Times New Roman"/>
        </w:rPr>
        <w:t>stečajnog</w:t>
      </w:r>
      <w:r>
        <w:rPr>
          <w:rFonts w:cs="Times New Roman" w:hAnsi="Times New Roman" w:ascii="Times New Roman"/>
        </w:rPr>
        <w:t xml:space="preserve"> postupka te je prijedlog trebalo odbaciti i riješiti kao u izreci. </w:t>
      </w:r>
    </w:p>
    <w:p w:rsidRDefault="00AC7162" w:rsidP="00AC7162" w:rsidR="00AC7162" w:rsidRPr="004748FB">
      <w:pPr>
        <w:rPr>
          <w:rFonts w:cs="Times New Roman" w:hAnsi="Times New Roman" w:ascii="Times New Roman"/>
        </w:rPr>
      </w:pPr>
    </w:p>
    <w:p w:rsidRDefault="00AC7162" w:rsidP="00AC7162" w:rsidR="00AC7162" w:rsidRPr="004748FB">
      <w:pPr>
        <w:jc w:val="center"/>
        <w:rPr>
          <w:rFonts w:cs="Times New Roman" w:hAnsi="Times New Roman" w:ascii="Times New Roman"/>
        </w:rPr>
      </w:pPr>
      <w:r w:rsidRPr="004748FB">
        <w:rPr>
          <w:rFonts w:cs="Times New Roman" w:hAnsi="Times New Roman" w:ascii="Times New Roman"/>
        </w:rPr>
        <w:t xml:space="preserve">U Zagrebu, </w:t>
      </w:r>
      <w:r w:rsidR="00B51E4C">
        <w:rPr>
          <w:rFonts w:cs="Times New Roman" w:hAnsi="Times New Roman" w:ascii="Times New Roman"/>
        </w:rPr>
        <w:t>14. travnja 2016.</w:t>
      </w:r>
      <w:r w:rsidR="004D238B" w:rsidRPr="004748FB">
        <w:rPr>
          <w:rFonts w:cs="Times New Roman" w:hAnsi="Times New Roman" w:ascii="Times New Roman"/>
        </w:rPr>
        <w:t xml:space="preserve"> </w:t>
      </w:r>
    </w:p>
    <w:p w:rsidRDefault="00AC7162" w:rsidP="00AC7162" w:rsidR="00AC7162" w:rsidRPr="004748FB">
      <w:pPr>
        <w:jc w:val="center"/>
        <w:rPr>
          <w:rFonts w:cs="Times New Roman" w:hAnsi="Times New Roman" w:ascii="Times New Roman"/>
        </w:rPr>
      </w:pPr>
    </w:p>
    <w:p w:rsidRDefault="00AC7162" w:rsidP="00AC7162" w:rsidR="00AC7162" w:rsidRPr="004748FB">
      <w:pPr>
        <w:rPr>
          <w:rFonts w:cs="Times New Roman" w:hAnsi="Times New Roman" w:ascii="Times New Roman"/>
        </w:rPr>
      </w:pPr>
      <w:r w:rsidRPr="004748FB">
        <w:rPr>
          <w:rFonts w:cs="Times New Roman" w:hAnsi="Times New Roman" w:ascii="Times New Roman"/>
        </w:rPr>
        <w:tab/>
      </w:r>
      <w:r w:rsidRPr="004748FB">
        <w:rPr>
          <w:rFonts w:cs="Times New Roman" w:hAnsi="Times New Roman" w:ascii="Times New Roman"/>
        </w:rPr>
        <w:tab/>
      </w:r>
      <w:r w:rsidRPr="004748FB">
        <w:rPr>
          <w:rFonts w:cs="Times New Roman" w:hAnsi="Times New Roman" w:ascii="Times New Roman"/>
        </w:rPr>
        <w:tab/>
      </w:r>
      <w:r w:rsidRPr="004748FB">
        <w:rPr>
          <w:rFonts w:cs="Times New Roman" w:hAnsi="Times New Roman" w:ascii="Times New Roman"/>
        </w:rPr>
        <w:tab/>
      </w:r>
      <w:r w:rsidRPr="004748FB">
        <w:rPr>
          <w:rFonts w:cs="Times New Roman" w:hAnsi="Times New Roman" w:ascii="Times New Roman"/>
        </w:rPr>
        <w:tab/>
      </w:r>
      <w:r w:rsidRPr="004748FB">
        <w:rPr>
          <w:rFonts w:cs="Times New Roman" w:hAnsi="Times New Roman" w:ascii="Times New Roman"/>
        </w:rPr>
        <w:tab/>
      </w:r>
      <w:r w:rsidRPr="004748FB">
        <w:rPr>
          <w:rFonts w:cs="Times New Roman" w:hAnsi="Times New Roman" w:ascii="Times New Roman"/>
        </w:rPr>
        <w:tab/>
      </w:r>
      <w:r w:rsidRPr="004748FB">
        <w:rPr>
          <w:rFonts w:cs="Times New Roman" w:hAnsi="Times New Roman" w:ascii="Times New Roman"/>
        </w:rPr>
        <w:tab/>
        <w:t>S</w:t>
      </w:r>
      <w:r w:rsidR="004671D0">
        <w:rPr>
          <w:rFonts w:cs="Times New Roman" w:hAnsi="Times New Roman" w:ascii="Times New Roman"/>
        </w:rPr>
        <w:t xml:space="preserve"> </w:t>
      </w:r>
      <w:r w:rsidRPr="004748FB">
        <w:rPr>
          <w:rFonts w:cs="Times New Roman" w:hAnsi="Times New Roman" w:ascii="Times New Roman"/>
        </w:rPr>
        <w:t>U</w:t>
      </w:r>
      <w:r w:rsidR="004671D0">
        <w:rPr>
          <w:rFonts w:cs="Times New Roman" w:hAnsi="Times New Roman" w:ascii="Times New Roman"/>
        </w:rPr>
        <w:t xml:space="preserve"> </w:t>
      </w:r>
      <w:r w:rsidRPr="004748FB">
        <w:rPr>
          <w:rFonts w:cs="Times New Roman" w:hAnsi="Times New Roman" w:ascii="Times New Roman"/>
        </w:rPr>
        <w:t>D</w:t>
      </w:r>
      <w:r w:rsidR="004671D0">
        <w:rPr>
          <w:rFonts w:cs="Times New Roman" w:hAnsi="Times New Roman" w:ascii="Times New Roman"/>
        </w:rPr>
        <w:t xml:space="preserve"> </w:t>
      </w:r>
      <w:r w:rsidRPr="004748FB">
        <w:rPr>
          <w:rFonts w:cs="Times New Roman" w:hAnsi="Times New Roman" w:ascii="Times New Roman"/>
        </w:rPr>
        <w:t>A</w:t>
      </w:r>
      <w:r w:rsidR="004671D0">
        <w:rPr>
          <w:rFonts w:cs="Times New Roman" w:hAnsi="Times New Roman" w:ascii="Times New Roman"/>
        </w:rPr>
        <w:t xml:space="preserve"> </w:t>
      </w:r>
      <w:r w:rsidRPr="004748FB">
        <w:rPr>
          <w:rFonts w:cs="Times New Roman" w:hAnsi="Times New Roman" w:ascii="Times New Roman"/>
        </w:rPr>
        <w:t xml:space="preserve">C </w:t>
      </w:r>
    </w:p>
    <w:p w:rsidRDefault="00AC7162" w:rsidP="00AC7162" w:rsidR="00F4093C">
      <w:pPr>
        <w:rPr>
          <w:rFonts w:cs="Times New Roman" w:hAnsi="Times New Roman" w:ascii="Times New Roman"/>
        </w:rPr>
      </w:pPr>
      <w:r w:rsidRPr="004748FB">
        <w:rPr>
          <w:rFonts w:cs="Times New Roman" w:hAnsi="Times New Roman" w:ascii="Times New Roman"/>
        </w:rPr>
        <w:tab/>
      </w:r>
      <w:r w:rsidRPr="004748FB">
        <w:rPr>
          <w:rFonts w:cs="Times New Roman" w:hAnsi="Times New Roman" w:ascii="Times New Roman"/>
        </w:rPr>
        <w:tab/>
      </w:r>
      <w:r w:rsidRPr="004748FB">
        <w:rPr>
          <w:rFonts w:cs="Times New Roman" w:hAnsi="Times New Roman" w:ascii="Times New Roman"/>
        </w:rPr>
        <w:tab/>
      </w:r>
      <w:r w:rsidRPr="004748FB">
        <w:rPr>
          <w:rFonts w:cs="Times New Roman" w:hAnsi="Times New Roman" w:ascii="Times New Roman"/>
        </w:rPr>
        <w:tab/>
      </w:r>
      <w:r w:rsidRPr="004748FB">
        <w:rPr>
          <w:rFonts w:cs="Times New Roman" w:hAnsi="Times New Roman" w:ascii="Times New Roman"/>
        </w:rPr>
        <w:tab/>
      </w:r>
      <w:r w:rsidRPr="004748FB">
        <w:rPr>
          <w:rFonts w:cs="Times New Roman" w:hAnsi="Times New Roman" w:ascii="Times New Roman"/>
        </w:rPr>
        <w:tab/>
      </w:r>
      <w:r w:rsidRPr="004748FB">
        <w:rPr>
          <w:rFonts w:cs="Times New Roman" w:hAnsi="Times New Roman" w:ascii="Times New Roman"/>
        </w:rPr>
        <w:tab/>
      </w:r>
      <w:r w:rsidRPr="004748FB">
        <w:rPr>
          <w:rFonts w:cs="Times New Roman" w:hAnsi="Times New Roman" w:ascii="Times New Roman"/>
        </w:rPr>
        <w:tab/>
        <w:t>Nada Kraljić</w:t>
      </w:r>
      <w:r w:rsidR="00F4093C">
        <w:rPr>
          <w:rFonts w:cs="Times New Roman" w:hAnsi="Times New Roman" w:ascii="Times New Roman"/>
        </w:rPr>
        <w:t>,v.r.</w:t>
      </w:r>
    </w:p>
    <w:p w:rsidRDefault="00F4093C" w:rsidR="00F4093C" w:rsidRPr="00F4093C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</w:r>
      <w:r w:rsidRPr="00F4093C">
        <w:rPr>
          <w:rFonts w:cs="Times New Roman" w:hAnsi="Times New Roman" w:ascii="Times New Roman"/>
        </w:rPr>
        <w:tab/>
      </w:r>
      <w:r w:rsidRPr="00F4093C">
        <w:rPr>
          <w:rFonts w:cs="Times New Roman" w:hAnsi="Times New Roman" w:ascii="Times New Roman"/>
        </w:rPr>
        <w:tab/>
      </w:r>
      <w:r w:rsidRPr="00F4093C">
        <w:rPr>
          <w:rFonts w:cs="Times New Roman" w:hAnsi="Times New Roman" w:ascii="Times New Roman"/>
        </w:rPr>
        <w:tab/>
      </w:r>
      <w:r w:rsidRPr="00F4093C">
        <w:rPr>
          <w:rFonts w:cs="Times New Roman" w:hAnsi="Times New Roman" w:ascii="Times New Roman"/>
        </w:rPr>
        <w:tab/>
      </w:r>
      <w:r w:rsidRPr="00F4093C">
        <w:rPr>
          <w:rFonts w:cs="Times New Roman" w:hAnsi="Times New Roman" w:ascii="Times New Roman"/>
        </w:rPr>
        <w:tab/>
        <w:t xml:space="preserve">Za točnost </w:t>
      </w:r>
      <w:proofErr w:type="spellStart"/>
      <w:r w:rsidRPr="00F4093C">
        <w:rPr>
          <w:rFonts w:cs="Times New Roman" w:hAnsi="Times New Roman" w:ascii="Times New Roman"/>
        </w:rPr>
        <w:t>otpravka</w:t>
      </w:r>
      <w:proofErr w:type="spellEnd"/>
      <w:r w:rsidRPr="00F4093C">
        <w:rPr>
          <w:rFonts w:cs="Times New Roman" w:hAnsi="Times New Roman" w:ascii="Times New Roman"/>
        </w:rPr>
        <w:t>-</w:t>
      </w:r>
      <w:proofErr w:type="spellStart"/>
      <w:r w:rsidRPr="00F4093C">
        <w:rPr>
          <w:rFonts w:cs="Times New Roman" w:hAnsi="Times New Roman" w:ascii="Times New Roman"/>
        </w:rPr>
        <w:t>ovl.službenik</w:t>
      </w:r>
      <w:proofErr w:type="spellEnd"/>
    </w:p>
    <w:p w:rsidRDefault="00F4093C" w:rsidP="00F4093C" w:rsidR="00F4093C" w:rsidRPr="00F4093C">
      <w:pPr>
        <w:ind w:firstLine="708" w:left="4248"/>
        <w:rPr>
          <w:rFonts w:cs="Times New Roman" w:hAnsi="Times New Roman" w:ascii="Times New Roman"/>
        </w:rPr>
      </w:pPr>
      <w:r w:rsidRPr="00F4093C">
        <w:rPr>
          <w:rFonts w:cs="Times New Roman" w:hAnsi="Times New Roman" w:ascii="Times New Roman"/>
        </w:rPr>
        <w:t>Vinka Mihalinčić</w:t>
      </w:r>
    </w:p>
    <w:p w:rsidRDefault="00AC7162" w:rsidP="00AC7162" w:rsidR="00AC7162" w:rsidRPr="00F4093C">
      <w:pPr>
        <w:rPr>
          <w:rFonts w:cs="Times New Roman" w:hAnsi="Times New Roman" w:ascii="Times New Roman"/>
        </w:rPr>
      </w:pPr>
      <w:r w:rsidRPr="00F4093C">
        <w:rPr>
          <w:rFonts w:cs="Times New Roman" w:hAnsi="Times New Roman" w:ascii="Times New Roman"/>
        </w:rPr>
        <w:t xml:space="preserve"> </w:t>
      </w:r>
    </w:p>
    <w:p w:rsidRDefault="00AC7162" w:rsidP="00AC7162" w:rsidR="00AC7162" w:rsidRPr="004748FB">
      <w:pPr>
        <w:rPr>
          <w:rFonts w:cs="Times New Roman" w:hAnsi="Times New Roman" w:ascii="Times New Roman"/>
        </w:rPr>
      </w:pPr>
    </w:p>
    <w:p w:rsidRDefault="00AC7162" w:rsidP="00AC7162" w:rsidR="00AC7162" w:rsidRPr="004748FB">
      <w:pPr>
        <w:rPr>
          <w:rFonts w:cs="Times New Roman" w:hAnsi="Times New Roman" w:ascii="Times New Roman"/>
        </w:rPr>
      </w:pPr>
      <w:r w:rsidRPr="004748FB">
        <w:rPr>
          <w:rFonts w:cs="Times New Roman" w:hAnsi="Times New Roman" w:ascii="Times New Roman"/>
        </w:rPr>
        <w:t>POUKA O PRAVNOM LIJEKU</w:t>
      </w:r>
    </w:p>
    <w:p w:rsidRDefault="00AC7162" w:rsidP="00AC7162" w:rsidR="00AC7162" w:rsidRPr="004748FB">
      <w:pPr>
        <w:rPr>
          <w:rFonts w:cs="Times New Roman" w:hAnsi="Times New Roman" w:ascii="Times New Roman"/>
        </w:rPr>
      </w:pPr>
      <w:r w:rsidRPr="004748FB">
        <w:rPr>
          <w:rFonts w:cs="Times New Roman" w:hAnsi="Times New Roman" w:ascii="Times New Roman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AC7162" w:rsidP="00AC7162" w:rsidR="00AC7162" w:rsidRPr="004748FB">
      <w:pPr>
        <w:rPr>
          <w:rFonts w:cs="Times New Roman" w:hAnsi="Times New Roman" w:ascii="Times New Roman"/>
        </w:rPr>
      </w:pPr>
    </w:p>
    <w:p w:rsidRDefault="00AC7162" w:rsidP="00AC7162" w:rsidR="00AC7162" w:rsidRPr="004748FB">
      <w:pPr>
        <w:rPr>
          <w:rFonts w:cs="Times New Roman" w:hAnsi="Times New Roman" w:ascii="Times New Roman"/>
        </w:rPr>
      </w:pPr>
    </w:p>
    <w:p w:rsidRDefault="00AC7162" w:rsidP="00AC7162" w:rsidR="00AC7162" w:rsidRPr="004748FB">
      <w:pPr>
        <w:rPr>
          <w:rFonts w:cs="Times New Roman" w:hAnsi="Times New Roman" w:ascii="Times New Roman"/>
        </w:rPr>
      </w:pPr>
    </w:p>
    <w:p w:rsidRDefault="00AC7162" w:rsidR="00AC7162" w:rsidRPr="004748FB">
      <w:pPr>
        <w:rPr>
          <w:rFonts w:cs="Times New Roman" w:hAnsi="Times New Roman" w:ascii="Times New Roman"/>
        </w:rPr>
      </w:pPr>
    </w:p>
    <w:sectPr w:rsidSect="004671D0" w:rsidR="00AC7162" w:rsidRPr="004748FB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F225A0"/>
    <w:multiLevelType w:val="hybridMultilevel"/>
    <w:tmpl w:val="C5F84934"/>
    <w:lvl w:tplc="3E3CCD0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162"/>
    <w:rsid w:val="00012F50"/>
    <w:rsid w:val="000D3018"/>
    <w:rsid w:val="00310E11"/>
    <w:rsid w:val="004671D0"/>
    <w:rsid w:val="004748FB"/>
    <w:rsid w:val="0048337D"/>
    <w:rsid w:val="004D238B"/>
    <w:rsid w:val="00503C51"/>
    <w:rsid w:val="00541DEB"/>
    <w:rsid w:val="006925F1"/>
    <w:rsid w:val="00735B3D"/>
    <w:rsid w:val="00791416"/>
    <w:rsid w:val="008D5392"/>
    <w:rsid w:val="009B0ED7"/>
    <w:rsid w:val="00AC7162"/>
    <w:rsid w:val="00B51E4C"/>
    <w:rsid w:val="00BE21C5"/>
    <w:rsid w:val="00C569DF"/>
    <w:rsid w:val="00D06090"/>
    <w:rsid w:val="00D85209"/>
    <w:rsid w:val="00DD348B"/>
    <w:rsid w:val="00DD4262"/>
    <w:rsid w:val="00EE1F50"/>
    <w:rsid w:val="00EF713F"/>
    <w:rsid w:val="00F40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Courier New" w:ascii="Courier New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D42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426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14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09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09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093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9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9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cs="Courier New" w:hAnsi="Courier New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D42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426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141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09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09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093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9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9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St-737/2015</izvorni_sadrzaj>
    <derivirana_varijabla naziv="DomainObject.Predmet.OznakaBroj_1">St-737/2015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LUMIS j.d.o.o.</izvorni_sadrzaj>
    <derivirana_varijabla naziv="DomainObject.Predmet.ProtustrankaFormated_1">  ELEKTRO LUMIS j.d.o.o.</derivirana_varijabla>
  </DomainObject.Predmet.ProtustrankaFormated>
  <DomainObject.Predmet.ProtustrankaFormatedOIB>
    <izvorni_sadrzaj>  ELEKTRO LUMIS j.d.o.o., OIB 54296368312</izvorni_sadrzaj>
    <derivirana_varijabla naziv="DomainObject.Predmet.ProtustrankaFormatedOIB_1">  ELEKTRO LUMIS j.d.o.o., OIB 54296368312</derivirana_varijabla>
  </DomainObject.Predmet.ProtustrankaFormatedOIB>
  <DomainObject.Predmet.ProtustrankaFormatedWithAdress>
    <izvorni_sadrzaj> ELEKTRO LUMIS j.d.o.o., Rude 8, 10430 Rude</izvorni_sadrzaj>
    <derivirana_varijabla naziv="DomainObject.Predmet.ProtustrankaFormatedWithAdress_1"> ELEKTRO LUMIS j.d.o.o., Rude 8, 10430 Rude</derivirana_varijabla>
  </DomainObject.Predmet.ProtustrankaFormatedWithAdress>
  <DomainObject.Predmet.ProtustrankaFormatedWithAdressOIB>
    <izvorni_sadrzaj> ELEKTRO LUMIS j.d.o.o., OIB 54296368312, Rude 8, 10430 Rude</izvorni_sadrzaj>
    <derivirana_varijabla naziv="DomainObject.Predmet.ProtustrankaFormatedWithAdressOIB_1"> ELEKTRO LUMIS j.d.o.o., OIB 54296368312, Rude 8, 10430 Rude</derivirana_varijabla>
  </DomainObject.Predmet.ProtustrankaFormatedWithAdressOIB>
  <DomainObject.Predmet.ProtustrankaWithAdress>
    <izvorni_sadrzaj>ELEKTRO LUMIS j.d.o.o. Rude 8, 10430 Rude</izvorni_sadrzaj>
    <derivirana_varijabla naziv="DomainObject.Predmet.ProtustrankaWithAdress_1">ELEKTRO LUMIS j.d.o.o. Rude 8, 10430 Rude</derivirana_varijabla>
  </DomainObject.Predmet.ProtustrankaWithAdress>
  <DomainObject.Predmet.ProtustrankaWithAdressOIB>
    <izvorni_sadrzaj>ELEKTRO LUMIS j.d.o.o., OIB 54296368312, Rude 8, 10430 Rude</izvorni_sadrzaj>
    <derivirana_varijabla naziv="DomainObject.Predmet.ProtustrankaWithAdressOIB_1">ELEKTRO LUMIS j.d.o.o., OIB 54296368312, Rude 8, 10430 Rude</derivirana_varijabla>
  </DomainObject.Predmet.ProtustrankaWithAdressOIB>
  <DomainObject.Predmet.ProtustrankaNazivFormated>
    <izvorni_sadrzaj>ELEKTRO LUMIS j.d.o.o.</izvorni_sadrzaj>
    <derivirana_varijabla naziv="DomainObject.Predmet.ProtustrankaNazivFormated_1">ELEKTRO LUMIS j.d.o.o.</derivirana_varijabla>
  </DomainObject.Predmet.ProtustrankaNazivFormated>
  <DomainObject.Predmet.ProtustrankaNazivFormatedOIB>
    <izvorni_sadrzaj>ELEKTRO LUMIS j.d.o.o., OIB 54296368312</izvorni_sadrzaj>
    <derivirana_varijabla naziv="DomainObject.Predmet.ProtustrankaNazivFormatedOIB_1">ELEKTRO LUMIS j.d.o.o., OIB 54296368312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LUMIS j.d.o.o.</item>
    </izvorni_sadrzaj>
    <derivirana_varijabla naziv="DomainObject.Predmet.ProtuStrankaListFormated_1">
      <item>ELEKTRO LUMIS j.d.o.o.</item>
    </derivirana_varijabla>
  </DomainObject.Predmet.ProtuStrankaListFormated>
  <DomainObject.Predmet.ProtuStrankaListFormatedOIB>
    <izvorni_sadrzaj>
      <item>ELEKTRO LUMIS j.d.o.o., OIB 54296368312</item>
    </izvorni_sadrzaj>
    <derivirana_varijabla naziv="DomainObject.Predmet.ProtuStrankaListFormatedOIB_1">
      <item>ELEKTRO LUMIS j.d.o.o., OIB 54296368312</item>
    </derivirana_varijabla>
  </DomainObject.Predmet.ProtuStrankaListFormatedOIB>
  <DomainObject.Predmet.ProtuStrankaListFormatedWithAdress>
    <izvorni_sadrzaj>
      <item>ELEKTRO LUMIS j.d.o.o., Rude 8, 10430 Rude</item>
    </izvorni_sadrzaj>
    <derivirana_varijabla naziv="DomainObject.Predmet.ProtuStrankaListFormatedWithAdress_1">
      <item>ELEKTRO LUMIS j.d.o.o., Rude 8, 10430 Rude</item>
    </derivirana_varijabla>
  </DomainObject.Predmet.ProtuStrankaListFormatedWithAdress>
  <DomainObject.Predmet.ProtuStrankaListFormatedWithAdressOIB>
    <izvorni_sadrzaj>
      <item>ELEKTRO LUMIS j.d.o.o., OIB 54296368312, Rude 8, 10430 Rude</item>
    </izvorni_sadrzaj>
    <derivirana_varijabla naziv="DomainObject.Predmet.ProtuStrankaListFormatedWithAdressOIB_1">
      <item>ELEKTRO LUMIS j.d.o.o., OIB 54296368312, Rude 8, 10430 Rude</item>
    </derivirana_varijabla>
  </DomainObject.Predmet.ProtuStrankaListFormatedWithAdressOIB>
  <DomainObject.Predmet.ProtuStrankaListNazivFormated>
    <izvorni_sadrzaj>
      <item>ELEKTRO LUMIS j.d.o.o.</item>
    </izvorni_sadrzaj>
    <derivirana_varijabla naziv="DomainObject.Predmet.ProtuStrankaListNazivFormated_1">
      <item>ELEKTRO LUMIS j.d.o.o.</item>
    </derivirana_varijabla>
  </DomainObject.Predmet.ProtuStrankaListNazivFormated>
  <DomainObject.Predmet.ProtuStrankaListNazivFormatedOIB>
    <izvorni_sadrzaj>
      <item>ELEKTRO LUMIS j.d.o.o., OIB 54296368312</item>
    </izvorni_sadrzaj>
    <derivirana_varijabla naziv="DomainObject.Predmet.ProtuStrankaListNazivFormatedOIB_1">
      <item>ELEKTRO LUMIS j.d.o.o., OIB 54296368312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LUMIS j.d.o.o.</izvorni_sadrzaj>
    <derivirana_varijabla naziv="DomainObject.Predmet.ProtustrankaIDrugi_1">ELEKTRO LUMIS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 LUMIS j.d.o.o., OIB 54296368312, Rude 8, 10430 Rude</izvorni_sadrzaj>
    <derivirana_varijabla naziv="DomainObject.Predmet.ProtustrankaIDrugiAdressOIB_1">ELEKTRO LUMIS j.d.o.o., OIB 54296368312, Rude 8, 10430 Rude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 LUMIS j.d.o.o.</item>
    </izvorni_sadrzaj>
    <derivirana_varijabla naziv="DomainObject.Predmet.SudioniciListNaziv_1">
      <item>FINA Regionalni centar Zagreb</item>
      <item>ELEKTRO LUMIS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 LUMIS j.d.o.o., OIB 54296368312, Rude 8,10430 Rude</item>
    </izvorni_sadrzaj>
    <derivirana_varijabla naziv="DomainObject.Predmet.SudioniciListAdressOIB_1">
      <item>FINA Regionalni centar Zagreb, OIB 85821130368, Trg svibanjskih žrtava 1995. 1,10000 Zagreb</item>
      <item>ELEKTRO LUMIS j.d.o.o., OIB 54296368312, Rude 8,10430 Rude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54296368312</item>
    </izvorni_sadrzaj>
    <derivirana_varijabla naziv="DomainObject.Predmet.SudioniciListNazivOIB_1">
      <item>, OIB 85821130368</item>
      <item>, OIB 54296368312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380</properties:Words>
  <properties:Characters>1993</properties:Characters>
  <properties:Lines>58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2016-04-14T10:34:00Z</dcterms:created>
  <dc:creator>vmihalincic</dc:creator>
  <cp:lastModifiedBy>Vinka Mihalinčić</cp:lastModifiedBy>
  <cp:lastPrinted>2015-10-09T11:31:00Z</cp:lastPrinted>
  <dcterms:modified xmlns:xsi="http://www.w3.org/2001/XMLSchema-instance" xsi:type="dcterms:W3CDTF">2016-04-14T10:37:00Z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