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a59fd" w14:paraId="75a59fd" w:rsidRDefault="004248C3" w:rsidP="004248C3" w:rsidR="004248C3" w:rsidRPr="00AA4F81">
      <w:pPr>
        <w15:collapsed w:val="false"/>
      </w:pPr>
      <w:bookmarkStart w:name="_GoBack" w:id="0"/>
      <w:bookmarkEnd w:id="0"/>
      <w:r>
        <w:t xml:space="preserve">              </w:t>
      </w:r>
      <w:r w:rsidRPr="00AA4F81">
        <w:t xml:space="preserve">     </w:t>
      </w:r>
      <w:r w:rsidRPr="00AA4F81">
        <w:rPr>
          <w:noProof/>
        </w:rPr>
        <w:drawing>
          <wp:inline distR="0" distL="0" distB="0" distT="0">
            <wp:extent cy="650875" cx="541020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87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4F81">
        <w:t xml:space="preserve">                                                            </w:t>
      </w:r>
    </w:p>
    <w:p w:rsidRDefault="004248C3" w:rsidP="004248C3" w:rsidR="004248C3" w:rsidRPr="00AA4F81">
      <w:r w:rsidRPr="00AA4F81">
        <w:t xml:space="preserve">    REPUBLIKA HRVATSKA</w:t>
      </w:r>
      <w:r w:rsidRPr="00410C80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Posl.br.: 2</w:t>
      </w:r>
      <w:r w:rsidRPr="00AA4F81">
        <w:t xml:space="preserve"> St-</w:t>
      </w:r>
      <w:r>
        <w:t>193</w:t>
      </w:r>
      <w:r w:rsidRPr="00AA4F81">
        <w:t>/1</w:t>
      </w:r>
      <w:r>
        <w:t>5</w:t>
      </w:r>
      <w:r w:rsidRPr="00AA4F81">
        <w:t>-</w:t>
      </w:r>
      <w:r>
        <w:t>142</w:t>
      </w:r>
    </w:p>
    <w:p w:rsidRDefault="004248C3" w:rsidP="004248C3" w:rsidR="004248C3" w:rsidRPr="00AA4F81">
      <w:r w:rsidRPr="00AA4F81">
        <w:t xml:space="preserve"> TRGOVAČKI SUD U </w:t>
      </w:r>
      <w:r>
        <w:t>PAZINU</w:t>
      </w:r>
    </w:p>
    <w:p w:rsidRDefault="004248C3" w:rsidP="004248C3" w:rsidR="004248C3" w:rsidRPr="00AA4F81">
      <w:r w:rsidRPr="00AA4F81">
        <w:t xml:space="preserve"> </w:t>
      </w:r>
      <w:r>
        <w:t xml:space="preserve">    52000 PAZIN, </w:t>
      </w:r>
      <w:proofErr w:type="spellStart"/>
      <w:r>
        <w:t>Dršćevka</w:t>
      </w:r>
      <w:proofErr w:type="spellEnd"/>
      <w:r>
        <w:t xml:space="preserve"> 1</w:t>
      </w:r>
      <w:r w:rsidRPr="00AA4F81">
        <w:t xml:space="preserve"> </w:t>
      </w:r>
      <w:r>
        <w:tab/>
      </w:r>
      <w:r>
        <w:tab/>
      </w:r>
      <w:r>
        <w:tab/>
      </w:r>
      <w:r>
        <w:tab/>
        <w:t xml:space="preserve">                    </w:t>
      </w:r>
    </w:p>
    <w:p w:rsidRDefault="00D40BAA" w:rsidP="004248C3" w:rsidR="004248C3" w:rsidRPr="00A06BE6">
      <w:pPr>
        <w:jc w:val="center"/>
      </w:pPr>
      <w:r>
        <w:rPr>
          <w:b/>
        </w:rPr>
        <w:tab/>
      </w:r>
      <w:r>
        <w:rPr>
          <w:b/>
        </w:rPr>
        <w:tab/>
      </w:r>
      <w:r w:rsidR="004248C3">
        <w:rPr>
          <w:b/>
        </w:rPr>
        <w:tab/>
      </w:r>
      <w:r w:rsidR="004248C3">
        <w:rPr>
          <w:b/>
        </w:rPr>
        <w:tab/>
      </w:r>
      <w:r w:rsidR="004248C3">
        <w:rPr>
          <w:b/>
        </w:rPr>
        <w:tab/>
      </w:r>
      <w:r w:rsidR="004248C3">
        <w:rPr>
          <w:b/>
        </w:rPr>
        <w:tab/>
      </w:r>
      <w:r w:rsidR="004248C3">
        <w:rPr>
          <w:b/>
        </w:rPr>
        <w:tab/>
        <w:t xml:space="preserve">               </w:t>
      </w:r>
    </w:p>
    <w:p w:rsidRDefault="004248C3" w:rsidP="004248C3" w:rsidR="004248C3" w:rsidRPr="00A06BE6">
      <w:pPr>
        <w:jc w:val="center"/>
      </w:pPr>
      <w:r w:rsidRPr="00A06BE6">
        <w:t xml:space="preserve">POZIV NA ROČIŠTE </w:t>
      </w:r>
    </w:p>
    <w:p w:rsidRDefault="004248C3" w:rsidP="004248C3" w:rsidR="004248C3" w:rsidRPr="00A06BE6">
      <w:pPr>
        <w:jc w:val="center"/>
      </w:pPr>
      <w:r w:rsidRPr="00A06BE6">
        <w:t>ZA DIOBU KUPOVNINE</w:t>
      </w:r>
    </w:p>
    <w:p w:rsidRDefault="004248C3" w:rsidP="004248C3" w:rsidR="004248C3" w:rsidRPr="00A06BE6">
      <w:pPr>
        <w:jc w:val="center"/>
      </w:pPr>
    </w:p>
    <w:p w:rsidRDefault="004248C3" w:rsidP="004248C3" w:rsidR="004248C3" w:rsidRPr="004248C3">
      <w:pPr>
        <w:ind w:firstLine="708"/>
        <w:jc w:val="center"/>
      </w:pPr>
      <w:r w:rsidRPr="004248C3">
        <w:t xml:space="preserve">Pozivate se na ročište za diobu </w:t>
      </w:r>
      <w:proofErr w:type="spellStart"/>
      <w:r w:rsidRPr="004248C3">
        <w:t>kupovnine</w:t>
      </w:r>
      <w:proofErr w:type="spellEnd"/>
      <w:r w:rsidRPr="004248C3">
        <w:t xml:space="preserve"> za nekretnine:</w:t>
      </w:r>
    </w:p>
    <w:p w:rsidRDefault="004248C3" w:rsidP="004248C3" w:rsidR="004248C3" w:rsidRPr="004248C3">
      <w:pPr>
        <w:jc w:val="both"/>
      </w:pPr>
      <w:r w:rsidRPr="004248C3">
        <w:tab/>
        <w:t xml:space="preserve">- suvlasnički dio 75/10000 etažno vlasništvo (E-9) </w:t>
      </w:r>
      <w:proofErr w:type="spellStart"/>
      <w:r w:rsidRPr="004248C3">
        <w:t>k.č</w:t>
      </w:r>
      <w:proofErr w:type="spellEnd"/>
      <w:r w:rsidRPr="004248C3">
        <w:t xml:space="preserve">. 3723/116, kolektivna stambena poslovna zgrada u Puli, </w:t>
      </w:r>
      <w:proofErr w:type="spellStart"/>
      <w:r w:rsidRPr="004248C3">
        <w:t>Modrušanov</w:t>
      </w:r>
      <w:proofErr w:type="spellEnd"/>
      <w:r w:rsidRPr="004248C3">
        <w:t xml:space="preserve"> prilaz 1, dvorište uz stambenu zgradu, upisane u </w:t>
      </w:r>
      <w:proofErr w:type="spellStart"/>
      <w:r w:rsidRPr="004248C3">
        <w:t>zk.ul</w:t>
      </w:r>
      <w:proofErr w:type="spellEnd"/>
      <w:r w:rsidRPr="004248C3">
        <w:t>. 15197,  k.o. Pula, s kojim je povezano pravo vlasništva na poseban dio D11 – drvarnica u podrumu, površine 10,02 m2, koja se sastoji od jedne prostorije (u Planu označeno kao poseban dio 11, plavom bojom i brojem 11), i</w:t>
      </w:r>
    </w:p>
    <w:p w:rsidRDefault="004248C3" w:rsidP="004248C3" w:rsidR="004248C3">
      <w:pPr>
        <w:ind w:firstLine="708"/>
        <w:jc w:val="both"/>
        <w:rPr>
          <w:bCs/>
        </w:rPr>
      </w:pPr>
      <w:r w:rsidRPr="004248C3">
        <w:tab/>
        <w:t xml:space="preserve">- suvlasnički dio 470/10000 etažno vlasništvo (E-19) </w:t>
      </w:r>
      <w:proofErr w:type="spellStart"/>
      <w:r w:rsidRPr="004248C3">
        <w:t>k.č</w:t>
      </w:r>
      <w:proofErr w:type="spellEnd"/>
      <w:r w:rsidRPr="004248C3">
        <w:t xml:space="preserve">. 3723/116, kolektivna stambena poslovna zgrada u Puli, </w:t>
      </w:r>
      <w:proofErr w:type="spellStart"/>
      <w:r w:rsidRPr="004248C3">
        <w:t>Modrušanov</w:t>
      </w:r>
      <w:proofErr w:type="spellEnd"/>
      <w:r w:rsidRPr="004248C3">
        <w:t xml:space="preserve"> prilaz 1, dvorište uz stambenu zgradu, upisane u </w:t>
      </w:r>
      <w:proofErr w:type="spellStart"/>
      <w:r w:rsidRPr="004248C3">
        <w:t>zk.ul</w:t>
      </w:r>
      <w:proofErr w:type="spellEnd"/>
      <w:r w:rsidRPr="004248C3">
        <w:t>. 15197,  k.o. Pula, s kojim je povezano pravo vlasništva na poseban dio S5 – stan na prvome katu, površine 62,85 m2, koja se sastoji od hodnika, kuhinje, dnevnog boravka, kupaonice, dvije sobe i terase (u Planu označeno kao poseban dio S5, narančastom bojom i brojevima 49-55)</w:t>
      </w:r>
      <w:r w:rsidRPr="004248C3">
        <w:rPr>
          <w:bCs/>
        </w:rPr>
        <w:t>,</w:t>
      </w:r>
    </w:p>
    <w:p w:rsidRDefault="004248C3" w:rsidP="004248C3" w:rsidR="004248C3">
      <w:pPr>
        <w:ind w:firstLine="708"/>
        <w:jc w:val="center"/>
      </w:pPr>
      <w:r w:rsidRPr="004248C3">
        <w:t xml:space="preserve">u stečajnom postupku nad dužnikom </w:t>
      </w:r>
    </w:p>
    <w:p w:rsidRDefault="004248C3" w:rsidP="004248C3" w:rsidR="004248C3" w:rsidRPr="004248C3">
      <w:pPr>
        <w:ind w:firstLine="708"/>
        <w:jc w:val="center"/>
      </w:pPr>
      <w:r w:rsidRPr="004248C3">
        <w:t>BUP d.o.o. u stečaju, Buzet, Sveti Ivan 6, OIB: 52397973635,</w:t>
      </w:r>
      <w:r w:rsidRPr="004248C3">
        <w:rPr>
          <w:bCs/>
          <w:sz w:val="23"/>
          <w:szCs w:val="23"/>
        </w:rPr>
        <w:t xml:space="preserve"> </w:t>
      </w:r>
      <w:r w:rsidRPr="004248C3">
        <w:t xml:space="preserve">koje će se održati u Trgovačkom sudu u Pazinu, Pazin, </w:t>
      </w:r>
      <w:proofErr w:type="spellStart"/>
      <w:r w:rsidRPr="004248C3">
        <w:t>Dršćevka</w:t>
      </w:r>
      <w:proofErr w:type="spellEnd"/>
      <w:r w:rsidRPr="004248C3">
        <w:t xml:space="preserve"> 1, sudnica broj 5,</w:t>
      </w:r>
    </w:p>
    <w:p w:rsidRDefault="004248C3" w:rsidP="004248C3" w:rsidR="004248C3" w:rsidRPr="007511B7">
      <w:pPr>
        <w:jc w:val="both"/>
      </w:pPr>
    </w:p>
    <w:p w:rsidRDefault="004248C3" w:rsidP="004248C3" w:rsidR="004248C3" w:rsidRPr="00A06BE6">
      <w:pPr>
        <w:jc w:val="both"/>
      </w:pPr>
    </w:p>
    <w:p w:rsidRDefault="004248C3" w:rsidP="004248C3" w:rsidR="004248C3" w:rsidRPr="00FF41D0">
      <w:pPr>
        <w:jc w:val="center"/>
      </w:pPr>
      <w:r w:rsidRPr="00E72224">
        <w:t>da</w:t>
      </w:r>
      <w:r w:rsidRPr="00FF41D0">
        <w:t xml:space="preserve">na </w:t>
      </w:r>
      <w:r w:rsidR="00FF41D0" w:rsidRPr="00FF41D0">
        <w:t>30</w:t>
      </w:r>
      <w:r w:rsidRPr="00FF41D0">
        <w:t>. listopada 2017. u 13</w:t>
      </w:r>
      <w:r w:rsidR="00FF41D0" w:rsidRPr="00FF41D0">
        <w:t>:0</w:t>
      </w:r>
      <w:r w:rsidRPr="00FF41D0">
        <w:t xml:space="preserve">0 sati. </w:t>
      </w:r>
    </w:p>
    <w:p w:rsidRDefault="004248C3" w:rsidP="004248C3" w:rsidR="004248C3">
      <w:pPr>
        <w:jc w:val="both"/>
      </w:pPr>
    </w:p>
    <w:p w:rsidRDefault="00D40BAA" w:rsidP="004248C3" w:rsidR="00D40BAA" w:rsidRPr="00A06BE6">
      <w:pPr>
        <w:jc w:val="both"/>
      </w:pPr>
    </w:p>
    <w:p w:rsidRDefault="004248C3" w:rsidP="004248C3" w:rsidR="004248C3" w:rsidRPr="008110D5">
      <w:pPr>
        <w:ind w:firstLine="708"/>
        <w:jc w:val="both"/>
      </w:pPr>
      <w:r w:rsidRPr="008110D5">
        <w:t>Stranka  odnosno sudionik može imenovati punomoćnika (čl. 89. ZPP-a).</w:t>
      </w:r>
    </w:p>
    <w:p w:rsidRDefault="004248C3" w:rsidP="004248C3" w:rsidR="004248C3" w:rsidRPr="008110D5">
      <w:pPr>
        <w:jc w:val="both"/>
      </w:pPr>
      <w:r w:rsidRPr="008110D5">
        <w:t>UPOZORENJE:</w:t>
      </w:r>
    </w:p>
    <w:p w:rsidRDefault="004248C3" w:rsidP="004248C3" w:rsidR="004248C3" w:rsidRPr="008110D5">
      <w:pPr>
        <w:ind w:firstLine="708"/>
        <w:jc w:val="both"/>
      </w:pPr>
      <w:r w:rsidRPr="008110D5">
        <w:t>Tražbina vjerovnika koji ne dođe na ročište uzet će se prema stanju koje proizlazi iz zemljišnih knjiga i spisa.</w:t>
      </w:r>
    </w:p>
    <w:p w:rsidRDefault="004248C3" w:rsidP="004248C3" w:rsidR="004248C3" w:rsidRPr="008110D5">
      <w:pPr>
        <w:ind w:firstLine="708"/>
        <w:jc w:val="both"/>
      </w:pPr>
      <w:r w:rsidRPr="008110D5">
        <w:t>Najkasnije na ročištu za diobu osobe pozvane na ročište mogu drugom osporiti tražbinu, njezinu visinu i red namirenja.</w:t>
      </w:r>
    </w:p>
    <w:p w:rsidRDefault="004248C3" w:rsidP="004248C3" w:rsidR="004248C3" w:rsidRPr="008110D5">
      <w:pPr>
        <w:jc w:val="both"/>
      </w:pPr>
      <w:r w:rsidRPr="008110D5">
        <w:tab/>
        <w:t>Prijedlozi, izjave i prigovori ne mogu se davati, odnosno podnositi ako se propusti rok, odnosno izostane s ročišta na kojem ih je trebalo dati ili podnijeti.</w:t>
      </w:r>
    </w:p>
    <w:p w:rsidRDefault="004248C3" w:rsidP="004248C3" w:rsidR="004248C3" w:rsidRPr="008110D5"/>
    <w:p w:rsidRDefault="004248C3" w:rsidP="004248C3" w:rsidR="004248C3" w:rsidRPr="008110D5">
      <w:pPr>
        <w:jc w:val="center"/>
      </w:pPr>
      <w:r w:rsidRPr="008110D5">
        <w:t xml:space="preserve">U Pazinu </w:t>
      </w:r>
      <w:r>
        <w:t>10. listopada</w:t>
      </w:r>
      <w:r w:rsidRPr="008110D5">
        <w:t xml:space="preserve"> 2017.</w:t>
      </w:r>
    </w:p>
    <w:p w:rsidRDefault="004248C3" w:rsidP="004248C3" w:rsidR="004248C3">
      <w:pPr>
        <w:ind w:left="7080"/>
        <w:jc w:val="both"/>
      </w:pPr>
    </w:p>
    <w:p w:rsidRDefault="004248C3" w:rsidP="004248C3" w:rsidR="004248C3" w:rsidRPr="00A06BE6">
      <w:pPr>
        <w:ind w:left="6480"/>
        <w:jc w:val="both"/>
      </w:pPr>
      <w:r w:rsidRPr="00A06BE6">
        <w:t xml:space="preserve">     Stečajni sudac</w:t>
      </w:r>
    </w:p>
    <w:p w:rsidRDefault="004248C3" w:rsidP="004248C3" w:rsidR="004248C3" w:rsidRPr="00A06BE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A06BE6">
        <w:t>Adrijana Labinjan Skok</w:t>
      </w:r>
      <w:r>
        <w:t>, v.r.</w:t>
      </w:r>
    </w:p>
    <w:p w:rsidRDefault="004248C3" w:rsidP="004248C3" w:rsidR="004248C3">
      <w:pPr>
        <w:jc w:val="both"/>
      </w:pPr>
      <w:r w:rsidRPr="00A06BE6">
        <w:tab/>
      </w:r>
    </w:p>
    <w:p w:rsidRDefault="004248C3" w:rsidP="004248C3" w:rsidR="004248C3" w:rsidRPr="004248C3">
      <w:pPr>
        <w:jc w:val="both"/>
      </w:pPr>
      <w:r w:rsidRPr="004248C3">
        <w:t>DNA:</w:t>
      </w:r>
    </w:p>
    <w:p w:rsidRDefault="004248C3" w:rsidP="004248C3" w:rsidR="004248C3" w:rsidRPr="004248C3">
      <w:r w:rsidRPr="004248C3">
        <w:t xml:space="preserve">- stečajni upravitelj Zdravko Kuzmić iz Zagreba, </w:t>
      </w:r>
      <w:proofErr w:type="spellStart"/>
      <w:r w:rsidRPr="004248C3">
        <w:t>Horvatovac</w:t>
      </w:r>
      <w:proofErr w:type="spellEnd"/>
      <w:r w:rsidRPr="004248C3">
        <w:t xml:space="preserve"> 13</w:t>
      </w:r>
    </w:p>
    <w:p w:rsidRDefault="00D40BAA" w:rsidP="00D40BAA" w:rsidR="00D40BAA">
      <w:pPr>
        <w:rPr>
          <w:b/>
        </w:rPr>
      </w:pPr>
      <w:r>
        <w:t>- H-ABDUCO d.o.o., Zagreb, Slavonska avenija 6a</w:t>
      </w:r>
    </w:p>
    <w:p w:rsidRDefault="00D40BAA" w:rsidP="00D40BAA" w:rsidR="00D40BAA">
      <w:pPr>
        <w:rPr>
          <w:b/>
        </w:rPr>
      </w:pPr>
      <w:r w:rsidRPr="00D84A47">
        <w:t>- ADDIKO BANK d.d., Zagreb, Slavonska avenija 6</w:t>
      </w:r>
    </w:p>
    <w:p w:rsidRDefault="00D40BAA" w:rsidP="00D40BAA" w:rsidR="00D40BAA">
      <w:pPr>
        <w:rPr>
          <w:b/>
        </w:rPr>
      </w:pPr>
      <w:r w:rsidRPr="00D84A47">
        <w:t xml:space="preserve">- REPUBLIKA HRVATSKA po ŽDO u Puli, Pula, </w:t>
      </w:r>
      <w:r>
        <w:t>Rovinjska ul. 2</w:t>
      </w:r>
    </w:p>
    <w:p w:rsidRDefault="004248C3" w:rsidR="00500701">
      <w:r w:rsidRPr="00761D3B">
        <w:t>- e-oglasna ploča suda (8 dana)</w:t>
      </w:r>
    </w:p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8C3"/>
    <w:rsid w:val="004248C3"/>
    <w:rsid w:val="004349EF"/>
    <w:rsid w:val="00554328"/>
    <w:rsid w:val="00985388"/>
    <w:rsid w:val="00D40BAA"/>
    <w:rsid w:val="00FF4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8C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48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48C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4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9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9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9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9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8C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48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48C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4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9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9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9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9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26.8.16. preslik spisa POSLAN VTS-u
-orig. spisa je u REF. 2</izvorni_sadrzaj>
    <derivirana_varijabla naziv="DomainObject.Predmet.Opis_1">26.8.16. preslik spisa POSLAN VTS-u
-orig. spisa je u REF.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1725</properties:Characters>
  <properties:Lines>48</properties:Lines>
  <properties:Paragraphs>25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2017-10-10T06:18:00Z</dcterms:created>
  <dc:creator>Jasmina Matika</dc:creator>
  <cp:lastModifiedBy>Jasmina Matika</cp:lastModifiedBy>
  <dcterms:modified xmlns:xsi="http://www.w3.org/2001/XMLSchema-instance" xsi:type="dcterms:W3CDTF">2017-10-10T06:47:00Z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