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9c85" w14:paraId="3ef9c85" w:rsidRDefault="00532B71" w:rsidP="0086691F" w:rsidR="00532B71" w:rsidRPr="00C9162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C9162D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Trgovački sud u Splitu, Stalna služba u Dubrovniku,  po sucu tog suda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 xml:space="preserve">Katarini 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2760B" w:rsidRPr="00C9162D">
        <w:rPr>
          <w:rFonts w:hAnsi="Times New Roman" w:ascii="Times New Roman"/>
          <w:sz w:val="22"/>
          <w:szCs w:val="22"/>
          <w:lang w:val="hr-HR"/>
        </w:rPr>
        <w:t>Franković</w:t>
      </w:r>
      <w:r w:rsidRPr="00C9162D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2046" w:rsidRPr="002A2046">
        <w:rPr>
          <w:rFonts w:hAnsi="Times New Roman" w:ascii="Times New Roman"/>
          <w:sz w:val="22"/>
          <w:szCs w:val="22"/>
          <w:lang w:val="hr-HR"/>
        </w:rPr>
        <w:t>FOLTROS EXPORT-IMPORT d.o.o. -  "u likvidaciji", Ploče, Industrijska zona bb, OIB: 54361163493</w:t>
      </w:r>
      <w:r w:rsidR="002B65B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6B07ED">
        <w:rPr>
          <w:rFonts w:hAnsi="Times New Roman" w:ascii="Times New Roman"/>
          <w:sz w:val="22"/>
          <w:szCs w:val="22"/>
          <w:lang w:val="hr-HR"/>
        </w:rPr>
        <w:t>0</w:t>
      </w:r>
      <w:r w:rsidR="006B687E">
        <w:rPr>
          <w:rFonts w:hAnsi="Times New Roman" w:ascii="Times New Roman"/>
          <w:sz w:val="22"/>
          <w:szCs w:val="22"/>
          <w:lang w:val="hr-HR"/>
        </w:rPr>
        <w:t>9</w:t>
      </w:r>
      <w:r w:rsidR="006B07ED">
        <w:rPr>
          <w:rFonts w:hAnsi="Times New Roman" w:ascii="Times New Roman"/>
          <w:sz w:val="22"/>
          <w:szCs w:val="22"/>
          <w:lang w:val="hr-HR"/>
        </w:rPr>
        <w:t>. ožujka</w:t>
      </w:r>
      <w:r w:rsidR="00B4799F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 w:rsidRPr="00C916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C9162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2A2046" w:rsidR="00172E2F" w:rsidRPr="00C9162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2A2046" w:rsidRPr="002A2046">
        <w:rPr>
          <w:rFonts w:hAnsi="Times New Roman" w:ascii="Times New Roman"/>
          <w:sz w:val="22"/>
          <w:szCs w:val="22"/>
        </w:rPr>
        <w:t>FOLTROS EXPORT-IMPORT d.o.o. -  "u likvidaciji", Ploče, Industrijska zona bb, OIB: 54361163493</w:t>
      </w:r>
      <w:r w:rsidR="00A358AD" w:rsidRPr="00C9162D">
        <w:rPr>
          <w:rFonts w:hAnsi="Times New Roman" w:ascii="Times New Roman"/>
          <w:sz w:val="22"/>
          <w:szCs w:val="22"/>
        </w:rPr>
        <w:t xml:space="preserve">, </w:t>
      </w:r>
      <w:r w:rsidR="00172E2F" w:rsidRPr="00C9162D">
        <w:rPr>
          <w:rFonts w:hAnsi="Times New Roman" w:ascii="Times New Roman"/>
          <w:sz w:val="22"/>
          <w:szCs w:val="22"/>
        </w:rPr>
        <w:t xml:space="preserve">dana </w:t>
      </w:r>
      <w:r w:rsidR="006B07ED">
        <w:rPr>
          <w:rFonts w:hAnsi="Times New Roman" w:ascii="Times New Roman"/>
          <w:sz w:val="22"/>
          <w:szCs w:val="22"/>
        </w:rPr>
        <w:t>0</w:t>
      </w:r>
      <w:r w:rsidR="006B687E">
        <w:rPr>
          <w:rFonts w:hAnsi="Times New Roman" w:ascii="Times New Roman"/>
          <w:sz w:val="22"/>
          <w:szCs w:val="22"/>
        </w:rPr>
        <w:t>9</w:t>
      </w:r>
      <w:r w:rsidR="00172E2F" w:rsidRPr="00C9162D">
        <w:rPr>
          <w:rFonts w:hAnsi="Times New Roman" w:ascii="Times New Roman"/>
          <w:sz w:val="22"/>
          <w:szCs w:val="22"/>
        </w:rPr>
        <w:t xml:space="preserve">. </w:t>
      </w:r>
      <w:r w:rsidR="006B07ED">
        <w:rPr>
          <w:rFonts w:hAnsi="Times New Roman" w:ascii="Times New Roman"/>
          <w:sz w:val="22"/>
          <w:szCs w:val="22"/>
        </w:rPr>
        <w:t>ožujka</w:t>
      </w:r>
      <w:r w:rsidR="00F36B51" w:rsidRPr="00C9162D">
        <w:rPr>
          <w:rFonts w:hAnsi="Times New Roman" w:ascii="Times New Roman"/>
          <w:sz w:val="22"/>
          <w:szCs w:val="22"/>
        </w:rPr>
        <w:t xml:space="preserve"> 2016</w:t>
      </w:r>
      <w:r w:rsidR="00172E2F" w:rsidRPr="00C9162D">
        <w:rPr>
          <w:rFonts w:hAnsi="Times New Roman" w:ascii="Times New Roman"/>
          <w:sz w:val="22"/>
          <w:szCs w:val="22"/>
        </w:rPr>
        <w:t>. godine u 1</w:t>
      </w:r>
      <w:r w:rsidR="006B687E">
        <w:rPr>
          <w:rFonts w:hAnsi="Times New Roman" w:ascii="Times New Roman"/>
          <w:sz w:val="22"/>
          <w:szCs w:val="22"/>
        </w:rPr>
        <w:t>4</w:t>
      </w:r>
      <w:r w:rsidR="00172E2F" w:rsidRPr="00C9162D">
        <w:rPr>
          <w:rFonts w:hAnsi="Times New Roman" w:ascii="Times New Roman"/>
          <w:sz w:val="22"/>
          <w:szCs w:val="22"/>
        </w:rPr>
        <w:t>,</w:t>
      </w:r>
      <w:r w:rsidR="006B687E">
        <w:rPr>
          <w:rFonts w:hAnsi="Times New Roman" w:ascii="Times New Roman"/>
          <w:sz w:val="22"/>
          <w:szCs w:val="22"/>
        </w:rPr>
        <w:t>3</w:t>
      </w:r>
      <w:r w:rsidR="00172E2F" w:rsidRPr="00C9162D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172E2F" w:rsidR="00B2463B" w:rsidRPr="00C9162D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2A2046" w:rsidR="00EE69E5" w:rsidRPr="006B07ED">
      <w:pPr>
        <w:pStyle w:val="BodyText21"/>
        <w:numPr>
          <w:ilvl w:val="0"/>
          <w:numId w:val="6"/>
        </w:numPr>
        <w:rPr>
          <w:rFonts w:hAnsi="Times New Roman" w:ascii="Times New Roman"/>
          <w:sz w:val="22"/>
          <w:szCs w:val="22"/>
        </w:rPr>
      </w:pPr>
      <w:r w:rsidRPr="00C9162D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C9162D">
        <w:rPr>
          <w:rFonts w:hAnsi="Times New Roman" w:ascii="Times New Roman"/>
          <w:sz w:val="22"/>
          <w:szCs w:val="22"/>
        </w:rPr>
        <w:t xml:space="preserve"> </w:t>
      </w:r>
      <w:r w:rsidR="002A2046" w:rsidRPr="002A2046">
        <w:rPr>
          <w:rFonts w:hAnsi="Times New Roman" w:ascii="Times New Roman"/>
          <w:sz w:val="22"/>
          <w:szCs w:val="22"/>
        </w:rPr>
        <w:t>Stjepan Lović, Zagreb, Preradovićeva 13, OIB: 25964288839</w:t>
      </w:r>
      <w:r w:rsidR="00B03CB4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C9162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2A2046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C9162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A2046" w:rsidRPr="002A2046">
        <w:rPr>
          <w:rFonts w:hAnsi="Times New Roman" w:ascii="Times New Roman"/>
          <w:sz w:val="22"/>
          <w:szCs w:val="22"/>
          <w:lang w:val="hr-HR"/>
        </w:rPr>
        <w:t>FOLTROS EXPORT-IMPORT d.o.o. -  "u likvidaciji", Ploče, Industrijska zona bb, OIB: 54361163493</w:t>
      </w:r>
      <w:r w:rsidR="00322EFB" w:rsidRPr="00C9162D">
        <w:rPr>
          <w:rFonts w:hAnsi="Times New Roman" w:ascii="Times New Roman"/>
          <w:sz w:val="22"/>
          <w:szCs w:val="22"/>
          <w:lang w:val="hr-HR"/>
        </w:rPr>
        <w:t>.</w:t>
      </w:r>
    </w:p>
    <w:p w:rsidRDefault="00F36B51" w:rsidP="00F36B51" w:rsidR="00F36B51" w:rsidRPr="00C9162D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F36B51" w:rsidR="00EE69E5" w:rsidRPr="00C9162D">
      <w:pPr>
        <w:numPr>
          <w:ilvl w:val="0"/>
          <w:numId w:val="6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C9162D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C9162D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C9162D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C9162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Zahtjev za provedbu skraćenog stečajnog postupka podnijela je ovome sudu Financijska agencija RC SPLIT, Podružnica Dubrovnik, Vukovarska 2, (dalje: FINA), temeljem odredbe čl. </w:t>
      </w:r>
      <w:r w:rsidR="007F59C1">
        <w:rPr>
          <w:rFonts w:hAnsi="Times New Roman" w:ascii="Times New Roman"/>
          <w:sz w:val="22"/>
          <w:szCs w:val="22"/>
          <w:lang w:val="hr-HR"/>
        </w:rPr>
        <w:t>4</w:t>
      </w:r>
      <w:r w:rsidR="00984DB8">
        <w:rPr>
          <w:rFonts w:hAnsi="Times New Roman" w:ascii="Times New Roman"/>
          <w:sz w:val="22"/>
          <w:szCs w:val="22"/>
          <w:lang w:val="hr-HR"/>
        </w:rPr>
        <w:t>44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Stečajnog zakona (NN 71/15, dalje SZ) dana </w:t>
      </w:r>
      <w:r w:rsidR="006B687E">
        <w:rPr>
          <w:rFonts w:hAnsi="Times New Roman" w:ascii="Times New Roman"/>
          <w:sz w:val="22"/>
          <w:szCs w:val="22"/>
          <w:lang w:val="hr-HR"/>
        </w:rPr>
        <w:t>30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6B687E">
        <w:rPr>
          <w:rFonts w:hAnsi="Times New Roman" w:ascii="Times New Roman"/>
          <w:sz w:val="22"/>
          <w:szCs w:val="22"/>
          <w:lang w:val="hr-HR"/>
        </w:rPr>
        <w:t>listopad</w:t>
      </w:r>
      <w:r w:rsidR="003D4FBF">
        <w:rPr>
          <w:rFonts w:hAnsi="Times New Roman" w:ascii="Times New Roman"/>
          <w:sz w:val="22"/>
          <w:szCs w:val="22"/>
          <w:lang w:val="hr-HR"/>
        </w:rPr>
        <w:t>a</w:t>
      </w:r>
      <w:r w:rsidR="00A65172" w:rsidRPr="00C9162D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B07ED">
        <w:rPr>
          <w:rFonts w:hAnsi="Times New Roman" w:ascii="Times New Roman"/>
          <w:sz w:val="22"/>
          <w:szCs w:val="22"/>
          <w:lang w:val="hr-HR"/>
        </w:rPr>
        <w:t>1</w:t>
      </w:r>
      <w:r w:rsidR="006B687E">
        <w:rPr>
          <w:rFonts w:hAnsi="Times New Roman" w:ascii="Times New Roman"/>
          <w:sz w:val="22"/>
          <w:szCs w:val="22"/>
          <w:lang w:val="hr-HR"/>
        </w:rPr>
        <w:t>5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9162D">
        <w:rPr>
          <w:rFonts w:hAnsi="Times New Roman" w:ascii="Times New Roman"/>
          <w:sz w:val="22"/>
          <w:szCs w:val="22"/>
          <w:lang w:val="hr-HR"/>
        </w:rPr>
        <w:t>siječnj</w:t>
      </w:r>
      <w:r w:rsidR="00F36B51" w:rsidRPr="00C9162D">
        <w:rPr>
          <w:rFonts w:hAnsi="Times New Roman" w:ascii="Times New Roman"/>
          <w:sz w:val="22"/>
          <w:szCs w:val="22"/>
          <w:lang w:val="hr-HR"/>
        </w:rPr>
        <w:t>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C9162D">
        <w:rPr>
          <w:rFonts w:hAnsi="Times New Roman" w:ascii="Times New Roman"/>
          <w:sz w:val="22"/>
          <w:szCs w:val="22"/>
          <w:lang w:val="hr-HR"/>
        </w:rPr>
        <w:t>6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</w:t>
      </w:r>
      <w:r w:rsidRPr="00C9162D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C9162D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ovjerovljen popis imovine i obveza, niti je itko od vjerovnika u ostavljenom roku od 45 dana od objave oglasa podnio prijedlog za otvaranjem redovnog stečajnog postupka.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</w:t>
      </w:r>
      <w:r w:rsidR="006B07ED">
        <w:rPr>
          <w:rFonts w:hAnsi="Times New Roman" w:ascii="Times New Roman"/>
          <w:sz w:val="22"/>
          <w:szCs w:val="22"/>
          <w:lang w:val="hr-HR"/>
        </w:rPr>
        <w:t xml:space="preserve"> automatski kroz sustav e spis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primjenom odredbe čl. 432. SZ-a.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0</w:t>
      </w:r>
      <w:r w:rsidR="006B687E">
        <w:rPr>
          <w:rFonts w:hAnsi="Times New Roman" w:ascii="Times New Roman"/>
          <w:b/>
          <w:sz w:val="22"/>
          <w:szCs w:val="22"/>
          <w:lang w:val="hr-HR"/>
        </w:rPr>
        <w:t>9</w:t>
      </w:r>
      <w:r w:rsidR="00F36B51" w:rsidRPr="00C9162D">
        <w:rPr>
          <w:rFonts w:hAnsi="Times New Roman" w:ascii="Times New Roman"/>
          <w:b/>
          <w:sz w:val="22"/>
          <w:szCs w:val="22"/>
          <w:lang w:val="hr-HR"/>
        </w:rPr>
        <w:t xml:space="preserve">. </w:t>
      </w:r>
      <w:r w:rsidR="006B07ED">
        <w:rPr>
          <w:rFonts w:hAnsi="Times New Roman" w:ascii="Times New Roman"/>
          <w:b/>
          <w:sz w:val="22"/>
          <w:szCs w:val="22"/>
          <w:lang w:val="hr-HR"/>
        </w:rPr>
        <w:t>ožujka</w:t>
      </w:r>
      <w:r w:rsidR="00E25008" w:rsidRPr="00C9162D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62760B" w:rsidRPr="00C9162D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S</w:t>
      </w:r>
      <w:r w:rsidR="00153904">
        <w:rPr>
          <w:rFonts w:hAnsi="Times New Roman" w:ascii="Times New Roman"/>
          <w:b/>
          <w:sz w:val="22"/>
          <w:szCs w:val="22"/>
          <w:lang w:val="hr-HR"/>
        </w:rPr>
        <w:t>udac</w:t>
      </w:r>
      <w:r w:rsidRPr="00C9162D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C9162D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62760B" w:rsidP="00A65172" w:rsidR="00A6517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sz w:val="22"/>
          <w:szCs w:val="22"/>
          <w:lang w:val="hr-HR"/>
        </w:rPr>
        <w:t>Katarina Franković</w:t>
      </w:r>
    </w:p>
    <w:p w:rsidRDefault="00DA362A" w:rsidP="00A65172" w:rsidR="00DA362A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DA362A" w:rsidP="00A65172" w:rsidR="00DA362A" w:rsidRPr="00C9162D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A65172" w:rsidP="00A65172" w:rsidR="00A65172" w:rsidRPr="00C9162D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C9162D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C9162D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DNa: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 elektroničkim putem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4.) </w:t>
      </w:r>
      <w:r w:rsidR="009C3C07">
        <w:rPr>
          <w:rFonts w:hAnsi="Times New Roman" w:ascii="Times New Roman"/>
          <w:sz w:val="22"/>
          <w:szCs w:val="22"/>
          <w:lang w:val="hr-HR"/>
        </w:rPr>
        <w:t>Sudski registar ovog suda</w:t>
      </w:r>
      <w:r w:rsidRPr="00C9162D">
        <w:rPr>
          <w:rFonts w:hAnsi="Times New Roman" w:ascii="Times New Roman"/>
          <w:sz w:val="22"/>
          <w:szCs w:val="22"/>
          <w:lang w:val="hr-HR"/>
        </w:rPr>
        <w:t xml:space="preserve"> odmah i po pravomoćnosti,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A65172" w:rsidP="0002593A" w:rsidR="00B03CB4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3D4FBF" w:rsidP="0002593A" w:rsidR="003D4FBF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2A2046">
        <w:rPr>
          <w:rFonts w:hAnsi="Times New Roman" w:ascii="Times New Roman"/>
          <w:sz w:val="22"/>
          <w:szCs w:val="22"/>
          <w:lang w:val="hr-HR"/>
        </w:rPr>
        <w:t>Podravska</w:t>
      </w:r>
      <w:r>
        <w:rPr>
          <w:rFonts w:hAnsi="Times New Roman" w:ascii="Times New Roman"/>
          <w:sz w:val="22"/>
          <w:szCs w:val="22"/>
          <w:lang w:val="hr-HR"/>
        </w:rPr>
        <w:t xml:space="preserve"> banka</w:t>
      </w:r>
      <w:r w:rsidR="002A2046">
        <w:rPr>
          <w:rFonts w:hAnsi="Times New Roman" w:ascii="Times New Roman"/>
          <w:sz w:val="22"/>
          <w:szCs w:val="22"/>
          <w:lang w:val="hr-HR"/>
        </w:rPr>
        <w:t xml:space="preserve"> d.d.</w:t>
      </w:r>
    </w:p>
    <w:p w:rsidRDefault="00E25008" w:rsidP="00A65172" w:rsidR="00E25008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C9162D">
        <w:rPr>
          <w:rFonts w:hAnsi="Times New Roman" w:ascii="Times New Roman"/>
          <w:sz w:val="22"/>
          <w:szCs w:val="22"/>
          <w:lang w:val="hr-HR"/>
        </w:rPr>
        <w:t xml:space="preserve">- svima putem </w:t>
      </w:r>
      <w:r w:rsidR="007602EE" w:rsidRPr="00C9162D">
        <w:rPr>
          <w:rFonts w:hAnsi="Times New Roman" w:ascii="Times New Roman"/>
          <w:sz w:val="22"/>
          <w:szCs w:val="22"/>
          <w:lang w:val="hr-HR"/>
        </w:rPr>
        <w:t xml:space="preserve">Mrežna stranica e-Oglasne ploče </w:t>
      </w:r>
      <w:r w:rsidRPr="00C9162D">
        <w:rPr>
          <w:rFonts w:hAnsi="Times New Roman" w:ascii="Times New Roman"/>
          <w:sz w:val="22"/>
          <w:szCs w:val="22"/>
          <w:lang w:val="hr-HR"/>
        </w:rPr>
        <w:t>od 1-</w:t>
      </w:r>
      <w:r w:rsidR="003D4FBF">
        <w:rPr>
          <w:rFonts w:hAnsi="Times New Roman" w:ascii="Times New Roman"/>
          <w:sz w:val="22"/>
          <w:szCs w:val="22"/>
          <w:lang w:val="hr-HR"/>
        </w:rPr>
        <w:t>7</w:t>
      </w: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C9162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C9162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C9162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C9162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C9162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90C6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760B">
      <w:rPr>
        <w:rFonts w:hAnsi="Times New Roman" w:ascii="Times New Roman"/>
        <w:b/>
        <w:sz w:val="22"/>
        <w:szCs w:val="22"/>
        <w:lang w:val="hr-HR"/>
      </w:rPr>
      <w:t>Posl. br.  18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B687E">
      <w:rPr>
        <w:rFonts w:hAnsi="Times New Roman" w:ascii="Times New Roman"/>
        <w:b/>
        <w:sz w:val="22"/>
        <w:szCs w:val="22"/>
        <w:lang w:val="hr-HR"/>
      </w:rPr>
      <w:t>6</w:t>
    </w:r>
    <w:r w:rsidR="002A2046">
      <w:rPr>
        <w:rFonts w:hAnsi="Times New Roman" w:ascii="Times New Roman"/>
        <w:b/>
        <w:sz w:val="22"/>
        <w:szCs w:val="22"/>
        <w:lang w:val="hr-HR"/>
      </w:rPr>
      <w:t>13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62760B">
      <w:rPr>
        <w:rFonts w:hAnsi="Times New Roman" w:ascii="Times New Roman"/>
        <w:b/>
        <w:sz w:val="22"/>
        <w:szCs w:val="22"/>
        <w:lang w:val="hr-HR"/>
      </w:rPr>
      <w:t>18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6B687E">
      <w:rPr>
        <w:rFonts w:hAnsi="Times New Roman" w:ascii="Times New Roman"/>
        <w:b/>
        <w:sz w:val="22"/>
        <w:szCs w:val="22"/>
        <w:lang w:val="hr-HR"/>
      </w:rPr>
      <w:t>6</w:t>
    </w:r>
    <w:r w:rsidR="002A2046">
      <w:rPr>
        <w:rFonts w:hAnsi="Times New Roman" w:ascii="Times New Roman"/>
        <w:b/>
        <w:sz w:val="22"/>
        <w:szCs w:val="22"/>
        <w:lang w:val="hr-HR"/>
      </w:rPr>
      <w:t>13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261122"/>
    <w:multiLevelType w:val="hybridMultilevel"/>
    <w:tmpl w:val="FC10A2A8"/>
    <w:lvl w:tplc="874ABE34" w:ilvl="0">
      <w:start w:val="1"/>
      <w:numFmt w:val="upperRoman"/>
      <w:lvlText w:val="%1."/>
      <w:lvlJc w:val="left"/>
      <w:pPr>
        <w:ind w:hanging="720" w:left="1004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593A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53904"/>
    <w:rsid w:val="00155EC7"/>
    <w:rsid w:val="00166A97"/>
    <w:rsid w:val="00171B42"/>
    <w:rsid w:val="00172E2F"/>
    <w:rsid w:val="00182088"/>
    <w:rsid w:val="00185905"/>
    <w:rsid w:val="00187149"/>
    <w:rsid w:val="001905B1"/>
    <w:rsid w:val="00193FFA"/>
    <w:rsid w:val="00194EB1"/>
    <w:rsid w:val="001A41C1"/>
    <w:rsid w:val="001A533F"/>
    <w:rsid w:val="001B1335"/>
    <w:rsid w:val="001B7407"/>
    <w:rsid w:val="002169D1"/>
    <w:rsid w:val="002255A5"/>
    <w:rsid w:val="002320CB"/>
    <w:rsid w:val="0024154E"/>
    <w:rsid w:val="002669D9"/>
    <w:rsid w:val="00281CBA"/>
    <w:rsid w:val="002A2046"/>
    <w:rsid w:val="002B65BB"/>
    <w:rsid w:val="002E3DBF"/>
    <w:rsid w:val="002E46D4"/>
    <w:rsid w:val="002F3D54"/>
    <w:rsid w:val="003205C3"/>
    <w:rsid w:val="00322EFB"/>
    <w:rsid w:val="00367BDF"/>
    <w:rsid w:val="00381A6A"/>
    <w:rsid w:val="0039244D"/>
    <w:rsid w:val="003A15BA"/>
    <w:rsid w:val="003A1F98"/>
    <w:rsid w:val="003A6726"/>
    <w:rsid w:val="003D2F62"/>
    <w:rsid w:val="003D4FBF"/>
    <w:rsid w:val="003E3CF9"/>
    <w:rsid w:val="003F4DA2"/>
    <w:rsid w:val="003F7F21"/>
    <w:rsid w:val="00407ED8"/>
    <w:rsid w:val="0042162E"/>
    <w:rsid w:val="00424E93"/>
    <w:rsid w:val="004335B8"/>
    <w:rsid w:val="00453EEE"/>
    <w:rsid w:val="0049556E"/>
    <w:rsid w:val="004A3B72"/>
    <w:rsid w:val="004B7141"/>
    <w:rsid w:val="004C2A20"/>
    <w:rsid w:val="004E50F8"/>
    <w:rsid w:val="004F46F7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72F23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57BDE"/>
    <w:rsid w:val="00660047"/>
    <w:rsid w:val="00695977"/>
    <w:rsid w:val="006B07ED"/>
    <w:rsid w:val="006B687E"/>
    <w:rsid w:val="006B6A13"/>
    <w:rsid w:val="006F29A2"/>
    <w:rsid w:val="007045BC"/>
    <w:rsid w:val="007134C9"/>
    <w:rsid w:val="00722851"/>
    <w:rsid w:val="00730EAB"/>
    <w:rsid w:val="007406A5"/>
    <w:rsid w:val="0074087B"/>
    <w:rsid w:val="007602EE"/>
    <w:rsid w:val="00763EC1"/>
    <w:rsid w:val="00774127"/>
    <w:rsid w:val="007A29F9"/>
    <w:rsid w:val="007B0FC3"/>
    <w:rsid w:val="007C6CF9"/>
    <w:rsid w:val="007D0303"/>
    <w:rsid w:val="007E125F"/>
    <w:rsid w:val="007E3879"/>
    <w:rsid w:val="007F20F1"/>
    <w:rsid w:val="007F59C1"/>
    <w:rsid w:val="00806574"/>
    <w:rsid w:val="00837BBB"/>
    <w:rsid w:val="00840E3D"/>
    <w:rsid w:val="008426E8"/>
    <w:rsid w:val="00860D18"/>
    <w:rsid w:val="00862FDD"/>
    <w:rsid w:val="00867F16"/>
    <w:rsid w:val="008757D3"/>
    <w:rsid w:val="00877297"/>
    <w:rsid w:val="00890133"/>
    <w:rsid w:val="00895151"/>
    <w:rsid w:val="008E1D89"/>
    <w:rsid w:val="008F63BD"/>
    <w:rsid w:val="008F75E3"/>
    <w:rsid w:val="00904D89"/>
    <w:rsid w:val="009157E8"/>
    <w:rsid w:val="009546B6"/>
    <w:rsid w:val="00974F0D"/>
    <w:rsid w:val="00984DB8"/>
    <w:rsid w:val="00997BA9"/>
    <w:rsid w:val="009A6253"/>
    <w:rsid w:val="009B7F84"/>
    <w:rsid w:val="009C3C07"/>
    <w:rsid w:val="009C4AAE"/>
    <w:rsid w:val="009C704F"/>
    <w:rsid w:val="009D41F7"/>
    <w:rsid w:val="009F5765"/>
    <w:rsid w:val="00A11F2D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03CB4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134DB"/>
    <w:rsid w:val="00C402C4"/>
    <w:rsid w:val="00C41C9B"/>
    <w:rsid w:val="00C5636E"/>
    <w:rsid w:val="00C57CAF"/>
    <w:rsid w:val="00C65528"/>
    <w:rsid w:val="00C9162D"/>
    <w:rsid w:val="00CB68AC"/>
    <w:rsid w:val="00CC79E2"/>
    <w:rsid w:val="00CE35D6"/>
    <w:rsid w:val="00CF2939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A362A"/>
    <w:rsid w:val="00DB29D2"/>
    <w:rsid w:val="00DB4528"/>
    <w:rsid w:val="00DC4AF6"/>
    <w:rsid w:val="00DE4A87"/>
    <w:rsid w:val="00DF49C4"/>
    <w:rsid w:val="00E0072D"/>
    <w:rsid w:val="00E10F9B"/>
    <w:rsid w:val="00E15470"/>
    <w:rsid w:val="00E25008"/>
    <w:rsid w:val="00E6002A"/>
    <w:rsid w:val="00E641D1"/>
    <w:rsid w:val="00E90C6A"/>
    <w:rsid w:val="00E947D2"/>
    <w:rsid w:val="00EC1BCC"/>
    <w:rsid w:val="00ED1013"/>
    <w:rsid w:val="00EE51A6"/>
    <w:rsid w:val="00EE5750"/>
    <w:rsid w:val="00EE69E5"/>
    <w:rsid w:val="00F2098B"/>
    <w:rsid w:val="00F36B51"/>
    <w:rsid w:val="00F40CF2"/>
    <w:rsid w:val="00F47EA7"/>
    <w:rsid w:val="00F62A72"/>
    <w:rsid w:val="00F667BC"/>
    <w:rsid w:val="00F73A97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0C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0C6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0C6A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0C6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0C6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90C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0C6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0C6A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0C6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0C6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</izvorni_sadrzaj>
    <derivirana_varijabla naziv="DomainObject.Predmet.Broj_1">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St-613/2015</izvorni_sadrzaj>
    <derivirana_varijabla naziv="DomainObject.Predmet.OznakaBroj_1">St-613/2015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FOLTROS EXPORT-IMPORT, društvo s ograničenom odgovornošću za trgovinu, uvoz-izvoz, ugostiteljstvo i usluge "u likvidaciji"</izvorni_sadrzaj>
    <derivirana_varijabla naziv="DomainObject.Predmet.ProtustrankaFormated_1">  FOLTROS EXPORT-IMPORT, društvo s ograničenom odgovornošću za trgovinu, uvoz-izvoz, ugostiteljstvo i usluge "u likvidaciji"</derivirana_varijabla>
  </DomainObject.Predmet.ProtustrankaFormated>
  <DomainObject.Predmet.ProtustrankaFormatedOIB>
    <izvorni_sadrzaj>  FOLTROS EXPORT-IMPORT, društvo s ograničenom odgovornošću za trgovinu, uvoz-izvoz, ugostiteljstvo i usluge "u likvidaciji", OIB 54361163493</izvorni_sadrzaj>
    <derivirana_varijabla naziv="DomainObject.Predmet.ProtustrankaFormatedOIB_1">  FOLTROS EXPORT-IMPORT, društvo s ograničenom odgovornošću za trgovinu, uvoz-izvoz, ugostiteljstvo i usluge "u likvidaciji", OIB 54361163493</derivirana_varijabla>
  </DomainObject.Predmet.ProtustrankaFormatedOIB>
  <DomainObject.Predmet.ProtustrankaFormatedWithAdress>
    <izvorni_sadrzaj> FOLTROS EXPORT-IMPORT, društvo s ograničenom odgovornošću za trgovinu, uvoz-izvoz, ugostiteljstvo i usluge "u likvidaciji", Industrijska zona/BB, 20340 Ploče</izvorni_sadrzaj>
    <derivirana_varijabla naziv="DomainObject.Predmet.ProtustrankaFormatedWithAdress_1"> FOLTROS EXPORT-IMPORT, društvo s ograničenom odgovornošću za trgovinu, uvoz-izvoz, ugostiteljstvo i usluge "u likvidaciji", Industrijska zona/BB, 20340 Ploče</derivirana_varijabla>
  </DomainObject.Predmet.ProtustrankaFormatedWithAdress>
  <DomainObject.Predmet.ProtustrankaFormatedWithAdressOIB>
    <izvorni_sadrzaj> FOLTROS EXPORT-IMPORT, društvo s ograničenom odgovornošću za trgovinu, uvoz-izvoz, ugostiteljstvo i usluge "u likvidaciji", OIB 54361163493, Industrijska zona/BB, 20340 Ploče</izvorni_sadrzaj>
    <derivirana_varijabla naziv="DomainObject.Predmet.ProtustrankaFormatedWithAdressOIB_1"> FOLTROS EXPORT-IMPORT, društvo s ograničenom odgovornošću za trgovinu, uvoz-izvoz, ugostiteljstvo i usluge "u likvidaciji", OIB 54361163493, Industrijska zona/BB, 20340 Ploče</derivirana_varijabla>
  </DomainObject.Predmet.ProtustrankaFormatedWithAdressOIB>
  <DomainObject.Predmet.ProtustrankaWithAdress>
    <izvorni_sadrzaj>FOLTROS EXPORT-IMPORT, društvo s ograničenom odgovornošću za trgovinu, uvoz-izvoz, ugostiteljstvo i usluge "u likvidaciji" Industrijska zona/BB, 20340 Ploče</izvorni_sadrzaj>
    <derivirana_varijabla naziv="DomainObject.Predmet.ProtustrankaWithAdress_1">FOLTROS EXPORT-IMPORT, društvo s ograničenom odgovornošću za trgovinu, uvoz-izvoz, ugostiteljstvo i usluge "u likvidaciji" Industrijska zona/BB, 20340 Ploče</derivirana_varijabla>
  </DomainObject.Predmet.ProtustrankaWithAdress>
  <DomainObject.Predmet.ProtustrankaWithAdressOIB>
    <izvorni_sadrzaj>FOLTROS EXPORT-IMPORT, društvo s ograničenom odgovornošću za trgovinu, uvoz-izvoz, ugostiteljstvo i usluge "u likvidaciji", OIB 54361163493, Industrijska zona/BB, 20340 Ploče</izvorni_sadrzaj>
    <derivirana_varijabla naziv="DomainObject.Predmet.ProtustrankaWithAdressOIB_1">FOLTROS EXPORT-IMPORT, društvo s ograničenom odgovornošću za trgovinu, uvoz-izvoz, ugostiteljstvo i usluge "u likvidaciji", OIB 54361163493, Industrijska zona/BB, 20340 Ploče</derivirana_varijabla>
  </DomainObject.Predmet.ProtustrankaWithAdressOIB>
  <DomainObject.Predmet.ProtustrankaNazivFormated>
    <izvorni_sadrzaj>FOLTROS EXPORT-IMPORT, društvo s ograničenom odgovornošću za trgovinu, uvoz-izvoz, ugostiteljstvo i usluge "u likvidaciji"</izvorni_sadrzaj>
    <derivirana_varijabla naziv="DomainObject.Predmet.ProtustrankaNazivFormated_1">FOLTROS EXPORT-IMPORT, društvo s ograničenom odgovornošću za trgovinu, uvoz-izvoz, ugostiteljstvo i usluge "u likvidaciji"</derivirana_varijabla>
  </DomainObject.Predmet.ProtustrankaNazivFormated>
  <DomainObject.Predmet.ProtustrankaNazivFormatedOIB>
    <izvorni_sadrzaj>FOLTROS EXPORT-IMPORT, društvo s ograničenom odgovornošću za trgovinu, uvoz-izvoz, ugostiteljstvo i usluge "u likvidaciji", OIB 54361163493</izvorni_sadrzaj>
    <derivirana_varijabla naziv="DomainObject.Predmet.ProtustrankaNazivFormatedOIB_1">FOLTROS EXPORT-IMPORT, društvo s ograničenom odgovornošću za trgovinu, uvoz-izvoz, ugostiteljstvo i usluge "u likvidaciji", OIB 54361163493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FOLTROS EXPORT-IMPORT, društvo s ograničenom odgovornošću za trgovinu, uvoz-izvoz, ugostiteljstvo i usluge "u likvidaciji"</item>
    </izvorni_sadrzaj>
    <derivirana_varijabla naziv="DomainObject.Predmet.ProtuStrankaListFormated_1">
      <item>FOLTROS EXPORT-IMPORT, društvo s ograničenom odgovornošću za trgovinu, uvoz-izvoz, ugostiteljstvo i usluge "u likvidaciji"</item>
    </derivirana_varijabla>
  </DomainObject.Predmet.ProtuStrankaListFormated>
  <DomainObject.Predmet.ProtuStrankaListFormatedOIB>
    <izvorni_sadrzaj>
      <item>FOLTROS EXPORT-IMPORT, društvo s ograničenom odgovornošću za trgovinu, uvoz-izvoz, ugostiteljstvo i usluge "u likvidaciji", OIB 54361163493</item>
    </izvorni_sadrzaj>
    <derivirana_varijabla naziv="DomainObject.Predmet.ProtuStrankaListFormatedOIB_1">
      <item>FOLTROS EXPORT-IMPORT, društvo s ograničenom odgovornošću za trgovinu, uvoz-izvoz, ugostiteljstvo i usluge "u likvidaciji", OIB 54361163493</item>
    </derivirana_varijabla>
  </DomainObject.Predmet.ProtuStrankaListFormatedOIB>
  <DomainObject.Predmet.ProtuStrankaListFormatedWithAdress>
    <izvorni_sadrzaj>
      <item>FOLTROS EXPORT-IMPORT, društvo s ograničenom odgovornošću za trgovinu, uvoz-izvoz, ugostiteljstvo i usluge "u likvidaciji", Industrijska zona/BB, 20340 Ploče</item>
    </izvorni_sadrzaj>
    <derivirana_varijabla naziv="DomainObject.Predmet.ProtuStrankaListFormatedWithAdress_1">
      <item>FOLTROS EXPORT-IMPORT, društvo s ograničenom odgovornošću za trgovinu, uvoz-izvoz, ugostiteljstvo i usluge "u likvidaciji", Industrijska zona/BB, 20340 Ploče</item>
    </derivirana_varijabla>
  </DomainObject.Predmet.ProtuStrankaListFormatedWithAdress>
  <DomainObject.Predmet.ProtuStrankaListFormatedWithAdressOIB>
    <izvorni_sadrzaj>
      <item>FOLTROS EXPORT-IMPORT, društvo s ograničenom odgovornošću za trgovinu, uvoz-izvoz, ugostiteljstvo i usluge "u likvidaciji", OIB 54361163493, Industrijska zona/BB, 20340 Ploče</item>
    </izvorni_sadrzaj>
    <derivirana_varijabla naziv="DomainObject.Predmet.ProtuStrankaListFormatedWithAdressOIB_1">
      <item>FOLTROS EXPORT-IMPORT, društvo s ograničenom odgovornošću za trgovinu, uvoz-izvoz, ugostiteljstvo i usluge "u likvidaciji", OIB 54361163493, Industrijska zona/BB, 20340 Ploče</item>
    </derivirana_varijabla>
  </DomainObject.Predmet.ProtuStrankaListFormatedWithAdressOIB>
  <DomainObject.Predmet.ProtuStrankaListNazivFormated>
    <izvorni_sadrzaj>
      <item>FOLTROS EXPORT-IMPORT, društvo s ograničenom odgovornošću za trgovinu, uvoz-izvoz, ugostiteljstvo i usluge "u likvidaciji"</item>
    </izvorni_sadrzaj>
    <derivirana_varijabla naziv="DomainObject.Predmet.ProtuStrankaListNazivFormated_1">
      <item>FOLTROS EXPORT-IMPORT, društvo s ograničenom odgovornošću za trgovinu, uvoz-izvoz, ugostiteljstvo i usluge "u likvidaciji"</item>
    </derivirana_varijabla>
  </DomainObject.Predmet.ProtuStrankaListNazivFormated>
  <DomainObject.Predmet.ProtuStrankaListNazivFormatedOIB>
    <izvorni_sadrzaj>
      <item>FOLTROS EXPORT-IMPORT, društvo s ograničenom odgovornošću za trgovinu, uvoz-izvoz, ugostiteljstvo i usluge "u likvidaciji", OIB 54361163493</item>
    </izvorni_sadrzaj>
    <derivirana_varijabla naziv="DomainObject.Predmet.ProtuStrankaListNazivFormatedOIB_1">
      <item>FOLTROS EXPORT-IMPORT, društvo s ograničenom odgovornošću za trgovinu, uvoz-izvoz, ugostiteljstvo i usluge "u likvidaciji", OIB 54361163493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FOLTROS EXPORT-IMPORT, društvo s ograničenom odgovornošću za trgovinu, uvoz-izvoz, ugostiteljstvo i usluge "u likvidaciji"</izvorni_sadrzaj>
    <derivirana_varijabla naziv="DomainObject.Predmet.ProtustrankaIDrugi_1">FOLTROS EXPORT-IMPORT, društvo s ograničenom odgovornošću za trgovinu, uvoz-izvoz, ugostiteljstvo i usluge "u likvidaciji"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FOLTROS EXPORT-IMPORT, društvo s ograničenom odgovornošću za trgovinu, uvoz-izvoz, ugostiteljstvo i usluge "u likvidaciji", OIB 54361163493, Industrijska zona/BB, 20340 Ploče</izvorni_sadrzaj>
    <derivirana_varijabla naziv="DomainObject.Predmet.ProtustrankaIDrugiAdressOIB_1">FOLTROS EXPORT-IMPORT, društvo s ograničenom odgovornošću za trgovinu, uvoz-izvoz, ugostiteljstvo i usluge "u likvidaciji", OIB 54361163493, Industrijska zona/BB,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FOLTROS EXPORT-IMPORT, društvo s ograničenom odgovornošću za trgovinu, uvoz-izvoz, ugostiteljstvo i usluge "u likvidaciji"</item>
    </izvorni_sadrzaj>
    <derivirana_varijabla naziv="DomainObject.Predmet.SudioniciListNaziv_1">
      <item>FINA, RC Split, Podružnica Dubrovnik</item>
      <item>FOLTROS EXPORT-IMPORT, društvo s ograničenom odgovornošću za trgovinu, uvoz-izvoz, ugostiteljstvo i usluge "u likvidaciji"</item>
    </derivirana_varijabla>
  </DomainObject.Predmet.SudioniciListNaziv>
  <DomainObject.Predmet.SudioniciListAdressOIB>
    <izvorni_sadrzaj>
      <item>FINA, RC Split, Podružnica Dubrovnik, OIB 85821130368, Vukovarska 2,20000 Dubrovnik</item>
      <item>FOLTROS EXPORT-IMPORT, društvo s ograničenom odgovornošću za trgovinu, uvoz-izvoz, ugostiteljstvo i usluge "u likvidaciji", OIB 54361163493, Industrijska zona/BB,20340 Ploče</item>
    </izvorni_sadrzaj>
    <derivirana_varijabla naziv="DomainObject.Predmet.SudioniciListAdressOIB_1">
      <item>FINA, RC Split, Podružnica Dubrovnik, OIB 85821130368, Vukovarska 2,20000 Dubrovnik</item>
      <item>FOLTROS EXPORT-IMPORT, društvo s ograničenom odgovornošću za trgovinu, uvoz-izvoz, ugostiteljstvo i usluge "u likvidaciji", OIB 54361163493, Industrijska zona/BB,20340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54361163493</item>
    </izvorni_sadrzaj>
    <derivirana_varijabla naziv="DomainObject.Predmet.SudioniciListNazivOIB_1">
      <item>, OIB 85821130368</item>
      <item>, OIB 54361163493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B2C7E3-2FB8-478C-845F-51787F0047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2747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2016-03-09T12:18:00Z</dcterms:created>
  <dc:creator>Sudsko vijeæe</dc:creator>
  <cp:lastModifiedBy>Katarina Franković</cp:lastModifiedBy>
  <cp:lastPrinted>2016-03-09T12:11:00Z</cp:lastPrinted>
  <dcterms:modified xmlns:xsi="http://www.w3.org/2001/XMLSchema-instance" xsi:type="dcterms:W3CDTF">2016-03-09T12:18:00Z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