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12ea" w14:paraId="72112ea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B63466" w:rsidP="000E261F" w:rsidR="000E261F" w:rsidRPr="00180EFA">
      <w:pPr>
        <w:jc w:val="right"/>
      </w:pPr>
      <w:r w:rsidRPr="00B63466">
        <w:t>87. St-800/2019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F2324C" w:rsidP="000E261F" w:rsidR="00F2324C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>
      <w:pPr>
        <w:jc w:val="both"/>
      </w:pPr>
    </w:p>
    <w:p w:rsidRDefault="00F2324C" w:rsidP="000E261F" w:rsidR="00F2324C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B63466" w:rsidRPr="00045234">
        <w:rPr>
          <w:rFonts w:eastAsia="Calibri"/>
          <w:lang w:eastAsia="en-US"/>
        </w:rPr>
        <w:t>FINANCIJSKE AGENCIJE, OIB 85821130368, Zagreb, Ulica grada Vukovara 70, za otvaranje stečajnog postupka nad du</w:t>
      </w:r>
      <w:r w:rsidR="00B63466">
        <w:rPr>
          <w:rFonts w:eastAsia="Calibri"/>
          <w:lang w:eastAsia="en-US"/>
        </w:rPr>
        <w:t>žnikom Tena Trade j.d.o.o., OIB</w:t>
      </w:r>
      <w:r w:rsidR="00B63466" w:rsidRPr="00045234">
        <w:rPr>
          <w:rFonts w:eastAsia="Calibri"/>
          <w:lang w:eastAsia="en-US"/>
        </w:rPr>
        <w:t xml:space="preserve"> </w:t>
      </w:r>
      <w:r w:rsidR="00B63466" w:rsidRPr="00045234">
        <w:rPr>
          <w:rFonts w:eastAsia="Calibri"/>
          <w:shd w:fill="F8F8F8" w:color="auto" w:val="clear"/>
          <w:lang w:eastAsia="en-US"/>
        </w:rPr>
        <w:t>47377253217, Zagreb</w:t>
      </w:r>
      <w:r w:rsidR="00B63466">
        <w:t xml:space="preserve">, </w:t>
      </w:r>
      <w:r w:rsidR="00B63466" w:rsidRPr="00045234">
        <w:rPr>
          <w:rFonts w:eastAsia="Calibri"/>
          <w:shd w:fill="F8F8F8" w:color="auto" w:val="clear"/>
          <w:lang w:eastAsia="en-US"/>
        </w:rPr>
        <w:t xml:space="preserve">Sedlo 22, </w:t>
      </w:r>
      <w:r w:rsidR="00B63466">
        <w:t>30.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B63466" w:rsidRPr="00B63466">
        <w:rPr>
          <w:lang w:val="pt-BR"/>
        </w:rPr>
        <w:t>Tena Trade j.d.o.o., OIB 47377253217, Zagreb, Sedlo 22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C364F2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64F2">
        <w:t>800-19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C364F2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C364F2">
        <w:t>26. ožujka 2019</w:t>
      </w:r>
      <w:r w:rsidR="00103798" w:rsidRPr="00103798">
        <w:t xml:space="preserve">. u Očevidniku redoslijeda osnova za plaćanje ima evidentirane </w:t>
      </w:r>
      <w:r w:rsidR="00103798" w:rsidRPr="00C364F2">
        <w:t xml:space="preserve">neizvršene osnove za plaćanje u neprekinutom razdoblju od 120 dana, u ukupnom iznosu od </w:t>
      </w:r>
      <w:r w:rsidR="00C364F2" w:rsidRPr="00C364F2">
        <w:t>70.891,49</w:t>
      </w:r>
      <w:r w:rsidR="00103798" w:rsidRPr="00C364F2">
        <w:t xml:space="preserve"> kn, kao i da dužnik ima </w:t>
      </w:r>
      <w:r w:rsidR="00BE39D6" w:rsidRPr="00C364F2">
        <w:t>1</w:t>
      </w:r>
      <w:r w:rsidR="00103798" w:rsidRPr="00C364F2">
        <w:t xml:space="preserve"> zaposlen</w:t>
      </w:r>
      <w:r w:rsidR="00BE39D6" w:rsidRPr="00C364F2">
        <w:t>og</w:t>
      </w:r>
      <w:r w:rsidR="005C6B01" w:rsidRPr="00C364F2">
        <w:t xml:space="preserve">. </w:t>
      </w:r>
      <w:r w:rsidR="00103798" w:rsidRPr="00C364F2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C364F2">
        <w:t>30.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C364F2">
        <w:t xml:space="preserve"> za plaćanje s kamatom iznosi 71.034,88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2D0F26">
      <w:pPr>
        <w:pStyle w:val="Tijeloteksta"/>
        <w:ind w:firstLine="708"/>
      </w:pPr>
      <w:r w:rsidRPr="002D0F26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2D0F26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2D0F26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2D0F26">
        <w:t xml:space="preserve">Pri tome se napominje da iz prijedloga za otvaranje stečajnog postupka, kao i iz Očevidnika neizvršenih osnova za plaćanje na dan  </w:t>
      </w:r>
      <w:r w:rsidR="002D0F26" w:rsidRPr="002D0F26">
        <w:t>30. svibnja</w:t>
      </w:r>
      <w:r w:rsidR="000D2ADB" w:rsidRPr="002D0F26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>
      <w:pPr>
        <w:jc w:val="both"/>
      </w:pPr>
      <w:r w:rsidRPr="00B9015B">
        <w:t xml:space="preserve">        </w:t>
      </w:r>
    </w:p>
    <w:p w:rsidRDefault="00F2324C" w:rsidP="000D2ADB" w:rsidR="00F2324C" w:rsidRPr="00B9015B">
      <w:pPr>
        <w:jc w:val="both"/>
      </w:pPr>
    </w:p>
    <w:p w:rsidRDefault="002D0F26" w:rsidP="00852270" w:rsidR="00852270">
      <w:pPr>
        <w:pStyle w:val="Tijeloteksta"/>
        <w:jc w:val="center"/>
      </w:pPr>
      <w:r>
        <w:t>Zagreb, 30. svibnja</w:t>
      </w:r>
      <w:r w:rsidR="00852270" w:rsidRPr="00180EFA">
        <w:t xml:space="preserve"> 2019.</w:t>
      </w:r>
    </w:p>
    <w:p w:rsidRDefault="00F2324C" w:rsidP="00852270" w:rsidR="00F2324C" w:rsidRPr="00180EFA">
      <w:pPr>
        <w:pStyle w:val="Tijeloteksta"/>
        <w:jc w:val="center"/>
      </w:pP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2324C" w:rsidP="00852270" w:rsidR="00F2324C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3E33BA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B63466" w:rsidRPr="00B63466">
      <w:t>87. St-800/2019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0F26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E33BA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80B50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63466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364F2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A798A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2324C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0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0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St-800/2019-12</izvorni_sadrzaj>
    <derivirana_varijabla naziv="DomainObject.Oznaka_1">St-800/2019-12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St-800/2019</izvorni_sadrzaj>
    <derivirana_varijabla naziv="DomainObject.Predmet.OznakaBroj_1">St-800/2019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Tena Trade j.d.o.o. za usluge</izvorni_sadrzaj>
    <derivirana_varijabla naziv="DomainObject.Predmet.ProtustrankaFormated_1">  Tena Trade j.d.o.o. za usluge</derivirana_varijabla>
  </DomainObject.Predmet.ProtustrankaFormated>
  <DomainObject.Predmet.ProtustrankaFormatedOIB>
    <izvorni_sadrzaj>  Tena Trade j.d.o.o. za usluge, OIB 47377253217</izvorni_sadrzaj>
    <derivirana_varijabla naziv="DomainObject.Predmet.ProtustrankaFormatedOIB_1">  Tena Trade j.d.o.o. za usluge, OIB 47377253217</derivirana_varijabla>
  </DomainObject.Predmet.ProtustrankaFormatedOIB>
  <DomainObject.Predmet.ProtustrankaFormatedWithAdress>
    <izvorni_sadrzaj> Tena Trade j.d.o.o. za usluge, Sedlo 22, 10000 Zagreb</izvorni_sadrzaj>
    <derivirana_varijabla naziv="DomainObject.Predmet.ProtustrankaFormatedWithAdress_1"> Tena Trade j.d.o.o. za usluge, Sedlo 22, 10000 Zagreb</derivirana_varijabla>
  </DomainObject.Predmet.ProtustrankaFormatedWithAdress>
  <DomainObject.Predmet.ProtustrankaFormatedWithAdressOIB>
    <izvorni_sadrzaj> Tena Trade j.d.o.o. za usluge, OIB 47377253217, Sedlo 22, 10000 Zagreb</izvorni_sadrzaj>
    <derivirana_varijabla naziv="DomainObject.Predmet.ProtustrankaFormatedWithAdressOIB_1"> Tena Trade j.d.o.o. za usluge, OIB 47377253217, Sedlo 22, 10000 Zagreb</derivirana_varijabla>
  </DomainObject.Predmet.ProtustrankaFormatedWithAdressOIB>
  <DomainObject.Predmet.ProtustrankaWithAdress>
    <izvorni_sadrzaj>Tena Trade j.d.o.o. za usluge Sedlo 22, 10000 Zagreb</izvorni_sadrzaj>
    <derivirana_varijabla naziv="DomainObject.Predmet.ProtustrankaWithAdress_1">Tena Trade j.d.o.o. za usluge Sedlo 22, 10000 Zagreb</derivirana_varijabla>
  </DomainObject.Predmet.ProtustrankaWithAdress>
  <DomainObject.Predmet.ProtustrankaWithAdressOIB>
    <izvorni_sadrzaj>Tena Trade j.d.o.o. za usluge, OIB 47377253217, Sedlo 22, 10000 Zagreb</izvorni_sadrzaj>
    <derivirana_varijabla naziv="DomainObject.Predmet.ProtustrankaWithAdressOIB_1">Tena Trade j.d.o.o. za usluge, OIB 47377253217, Sedlo 22, 10000 Zagreb</derivirana_varijabla>
  </DomainObject.Predmet.ProtustrankaWithAdressOIB>
  <DomainObject.Predmet.ProtustrankaNazivFormated>
    <izvorni_sadrzaj>Tena Trade j.d.o.o. za usluge</izvorni_sadrzaj>
    <derivirana_varijabla naziv="DomainObject.Predmet.ProtustrankaNazivFormated_1">Tena Trade j.d.o.o. za usluge</derivirana_varijabla>
  </DomainObject.Predmet.ProtustrankaNazivFormated>
  <DomainObject.Predmet.ProtustrankaNazivFormatedOIB>
    <izvorni_sadrzaj>Tena Trade j.d.o.o. za usluge, OIB 47377253217</izvorni_sadrzaj>
    <derivirana_varijabla naziv="DomainObject.Predmet.ProtustrankaNazivFormatedOIB_1">Tena Trade j.d.o.o. za usluge, OIB 47377253217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Tena Trade j.d.o.o. za usluge</item>
    </izvorni_sadrzaj>
    <derivirana_varijabla naziv="DomainObject.Predmet.ProtuStrankaListFormated_1">
      <item>Tena Trade j.d.o.o. za usluge</item>
    </derivirana_varijabla>
  </DomainObject.Predmet.ProtuStrankaListFormated>
  <DomainObject.Predmet.ProtuStrankaListFormatedOIB>
    <izvorni_sadrzaj>
      <item>Tena Trade j.d.o.o. za usluge, OIB 47377253217</item>
    </izvorni_sadrzaj>
    <derivirana_varijabla naziv="DomainObject.Predmet.ProtuStrankaListFormatedOIB_1">
      <item>Tena Trade j.d.o.o. za usluge, OIB 47377253217</item>
    </derivirana_varijabla>
  </DomainObject.Predmet.ProtuStrankaListFormatedOIB>
  <DomainObject.Predmet.ProtuStrankaListFormatedWithAdress>
    <izvorni_sadrzaj>
      <item>Tena Trade j.d.o.o. za usluge, Sedlo 22, 10000 Zagreb</item>
    </izvorni_sadrzaj>
    <derivirana_varijabla naziv="DomainObject.Predmet.ProtuStrankaListFormatedWithAdress_1">
      <item>Tena Trade j.d.o.o. za usluge, Sedlo 22, 10000 Zagreb</item>
    </derivirana_varijabla>
  </DomainObject.Predmet.ProtuStrankaListFormatedWithAdress>
  <DomainObject.Predmet.ProtuStrankaListFormatedWithAdressOIB>
    <izvorni_sadrzaj>
      <item>Tena Trade j.d.o.o. za usluge, OIB 47377253217, Sedlo 22, 10000 Zagreb</item>
    </izvorni_sadrzaj>
    <derivirana_varijabla naziv="DomainObject.Predmet.ProtuStrankaListFormatedWithAdressOIB_1">
      <item>Tena Trade j.d.o.o. za usluge, OIB 47377253217, Sedlo 22, 10000 Zagreb</item>
    </derivirana_varijabla>
  </DomainObject.Predmet.ProtuStrankaListFormatedWithAdressOIB>
  <DomainObject.Predmet.ProtuStrankaListNazivFormated>
    <izvorni_sadrzaj>
      <item>Tena Trade j.d.o.o. za usluge</item>
    </izvorni_sadrzaj>
    <derivirana_varijabla naziv="DomainObject.Predmet.ProtuStrankaListNazivFormated_1">
      <item>Tena Trade j.d.o.o. za usluge</item>
    </derivirana_varijabla>
  </DomainObject.Predmet.ProtuStrankaListNazivFormated>
  <DomainObject.Predmet.ProtuStrankaListNazivFormatedOIB>
    <izvorni_sadrzaj>
      <item>Tena Trade j.d.o.o. za usluge, OIB 47377253217</item>
    </izvorni_sadrzaj>
    <derivirana_varijabla naziv="DomainObject.Predmet.ProtuStrankaListNazivFormatedOIB_1">
      <item>Tena Trade j.d.o.o. za usluge, OIB 47377253217</item>
    </derivirana_varijabla>
  </DomainObject.Predmet.ProtuStrankaListNazivFormatedOIB>
  <DomainObject.Predmet.OstaliListFormated>
    <izvorni_sadrzaj>
      <item>Damir Petranović</item>
      <item>PRIVREDNA BANKA ZAGREB - DIONIČKO DRUŠTVO</item>
    </izvorni_sadrzaj>
    <derivirana_varijabla naziv="DomainObject.Predmet.OstaliListFormated_1">
      <item>Damir Petranović</item>
      <item>PRIVREDNA BANKA ZAGREB - DIONIČKO DRUŠTVO</item>
    </derivirana_varijabla>
  </DomainObject.Predmet.OstaliListFormated>
  <DomainObject.Predmet.OstaliListFormatedOIB>
    <izvorni_sadrzaj>
      <item>Damir Petranović, OIB 59500436455</item>
      <item>PRIVREDNA BANKA ZAGREB - DIONIČKO DRUŠTVO, OIB 02535697732</item>
    </izvorni_sadrzaj>
    <derivirana_varijabla naziv="DomainObject.Predmet.OstaliListFormatedOIB_1">
      <item>Damir Petranović, OIB 59500436455</item>
      <item>PRIVREDNA BANKA ZAGREB - DIONIČKO DRUŠTVO, OIB 02535697732</item>
    </derivirana_varijabla>
  </DomainObject.Predmet.OstaliListFormatedOIB>
  <DomainObject.Predmet.OstaliListFormatedWithAdress>
    <izvorni_sadrzaj>
      <item>Damir Petranović, Sedlo 22, 10000 Zagreb</item>
      <item>PRIVREDNA BANKA ZAGREB - DIONIČKO DRUŠTVO, Radnička cesta 50, 10000 Zagreb</item>
    </izvorni_sadrzaj>
    <derivirana_varijabla naziv="DomainObject.Predmet.OstaliListFormatedWithAdress_1">
      <item>Damir Petranović, Sedlo 22,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Damir Petranović, OIB 59500436455, Sedlo 22, 10000 Zagreb</item>
      <item>PRIVREDNA BANKA ZAGREB - DIONIČKO DRUŠTVO, OIB 02535697732, Radnička cesta 50, 10000 Zagreb</item>
    </izvorni_sadrzaj>
    <derivirana_varijabla naziv="DomainObject.Predmet.OstaliListFormatedWithAdressOIB_1">
      <item>Damir Petranović, OIB 59500436455, Sedlo 22,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Damir Petranović</item>
      <item>PRIVREDNA BANKA ZAGREB - DIONIČKO DRUŠTVO</item>
    </izvorni_sadrzaj>
    <derivirana_varijabla naziv="DomainObject.Predmet.OstaliListNazivFormated_1">
      <item>Damir Petranović</item>
      <item>PRIVREDNA BANKA ZAGREB - DIONIČKO DRUŠTVO</item>
    </derivirana_varijabla>
  </DomainObject.Predmet.OstaliListNazivFormated>
  <DomainObject.Predmet.OstaliListNazivFormatedOIB>
    <izvorni_sadrzaj>
      <item>Damir Petranović, OIB 59500436455</item>
      <item>PRIVREDNA BANKA ZAGREB - DIONIČKO DRUŠTVO, OIB 02535697732</item>
    </izvorni_sadrzaj>
    <derivirana_varijabla naziv="DomainObject.Predmet.OstaliListNazivFormatedOIB_1">
      <item>Damir Petranović, OIB 59500436455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St-800/2019-12</izvorni_sadrzaj>
    <derivirana_varijabla naziv="DomainObject.PoslovniBrojDokumenta_1">St-800/2019-12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Tena Trade j.d.o.o. za usluge</izvorni_sadrzaj>
    <derivirana_varijabla naziv="DomainObject.Predmet.ProtustrankaIDrugi_1">Tena Trade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Tena Trade j.d.o.o. za usluge, OIB 47377253217, Sedlo 22, 10000 Zagreb</izvorni_sadrzaj>
    <derivirana_varijabla naziv="DomainObject.Predmet.ProtustrankaIDrugiAdressOIB_1">Tena Trade j.d.o.o. za usluge, OIB 47377253217, Sedlo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Tena Trade j.d.o.o. za usluge</item>
      <item>FINANCIJSKA AGENCIJA, RC Zagreb</item>
      <item>Damir Petranović</item>
      <item>PRIVREDNA BANKA ZAGREB - DIONIČKO DRUŠTVO</item>
    </izvorni_sadrzaj>
    <derivirana_varijabla naziv="DomainObject.Predmet.SudioniciListNaziv_1">
      <item>Tena Trade j.d.o.o. za usluge</item>
      <item>FINANCIJSKA AGENCIJA, RC Zagreb</item>
      <item>Damir Petranović</item>
      <item>PRIVREDNA BANKA ZAGREB - DIONIČKO DRUŠTVO</item>
    </derivirana_varijabla>
  </DomainObject.Predmet.SudioniciListNaziv>
  <DomainObject.Predmet.SudioniciListAdressOIB>
    <izvorni_sadrzaj>
      <item>Tena Trade j.d.o.o. za usluge, OIB 47377253217, Sedlo 22,10000 Zagreb</item>
      <item>FINANCIJSKA AGENCIJA, RC Zagreb, OIB 85821130368, Trg svibanjskih žrtava 1995. 1,10000 Zagreb</item>
      <item>Damir Petranović, OIB 59500436455, Sedlo 22,10000 Zagreb</item>
      <item>PRIVREDNA BANKA ZAGREB - DIONIČKO DRUŠTVO, OIB 02535697732, Radnička cesta 50,10000 Zagreb</item>
    </izvorni_sadrzaj>
    <derivirana_varijabla naziv="DomainObject.Predmet.SudioniciListAdressOIB_1">
      <item>Tena Trade j.d.o.o. za usluge, OIB 47377253217, Sedlo 22,10000 Zagreb</item>
      <item>FINANCIJSKA AGENCIJA, RC Zagreb, OIB 85821130368, Trg svibanjskih žrtava 1995. 1,10000 Zagreb</item>
      <item>Damir Petranović, OIB 59500436455, Sedlo 22,10000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47377253217</item>
      <item>, OIB 85821130368</item>
      <item>, OIB 59500436455</item>
      <item>, OIB 02535697732</item>
    </izvorni_sadrzaj>
    <derivirana_varijabla naziv="DomainObject.Predmet.SudioniciListNazivOIB_1">
      <item>, OIB 47377253217</item>
      <item>, OIB 85821130368</item>
      <item>, OIB 59500436455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St-800/2019-7</izvorni_sadrzaj>
    <derivirana_varijabla naziv="DomainObject.PredzadnjaOdlukaIzPredmeta.Oznaka_1">St-800/2019-7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26CA7-6151-420A-B585-B5BF14EA1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908</properties:Words>
  <properties:Characters>4955</properties:Characters>
  <properties:Lines>114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2019-05-30T11:20:00Z</cp:lastPrinted>
  <dcterms:modified xmlns:xsi="http://www.w3.org/2001/XMLSchema-instance" xsi:type="dcterms:W3CDTF">2019-05-30T11:21:00Z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St-800/2019-12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