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7fb0c" w14:paraId="b47fb0c" w:rsidRDefault="008C0151" w:rsidP="008C0151" w:rsidR="008C0151">
      <w:pPr>
        <w15:collapsed w:val="false"/>
        <w:rPr>
          <w:b/>
        </w:rPr>
      </w:pPr>
      <w:bookmarkStart w:name="_GoBack" w:id="0"/>
      <w:bookmarkEnd w:id="0"/>
      <w:r>
        <w:rPr>
          <w:b/>
        </w:rPr>
        <w:t>REPUBLIKA HRVATSKA                                                                     14. St-1304/2016.</w:t>
      </w:r>
    </w:p>
    <w:p w:rsidRDefault="008C0151" w:rsidP="008C0151" w:rsidR="008C0151">
      <w:pPr>
        <w:rPr>
          <w:b/>
        </w:rPr>
      </w:pPr>
      <w:r>
        <w:rPr>
          <w:b/>
        </w:rPr>
        <w:t>TRGOVAČKI SUD U SPLITU</w:t>
      </w:r>
    </w:p>
    <w:p w:rsidRDefault="008C0151" w:rsidP="008C0151" w:rsidR="008C0151">
      <w:pPr>
        <w:rPr>
          <w:b/>
        </w:rPr>
      </w:pPr>
    </w:p>
    <w:p w:rsidRDefault="008C0151" w:rsidP="008C0151" w:rsidR="008C0151">
      <w:pPr>
        <w:rPr>
          <w:b/>
        </w:rPr>
      </w:pPr>
    </w:p>
    <w:p w:rsidRDefault="008C0151" w:rsidP="008C0151" w:rsidR="008C0151">
      <w:pPr>
        <w:jc w:val="center"/>
        <w:rPr>
          <w:b/>
        </w:rPr>
      </w:pPr>
      <w:r>
        <w:rPr>
          <w:b/>
        </w:rPr>
        <w:t>Z A P I S N I K</w:t>
      </w:r>
    </w:p>
    <w:p w:rsidRDefault="008C0151" w:rsidP="008C0151" w:rsidR="008C0151">
      <w:pPr>
        <w:jc w:val="both"/>
        <w:rPr>
          <w:b/>
        </w:rPr>
      </w:pPr>
    </w:p>
    <w:p w:rsidRDefault="008C0151" w:rsidP="008C0151" w:rsidR="008C0151">
      <w:pPr>
        <w:jc w:val="both"/>
        <w:rPr>
          <w:b/>
        </w:rPr>
      </w:pPr>
      <w:r>
        <w:t xml:space="preserve">sa posebnog Ispitnog ročišta i Skupštine vjerovnika koje se održava kod Trgovačkog suda u Splitu, dana 11. travnja 2017. godine s početkom u 09,00 sati, u stečajnom postupku nad stečajnom Dužnikom: </w:t>
      </w:r>
      <w:r>
        <w:rPr>
          <w:b/>
        </w:rPr>
        <w:t xml:space="preserve">BANKA SPLITSKO-DALMATINSKA, </w:t>
      </w:r>
      <w:proofErr w:type="spellStart"/>
      <w:r>
        <w:rPr>
          <w:b/>
        </w:rPr>
        <w:t>d.d</w:t>
      </w:r>
      <w:proofErr w:type="spellEnd"/>
      <w:r>
        <w:rPr>
          <w:b/>
        </w:rPr>
        <w:t>, u stečaju, Split (Grad Split), 114 brigade 9.</w:t>
      </w:r>
    </w:p>
    <w:p w:rsidRDefault="008C0151" w:rsidP="008C0151" w:rsidR="008C0151">
      <w:pPr>
        <w:jc w:val="both"/>
        <w:rPr>
          <w:b/>
          <w:lang w:val="en-US"/>
        </w:rPr>
      </w:pPr>
    </w:p>
    <w:p w:rsidRDefault="008C0151" w:rsidP="008C0151" w:rsidR="008C0151">
      <w:pPr>
        <w:jc w:val="center"/>
        <w:rPr>
          <w:b/>
        </w:rPr>
      </w:pPr>
      <w:r>
        <w:rPr>
          <w:b/>
        </w:rPr>
        <w:t>POSEBNO ISPITNO ROČIŠTE</w:t>
      </w:r>
    </w:p>
    <w:p w:rsidRDefault="008C0151" w:rsidP="008C0151" w:rsidR="008C0151">
      <w:pPr>
        <w:jc w:val="both"/>
      </w:pPr>
    </w:p>
    <w:p w:rsidRDefault="008C0151" w:rsidP="008C0151" w:rsidR="008C0151">
      <w:pPr>
        <w:jc w:val="both"/>
      </w:pPr>
      <w:r>
        <w:t xml:space="preserve">Nazočni od suda: </w:t>
      </w:r>
    </w:p>
    <w:p w:rsidRDefault="008C0151" w:rsidP="008C0151" w:rsidR="008C0151">
      <w:pPr>
        <w:jc w:val="both"/>
      </w:pPr>
      <w:r>
        <w:t>Sudac JOZO ĆALETA,</w:t>
      </w:r>
    </w:p>
    <w:p w:rsidRDefault="008C0151" w:rsidP="008C0151" w:rsidR="008C0151">
      <w:pPr>
        <w:jc w:val="both"/>
      </w:pPr>
      <w:r>
        <w:t>VESNA KATIĆ, zapisničar,</w:t>
      </w:r>
    </w:p>
    <w:p w:rsidRDefault="008C0151" w:rsidP="008C0151" w:rsidR="008C0151">
      <w:pPr>
        <w:jc w:val="both"/>
      </w:pPr>
    </w:p>
    <w:p w:rsidRDefault="008C0151" w:rsidP="008C0151" w:rsidR="008C0151">
      <w:pPr>
        <w:jc w:val="both"/>
      </w:pPr>
      <w:r>
        <w:t>Stečajni upravitelj: IVAN ETEROVIĆ.</w:t>
      </w:r>
    </w:p>
    <w:p w:rsidRDefault="008C0151" w:rsidP="008C0151" w:rsidR="008C0151">
      <w:pPr>
        <w:jc w:val="both"/>
      </w:pPr>
    </w:p>
    <w:p w:rsidRDefault="008C0151" w:rsidP="008C0151" w:rsidR="008C0151">
      <w:pPr>
        <w:jc w:val="both"/>
      </w:pPr>
      <w:r>
        <w:t>Utvrđuje se kako su prisutni:</w:t>
      </w:r>
    </w:p>
    <w:p w:rsidRDefault="008C0151" w:rsidP="008C0151" w:rsidR="008C0151">
      <w:pPr>
        <w:pStyle w:val="Odlomakpopisa"/>
        <w:numPr>
          <w:ilvl w:val="0"/>
          <w:numId w:val="2"/>
        </w:numPr>
        <w:jc w:val="both"/>
      </w:pPr>
      <w:r>
        <w:t xml:space="preserve">Ivo Staničić, </w:t>
      </w:r>
      <w:proofErr w:type="spellStart"/>
      <w:r>
        <w:t>odv</w:t>
      </w:r>
      <w:proofErr w:type="spellEnd"/>
      <w:r>
        <w:t>. u Splitu, za vjerovnika Ivančević i partneri</w:t>
      </w:r>
    </w:p>
    <w:p w:rsidRDefault="008C0151" w:rsidP="008C0151" w:rsidR="008C0151">
      <w:pPr>
        <w:pStyle w:val="Odlomakpopisa"/>
        <w:numPr>
          <w:ilvl w:val="0"/>
          <w:numId w:val="2"/>
        </w:numPr>
        <w:jc w:val="both"/>
      </w:pPr>
      <w:r>
        <w:t xml:space="preserve">Jurica </w:t>
      </w:r>
      <w:proofErr w:type="spellStart"/>
      <w:r>
        <w:t>Jurač</w:t>
      </w:r>
      <w:proofErr w:type="spellEnd"/>
      <w:r>
        <w:t>, zamjenik ŽDO u Splitu, za vjerovnika RH</w:t>
      </w:r>
    </w:p>
    <w:p w:rsidRDefault="008C0151" w:rsidP="008C0151" w:rsidR="008C0151">
      <w:pPr>
        <w:pStyle w:val="Odlomakpopisa"/>
        <w:numPr>
          <w:ilvl w:val="0"/>
          <w:numId w:val="2"/>
        </w:numPr>
        <w:jc w:val="both"/>
      </w:pPr>
      <w:r>
        <w:t xml:space="preserve">Vedran Anić, </w:t>
      </w:r>
      <w:proofErr w:type="spellStart"/>
      <w:r>
        <w:t>odv</w:t>
      </w:r>
      <w:proofErr w:type="spellEnd"/>
      <w:r>
        <w:t>. u Splitu, javnost</w:t>
      </w:r>
    </w:p>
    <w:p w:rsidRDefault="008C0151" w:rsidP="008C0151" w:rsidR="008C0151">
      <w:pPr>
        <w:pStyle w:val="Odlomakpopisa"/>
        <w:numPr>
          <w:ilvl w:val="0"/>
          <w:numId w:val="2"/>
        </w:numPr>
        <w:jc w:val="both"/>
      </w:pPr>
      <w:r>
        <w:t>Srđan Dvornik, zaposlenik kod Dužnika</w:t>
      </w:r>
    </w:p>
    <w:p w:rsidRDefault="008C0151" w:rsidP="008C0151" w:rsidR="008C0151">
      <w:pPr>
        <w:pStyle w:val="Odlomakpopisa"/>
        <w:numPr>
          <w:ilvl w:val="0"/>
          <w:numId w:val="2"/>
        </w:numPr>
        <w:jc w:val="both"/>
      </w:pPr>
      <w:r>
        <w:t xml:space="preserve">Tanja </w:t>
      </w:r>
      <w:proofErr w:type="spellStart"/>
      <w:r>
        <w:t>Gatin</w:t>
      </w:r>
      <w:proofErr w:type="spellEnd"/>
      <w:r>
        <w:t xml:space="preserve"> </w:t>
      </w:r>
      <w:proofErr w:type="spellStart"/>
      <w:r>
        <w:t>Zebić</w:t>
      </w:r>
      <w:proofErr w:type="spellEnd"/>
      <w:r>
        <w:t xml:space="preserve">, novinar Slobodne </w:t>
      </w:r>
      <w:proofErr w:type="spellStart"/>
      <w:r>
        <w:t>dalmacije</w:t>
      </w:r>
      <w:proofErr w:type="spellEnd"/>
    </w:p>
    <w:p w:rsidRDefault="008C0151" w:rsidP="008C0151" w:rsidR="008C0151">
      <w:pPr>
        <w:pStyle w:val="Odlomakpopisa"/>
        <w:numPr>
          <w:ilvl w:val="0"/>
          <w:numId w:val="2"/>
        </w:numPr>
        <w:jc w:val="both"/>
      </w:pPr>
      <w:r>
        <w:t>Vanja Klarić, zaposlenica banke</w:t>
      </w:r>
    </w:p>
    <w:p w:rsidRDefault="008C0151" w:rsidP="008C0151" w:rsidR="008C0151">
      <w:pPr>
        <w:pStyle w:val="Odlomakpopisa"/>
        <w:numPr>
          <w:ilvl w:val="0"/>
          <w:numId w:val="2"/>
        </w:numPr>
        <w:jc w:val="both"/>
      </w:pPr>
      <w:r>
        <w:t xml:space="preserve">Borna Lav </w:t>
      </w:r>
      <w:proofErr w:type="spellStart"/>
      <w:r>
        <w:t>Skračić</w:t>
      </w:r>
      <w:proofErr w:type="spellEnd"/>
      <w:r>
        <w:t xml:space="preserve">, direktor ECO-WIND u svojstvu javnosti </w:t>
      </w:r>
    </w:p>
    <w:p w:rsidRDefault="008C0151" w:rsidP="008C0151" w:rsidR="008C0151">
      <w:pPr>
        <w:pStyle w:val="Odlomakpopisa"/>
        <w:numPr>
          <w:ilvl w:val="0"/>
          <w:numId w:val="2"/>
        </w:numPr>
        <w:jc w:val="both"/>
      </w:pPr>
      <w:r>
        <w:t>Mira Radoš, vjerovnik</w:t>
      </w:r>
    </w:p>
    <w:p w:rsidRDefault="008C0151" w:rsidP="008C0151" w:rsidR="008C0151">
      <w:pPr>
        <w:jc w:val="both"/>
      </w:pPr>
    </w:p>
    <w:p w:rsidRDefault="008C0151" w:rsidP="008C0151" w:rsidR="008C0151">
      <w:pPr>
        <w:jc w:val="both"/>
      </w:pPr>
      <w:r>
        <w:t xml:space="preserve">Utvrđuje se kako je predmet današnjeg posebnog Ispitnog ročišta ispitivanje jedine prijavljene  a neispitane tražbine stečajnog  vjerovnika IVE LUČIĆ iz </w:t>
      </w:r>
      <w:proofErr w:type="spellStart"/>
      <w:r>
        <w:t>Jelse</w:t>
      </w:r>
      <w:proofErr w:type="spellEnd"/>
      <w:r>
        <w:t xml:space="preserve">, čija je tražbina prijavljena u roku sukladno rješenje VTS RH od 07. prosinca 2016. godine broj </w:t>
      </w:r>
      <w:proofErr w:type="spellStart"/>
      <w:r>
        <w:t>Pž</w:t>
      </w:r>
      <w:proofErr w:type="spellEnd"/>
      <w:r>
        <w:t xml:space="preserve">-8133/2016 pa se stečajni upravitelj poziva izjasniti se o istoj prijavljenoj tražbini na način priznaje li istu ili  ju osporava nakon čega isti iznosi kako se u cijelosti priznaje prijavljena tražbina stečajnog vjerovnika IVE LUČIĆ iz </w:t>
      </w:r>
      <w:proofErr w:type="spellStart"/>
      <w:r>
        <w:t>Jelse</w:t>
      </w:r>
      <w:proofErr w:type="spellEnd"/>
      <w:r>
        <w:t xml:space="preserve"> u ukupnom prijavljenom iznosu od: 118.103,78 kuna i to kao tražbina četvrtog višeg isplatnog reda.</w:t>
      </w:r>
    </w:p>
    <w:p w:rsidRDefault="008C0151" w:rsidP="008C0151" w:rsidR="008C0151">
      <w:pPr>
        <w:jc w:val="both"/>
      </w:pPr>
    </w:p>
    <w:p w:rsidRDefault="008C0151" w:rsidP="008C0151" w:rsidR="008C0151">
      <w:pPr>
        <w:jc w:val="both"/>
      </w:pPr>
      <w:r>
        <w:t>Više tražbina za ispitivanje nema.</w:t>
      </w:r>
    </w:p>
    <w:p w:rsidRDefault="008C0151" w:rsidP="008C0151" w:rsidR="008C0151">
      <w:pPr>
        <w:jc w:val="both"/>
      </w:pPr>
    </w:p>
    <w:p w:rsidRDefault="008C0151" w:rsidP="008C0151" w:rsidR="008C0151">
      <w:pPr>
        <w:jc w:val="both"/>
      </w:pPr>
      <w:r>
        <w:t>Prisutni vjerovnici upitani izjavljuju kako nitko od njih ne osporava danas priznatu tražbinu.</w:t>
      </w:r>
    </w:p>
    <w:p w:rsidRDefault="008C0151" w:rsidP="008C0151" w:rsidR="008C0151">
      <w:pPr>
        <w:jc w:val="both"/>
      </w:pPr>
      <w:r>
        <w:t xml:space="preserve">       </w:t>
      </w:r>
    </w:p>
    <w:p w:rsidRDefault="008C0151" w:rsidP="008C0151" w:rsidR="008C0151">
      <w:pPr>
        <w:jc w:val="both"/>
      </w:pPr>
      <w:r>
        <w:t>Pitanja za posebno Ispitno ročište nema.</w:t>
      </w:r>
    </w:p>
    <w:p w:rsidRDefault="008C0151" w:rsidP="008C0151" w:rsidR="008C0151">
      <w:pPr>
        <w:jc w:val="both"/>
      </w:pPr>
    </w:p>
    <w:p w:rsidRDefault="008C0151" w:rsidP="008C0151" w:rsidR="008C0151">
      <w:pPr>
        <w:jc w:val="both"/>
      </w:pPr>
      <w:r>
        <w:t>Posebno Ispitno ročište dovršeno.</w:t>
      </w:r>
    </w:p>
    <w:p w:rsidRDefault="008C0151" w:rsidP="008C0151" w:rsidR="008C0151">
      <w:pPr>
        <w:jc w:val="both"/>
      </w:pPr>
    </w:p>
    <w:p w:rsidRDefault="008C0151" w:rsidP="008C0151" w:rsidR="008C0151">
      <w:pPr>
        <w:jc w:val="both"/>
      </w:pPr>
      <w:r>
        <w:t>Slijedi</w:t>
      </w:r>
    </w:p>
    <w:p w:rsidRDefault="008C0151" w:rsidP="008C0151" w:rsidR="008C0151">
      <w:pPr>
        <w:jc w:val="both"/>
      </w:pPr>
    </w:p>
    <w:p w:rsidRDefault="008C0151" w:rsidP="008C0151" w:rsidR="008C0151">
      <w:pPr>
        <w:jc w:val="center"/>
        <w:rPr>
          <w:b/>
        </w:rPr>
      </w:pPr>
      <w:r>
        <w:rPr>
          <w:b/>
        </w:rPr>
        <w:t>SKUPŠTINA VJEROVNIKA</w:t>
      </w:r>
    </w:p>
    <w:p w:rsidRDefault="008C0151" w:rsidP="008C0151" w:rsidR="008C0151">
      <w:pPr>
        <w:jc w:val="center"/>
        <w:rPr>
          <w:b/>
        </w:rPr>
      </w:pPr>
    </w:p>
    <w:p w:rsidRDefault="008C0151" w:rsidP="008C0151" w:rsidR="008C0151">
      <w:pPr>
        <w:jc w:val="both"/>
      </w:pPr>
    </w:p>
    <w:p w:rsidRDefault="008C0151" w:rsidP="008C0151" w:rsidR="008C0151">
      <w:pPr>
        <w:jc w:val="center"/>
      </w:pPr>
      <w:r>
        <w:lastRenderedPageBreak/>
        <w:t>-2-</w:t>
      </w:r>
    </w:p>
    <w:p w:rsidRDefault="008C0151" w:rsidP="008C0151" w:rsidR="008C0151">
      <w:pPr>
        <w:jc w:val="both"/>
      </w:pPr>
    </w:p>
    <w:p w:rsidRDefault="008C0151" w:rsidP="008C0151" w:rsidR="008C0151">
      <w:pPr>
        <w:jc w:val="both"/>
      </w:pPr>
      <w:r>
        <w:t>Utvrđuje se kako je predmet današnje Skupština vjerovnika sukladna zaključku  od 1. ožujka 2017. godine sa tamo navedenim Dnevnim redom koji je zaključak bio objavljen na-</w:t>
      </w:r>
      <w:proofErr w:type="spellStart"/>
      <w:r>
        <w:t>ogl</w:t>
      </w:r>
      <w:proofErr w:type="spellEnd"/>
      <w:r>
        <w:t>. ploči suda</w:t>
      </w:r>
    </w:p>
    <w:p w:rsidRDefault="008C0151" w:rsidP="008C0151" w:rsidR="008C0151">
      <w:pPr>
        <w:jc w:val="both"/>
      </w:pPr>
    </w:p>
    <w:p w:rsidRDefault="008C0151" w:rsidP="008C0151" w:rsidR="008C0151">
      <w:pPr>
        <w:pStyle w:val="Odlomakpopisa"/>
        <w:numPr>
          <w:ilvl w:val="0"/>
          <w:numId w:val="3"/>
        </w:numPr>
        <w:jc w:val="both"/>
      </w:pPr>
      <w:r>
        <w:t xml:space="preserve">Prelati se na prvu točku Dnevnog reda u sklopu koje točke stečajni sudac upoznaje prisutne kako su vjerovnici u ovom stečajnom postupku već donijeli Odluku o unovčenju imovine Dužnika ali je stečajnom sucu postalo upitno može li se imovina Dužnika koja nije opterećena </w:t>
      </w:r>
      <w:proofErr w:type="spellStart"/>
      <w:r>
        <w:t>razlučnim</w:t>
      </w:r>
      <w:proofErr w:type="spellEnd"/>
      <w:r>
        <w:t xml:space="preserve"> pravima unovčavati uz isključenje primjene elektroničke javne dražbe, kako prodaju određuje Ovršni zakon. Stečajni sudac je mišljenja kako u stečajnom postupku stečajni vjerovnici mogu donijeti Odluku o unovčenju navedene imovine Dužnika (koja nije opterećena </w:t>
      </w:r>
      <w:proofErr w:type="spellStart"/>
      <w:r>
        <w:t>razlučnim</w:t>
      </w:r>
      <w:proofErr w:type="spellEnd"/>
      <w:r>
        <w:t xml:space="preserve"> pravima) uz isključenje primjene elektroničke dražbe. Takvo stajalište stečajni suca izvlači iz </w:t>
      </w:r>
      <w:proofErr w:type="spellStart"/>
      <w:r>
        <w:t>acontradio</w:t>
      </w:r>
      <w:proofErr w:type="spellEnd"/>
      <w:r>
        <w:t xml:space="preserve"> članka 229 stavka 4 SZ-a, koja se odredba prisutnim čita. Tumačenje iste odredbe stečajni sudac je uvjerenja kako vjerovnici mogu donijeti odluku o prodaji javnom dražbom ali ne elektroničkom javnom dražbom sukladno Ovršnom zakonu već "klasičnom " javnom dražbom, što podrazumijeva više dražbenim ročišta od 4 koliko predviđa Ovršni zakon, tj. sve dok se ista imovine ne proda</w:t>
      </w:r>
    </w:p>
    <w:p w:rsidRDefault="008C0151" w:rsidP="008C0151" w:rsidR="008C0151">
      <w:pPr>
        <w:jc w:val="both"/>
      </w:pPr>
    </w:p>
    <w:p w:rsidRDefault="008C0151" w:rsidP="008C0151" w:rsidR="008C0151">
      <w:pPr>
        <w:jc w:val="both"/>
      </w:pPr>
      <w:r>
        <w:t xml:space="preserve">Stečajni sudac također upoznaje prisutne kako je stečajni </w:t>
      </w:r>
      <w:proofErr w:type="spellStart"/>
      <w:r>
        <w:t>upr</w:t>
      </w:r>
      <w:proofErr w:type="spellEnd"/>
      <w:r>
        <w:t xml:space="preserve">.  14. ožujka 2017. godine  dostavio sudu procijenjene nekretnine Dužnika kojih je predložio prodaju a koje nekretnine nisu opterećene </w:t>
      </w:r>
      <w:proofErr w:type="spellStart"/>
      <w:r>
        <w:t>razlučnim</w:t>
      </w:r>
      <w:proofErr w:type="spellEnd"/>
      <w:r>
        <w:t xml:space="preserve"> pravima. Iste su nekretnine procijenjene po sudskom vještaku. Također  je stečajni </w:t>
      </w:r>
      <w:proofErr w:type="spellStart"/>
      <w:r>
        <w:t>upr</w:t>
      </w:r>
      <w:proofErr w:type="spellEnd"/>
      <w:r>
        <w:t>. 10. ožujka 2017. godine dostavio sudu podnesak kojim predlaže na isti način i prodaju tri poslovna udjela koja stečajni Dužnika ima u društvu VJETROELEKTRANA ORJAK a za kupnju kojih je zainteresiran ECO-WIND d.o.o. iz Zagreba. Navedena tri poslovna udjela su procijenjena po revizorskom društvu BAŠ REVIZOR d.o.o. Split.</w:t>
      </w:r>
    </w:p>
    <w:p w:rsidRDefault="008C0151" w:rsidP="008C0151" w:rsidR="008C0151">
      <w:pPr>
        <w:jc w:val="both"/>
      </w:pPr>
    </w:p>
    <w:p w:rsidRDefault="008C0151" w:rsidP="008C0151" w:rsidR="008C0151">
      <w:pPr>
        <w:jc w:val="both"/>
      </w:pPr>
      <w:r>
        <w:t xml:space="preserve">Prisutni pun. </w:t>
      </w:r>
      <w:proofErr w:type="spellStart"/>
      <w:r>
        <w:t>odv</w:t>
      </w:r>
      <w:proofErr w:type="spellEnd"/>
      <w:r>
        <w:t xml:space="preserve">. društva IVANČEVIĆ &amp; PARTNERI, </w:t>
      </w:r>
      <w:proofErr w:type="spellStart"/>
      <w:r>
        <w:t>odv</w:t>
      </w:r>
      <w:proofErr w:type="spellEnd"/>
      <w:r>
        <w:t xml:space="preserve">. Ivo Staničić, ističe da je suglasan sa mišljenjem stečajnog suca da se u konkretnom slučaju kod prodaje imovine Dužnika koja nije opterećena </w:t>
      </w:r>
      <w:proofErr w:type="spellStart"/>
      <w:r>
        <w:t>razlučnim</w:t>
      </w:r>
      <w:proofErr w:type="spellEnd"/>
      <w:r>
        <w:t xml:space="preserve"> pravima, isključi elektronička javna dražba. Ovaj stečajni vjerovnik u cijelosti uvažava iznijete razloge i </w:t>
      </w:r>
      <w:proofErr w:type="spellStart"/>
      <w:r>
        <w:t>dato</w:t>
      </w:r>
      <w:proofErr w:type="spellEnd"/>
      <w:r>
        <w:t xml:space="preserve"> obrazloženje. </w:t>
      </w:r>
    </w:p>
    <w:p w:rsidRDefault="008C0151" w:rsidP="008C0151" w:rsidR="008C0151">
      <w:pPr>
        <w:jc w:val="both"/>
      </w:pPr>
    </w:p>
    <w:p w:rsidRDefault="008C0151" w:rsidP="008C0151" w:rsidR="008C0151">
      <w:pPr>
        <w:jc w:val="both"/>
      </w:pPr>
      <w:r>
        <w:t xml:space="preserve">Što se tiče prijedloga stečajnog </w:t>
      </w:r>
      <w:proofErr w:type="spellStart"/>
      <w:r>
        <w:t>upr</w:t>
      </w:r>
      <w:proofErr w:type="spellEnd"/>
      <w:r>
        <w:t>. za prodajom tri poslovna udjela koja stečajni Dužnik drži u društvu VJETROELEKTRANA ORIJAK kako je to iznijeto i na sjednici Odbora vjerovnika koja je održana dana 17. ožujka 2017. godine, ovaj stečajni vjerovnik smatra da bi u konkretnom slučaju, a radi sprječavanja nastanka štete stečajnom Dužniku, valjalo odlučiti da se prodaja vrši prikupljanjem pisanih ponuda, uvažavajući već pristiglu ponudu društva ECO-WIN d.o.o. Zagreb, uz eventualno ostavljanje kraćeg roka za podnošenje daljnjih odluka. Kako je na Odboru kazano, ponuda ovog društva je iznad procijene vrijednosti koji je napravilo revizorsko društvo BAŠ REVIZOR d.o.o., a osim toga postignutom (ponuđenom)  cijenom istodobno vi se servisirao kredit prema stečajnom Dužniku.</w:t>
      </w:r>
    </w:p>
    <w:p w:rsidRDefault="008C0151" w:rsidP="008C0151" w:rsidR="008C0151">
      <w:pPr>
        <w:jc w:val="both"/>
      </w:pPr>
    </w:p>
    <w:p w:rsidRDefault="008C0151" w:rsidP="008C0151" w:rsidR="008C0151">
      <w:pPr>
        <w:jc w:val="both"/>
      </w:pPr>
      <w:r>
        <w:t xml:space="preserve">Prisutni zastupnik po zakonu RH ističe kako se pridružuje prijedlogu </w:t>
      </w:r>
      <w:proofErr w:type="spellStart"/>
      <w:r>
        <w:t>odv</w:t>
      </w:r>
      <w:proofErr w:type="spellEnd"/>
      <w:r>
        <w:t xml:space="preserve">. Ive Staničić u potpunosti. </w:t>
      </w:r>
    </w:p>
    <w:p w:rsidRDefault="008C0151" w:rsidP="008C0151" w:rsidR="008C0151">
      <w:pPr>
        <w:jc w:val="both"/>
      </w:pPr>
    </w:p>
    <w:p w:rsidRDefault="008C0151" w:rsidP="008C0151" w:rsidR="008C0151">
      <w:pPr>
        <w:jc w:val="both"/>
      </w:pPr>
      <w:r>
        <w:t>Nakon kraće rasprave prisutni vjerovnici jednoglasno donose slijedeće</w:t>
      </w:r>
    </w:p>
    <w:p w:rsidRDefault="008C0151" w:rsidP="008C0151" w:rsidR="008C0151">
      <w:pPr>
        <w:jc w:val="both"/>
      </w:pPr>
    </w:p>
    <w:p w:rsidRDefault="008C0151" w:rsidP="008C0151" w:rsidR="008C0151">
      <w:pPr>
        <w:jc w:val="center"/>
        <w:rPr>
          <w:b/>
        </w:rPr>
      </w:pPr>
    </w:p>
    <w:p w:rsidRDefault="008C0151" w:rsidP="008C0151" w:rsidR="008C0151" w:rsidRPr="002733DE">
      <w:pPr>
        <w:jc w:val="center"/>
      </w:pPr>
      <w:r w:rsidRPr="002733DE">
        <w:t>-3-</w:t>
      </w:r>
    </w:p>
    <w:p w:rsidRDefault="008C0151" w:rsidP="008C0151" w:rsidR="008C0151">
      <w:pPr>
        <w:jc w:val="center"/>
        <w:rPr>
          <w:b/>
        </w:rPr>
      </w:pPr>
    </w:p>
    <w:p w:rsidRDefault="008C0151" w:rsidP="008C0151" w:rsidR="008C0151">
      <w:pPr>
        <w:jc w:val="center"/>
        <w:rPr>
          <w:b/>
        </w:rPr>
      </w:pPr>
      <w:r>
        <w:rPr>
          <w:b/>
        </w:rPr>
        <w:t>ODLUKE</w:t>
      </w:r>
    </w:p>
    <w:p w:rsidRDefault="008C0151" w:rsidP="008C0151" w:rsidR="008C0151">
      <w:pPr>
        <w:jc w:val="both"/>
      </w:pPr>
    </w:p>
    <w:p w:rsidRDefault="008C0151" w:rsidP="008C0151" w:rsidR="008C0151">
      <w:pPr>
        <w:pStyle w:val="Odlomakpopisa"/>
        <w:numPr>
          <w:ilvl w:val="3"/>
          <w:numId w:val="1"/>
        </w:numPr>
        <w:ind w:firstLine="0" w:left="0"/>
        <w:jc w:val="both"/>
      </w:pPr>
      <w:r>
        <w:t xml:space="preserve">Upućuje se stečajni </w:t>
      </w:r>
      <w:proofErr w:type="spellStart"/>
      <w:r>
        <w:t>upr</w:t>
      </w:r>
      <w:proofErr w:type="spellEnd"/>
      <w:r>
        <w:t xml:space="preserve">. oglasiti prodaju tri poslovna udjela stečajnog Dužnika u društvu VJETROELEKTRANA ORJAK d.o.o. i to prikupljanjem pismenih ponuda. Prednost će imati kupac-ponuditelj koji ponudi najveću cijenu. Najmanja početna cijena sva tri poslova udjela je procijenjena vrijednost koju je procijenio BAŠ REVIZOR d.o.o. Rok za prikupljanje pisane ponuda je 10 dana od dana oglašavanja u Slobodnoj </w:t>
      </w:r>
      <w:proofErr w:type="spellStart"/>
      <w:r>
        <w:t>dalmaciji</w:t>
      </w:r>
      <w:proofErr w:type="spellEnd"/>
      <w:r>
        <w:t>. Prodaju oglasiti i na e-</w:t>
      </w:r>
      <w:proofErr w:type="spellStart"/>
      <w:r>
        <w:t>ogl</w:t>
      </w:r>
      <w:proofErr w:type="spellEnd"/>
      <w:r>
        <w:t xml:space="preserve">. ploču sud. Prodaju oglasiti bez plaćanja jamčevine. Ponude se dostavljaju na adresu stečajnog Dužnika i otvara ih stečajni </w:t>
      </w:r>
      <w:proofErr w:type="spellStart"/>
      <w:r>
        <w:t>upr</w:t>
      </w:r>
      <w:proofErr w:type="spellEnd"/>
      <w:r>
        <w:t>. zapisnički uz sudjelovanje  pravnika banke. Otvaranje neka bude javno. U oglasu navesti datum i sat javnog otvaranja pismenih ponuda za kupnju. Oglas oglasiti bez odgode. Oglas dostaviti ovom sudu radi isticanja na e-</w:t>
      </w:r>
      <w:proofErr w:type="spellStart"/>
      <w:r>
        <w:t>ogl</w:t>
      </w:r>
      <w:proofErr w:type="spellEnd"/>
      <w:r>
        <w:t>. ploči suda. Ponudu ako je zainteresiran treba poslati i ECO-WIND d.o.o.</w:t>
      </w:r>
    </w:p>
    <w:p w:rsidRDefault="008C0151" w:rsidP="008C0151" w:rsidR="008C0151">
      <w:pPr>
        <w:pStyle w:val="Odlomakpopisa"/>
        <w:numPr>
          <w:ilvl w:val="3"/>
          <w:numId w:val="1"/>
        </w:numPr>
        <w:ind w:firstLine="0" w:left="0"/>
        <w:jc w:val="both"/>
      </w:pPr>
      <w:r>
        <w:t xml:space="preserve">Upućuje se stečajni </w:t>
      </w:r>
      <w:proofErr w:type="spellStart"/>
      <w:r>
        <w:t>upr</w:t>
      </w:r>
      <w:proofErr w:type="spellEnd"/>
      <w:r>
        <w:t xml:space="preserve">. pristupiti unovčenju nekretnina stečajnog Dužnika koji nisu opterećene </w:t>
      </w:r>
      <w:proofErr w:type="spellStart"/>
      <w:r>
        <w:t>razlučnim</w:t>
      </w:r>
      <w:proofErr w:type="spellEnd"/>
      <w:r>
        <w:t xml:space="preserve"> pravima a popis kojih nekretnina je dostavio sudu 14. ožujka 2017. godine. Prodaju oglasiti javnom dražbom ali uz isključenje elektroničke javne dražbe, tj. prodaja će se provoditi "klasičnom" javnom dražbom. Prva prodajna cijena je ona kako je procijenjena po sudskim vještacima. U slučaju neuspjelih dražbenih prodaja, cijenu smanjivati za 10% u odnosu na cijene neuspjele dražbe. Jamčevina neka bude 10% od prodajne cijene. Oglas o prodaji dostaviti sudu radi oglašavanja na e-</w:t>
      </w:r>
      <w:proofErr w:type="spellStart"/>
      <w:r>
        <w:t>ogl</w:t>
      </w:r>
      <w:proofErr w:type="spellEnd"/>
      <w:r>
        <w:t xml:space="preserve">. ploči suda. Oglas o prodaji svaki put dostaviti Financijskoj agenciji te HGK i Sudačkom mreži radi oglašavanja na njihovim e –stranicama. Skraćeni tekst oglasa oglasiti i u Slobodnoj </w:t>
      </w:r>
      <w:proofErr w:type="spellStart"/>
      <w:r>
        <w:t>dalmaciji</w:t>
      </w:r>
      <w:proofErr w:type="spellEnd"/>
      <w:r>
        <w:t xml:space="preserve">. Skraćeni tekst oglasa u Slobodnoj </w:t>
      </w:r>
      <w:proofErr w:type="spellStart"/>
      <w:r>
        <w:t>dalmaciji</w:t>
      </w:r>
      <w:proofErr w:type="spellEnd"/>
      <w:r>
        <w:t xml:space="preserve"> neka ne bude skuplji od 1.000,00 kuna, odnosno po minimalnoj cijeni a u tom skraćenom tekstu oglasa zainteresirane kupce uputiti na puni sadržaj oglasa na mrežnim stranicama suda, FINE, HGK i Sudačke mreže. Dražbu neka provodi stečajni </w:t>
      </w:r>
      <w:proofErr w:type="spellStart"/>
      <w:r>
        <w:t>upr</w:t>
      </w:r>
      <w:proofErr w:type="spellEnd"/>
      <w:r>
        <w:t xml:space="preserve">. u prostorijama stečajnog Dužnika. Ostali elementi oglašavanja neka budu oni koji su </w:t>
      </w:r>
      <w:proofErr w:type="spellStart"/>
      <w:r>
        <w:t>uobičajni</w:t>
      </w:r>
      <w:proofErr w:type="spellEnd"/>
      <w:r>
        <w:t xml:space="preserve"> u stečajnim prodajama. Punu prodaju oglasiti nakon što stečajni sudca rješenjem odluči o prodaji a svako slijedeće dražbeno ročište oglašavati kako je to gore navedeno bez posebne odluke suda. Stečajni </w:t>
      </w:r>
      <w:proofErr w:type="spellStart"/>
      <w:r>
        <w:t>upr</w:t>
      </w:r>
      <w:proofErr w:type="spellEnd"/>
      <w:r>
        <w:t>. je dužan svaki zapisnik sa dražbenom ročišta sa prilozima (ponudama za dražbu, plaćenom jamčevinama i dr.), dostaviti sudu i u slučaju uspjelih dražba predložiti donošenje rješenja o dosudi</w:t>
      </w:r>
    </w:p>
    <w:p w:rsidRDefault="008C0151" w:rsidP="008C0151" w:rsidR="008C0151">
      <w:pPr>
        <w:ind w:left="284"/>
        <w:jc w:val="both"/>
      </w:pPr>
    </w:p>
    <w:p w:rsidRDefault="008C0151" w:rsidP="008C0151" w:rsidR="008C0151">
      <w:pPr>
        <w:jc w:val="both"/>
      </w:pPr>
    </w:p>
    <w:p w:rsidRDefault="008C0151" w:rsidP="008C0151" w:rsidR="008C0151">
      <w:pPr>
        <w:jc w:val="both"/>
      </w:pPr>
      <w:r>
        <w:t>Više Odluka za donošenje nema.</w:t>
      </w:r>
    </w:p>
    <w:p w:rsidRDefault="008C0151" w:rsidP="008C0151" w:rsidR="008C0151">
      <w:pPr>
        <w:jc w:val="both"/>
      </w:pPr>
    </w:p>
    <w:p w:rsidRDefault="008C0151" w:rsidP="008C0151" w:rsidR="008C0151">
      <w:pPr>
        <w:jc w:val="both"/>
      </w:pPr>
      <w:r>
        <w:t>Time je točka 1. Dnevnog r</w:t>
      </w:r>
      <w:r w:rsidR="00976599">
        <w:t>e</w:t>
      </w:r>
      <w:r>
        <w:t>da dovršena.</w:t>
      </w:r>
    </w:p>
    <w:p w:rsidRDefault="008C0151" w:rsidP="008C0151" w:rsidR="008C0151">
      <w:pPr>
        <w:jc w:val="both"/>
      </w:pPr>
    </w:p>
    <w:p w:rsidRDefault="008C0151" w:rsidP="008C0151" w:rsidR="008C0151">
      <w:pPr>
        <w:pStyle w:val="Odlomakpopisa"/>
        <w:numPr>
          <w:ilvl w:val="0"/>
          <w:numId w:val="3"/>
        </w:numPr>
        <w:ind w:firstLine="142" w:left="0"/>
        <w:jc w:val="both"/>
      </w:pPr>
      <w:r>
        <w:t xml:space="preserve">Prelazi se na točku RAZNO u sklopu koje točke stečajni </w:t>
      </w:r>
      <w:proofErr w:type="spellStart"/>
      <w:r>
        <w:t>upr</w:t>
      </w:r>
      <w:proofErr w:type="spellEnd"/>
      <w:r>
        <w:t xml:space="preserve">. upoznaje prisutne kako je od društva BAŠ REVIZOR d.o.o. na njegovo traženje dostavio ponudu za procjenu poslovnih udjela stečajnog Dužnika koji isti ima u drugim društvima, bez VJETROELEKTRANE ORJAK (Carski trg d.o.o., Hotel Trogir d.o.o., Splitska kuća zdravlja d.o.o.) koji BAŠ REVIZOR d.o.o. uza procjenu poslovnih udjela u 6 društava traži cijenu od 58.000,00 kuna bez PDV-a tj. ovom iznosu treba dodati PDV. Stečajni </w:t>
      </w:r>
      <w:proofErr w:type="spellStart"/>
      <w:r>
        <w:t>upr</w:t>
      </w:r>
      <w:proofErr w:type="spellEnd"/>
      <w:r>
        <w:t>. je mišljenja kako bi bilo uputno pribaviti još nekoliko ponuda za procjenu navedenih udjela stečajnog Dužnika u drugim društvima pa nakon što pribavi još 2 ponude prihvatit najpovoljniju.</w:t>
      </w:r>
    </w:p>
    <w:p w:rsidRDefault="008C0151" w:rsidP="008C0151" w:rsidR="008C0151">
      <w:pPr>
        <w:jc w:val="both"/>
      </w:pPr>
    </w:p>
    <w:p w:rsidRDefault="008C0151" w:rsidP="008C0151" w:rsidR="008C0151">
      <w:pPr>
        <w:jc w:val="both"/>
      </w:pPr>
      <w:r>
        <w:t>Nakon  toga prisutni vjerovnici jednoglasno donose slijedeću</w:t>
      </w:r>
    </w:p>
    <w:p w:rsidRDefault="008C0151" w:rsidP="008C0151" w:rsidR="008C0151">
      <w:pPr>
        <w:jc w:val="both"/>
      </w:pPr>
    </w:p>
    <w:p w:rsidRDefault="008C0151" w:rsidP="008C0151" w:rsidR="008C0151">
      <w:pPr>
        <w:jc w:val="center"/>
      </w:pPr>
      <w:r>
        <w:t>ODLUKU</w:t>
      </w:r>
    </w:p>
    <w:p w:rsidRDefault="008C0151" w:rsidP="008C0151" w:rsidR="008C0151">
      <w:pPr>
        <w:jc w:val="center"/>
      </w:pPr>
      <w:r>
        <w:t>-4-</w:t>
      </w:r>
    </w:p>
    <w:p w:rsidRDefault="008C0151" w:rsidP="008C0151" w:rsidR="008C0151">
      <w:pPr>
        <w:jc w:val="both"/>
      </w:pPr>
    </w:p>
    <w:p w:rsidRDefault="008C0151" w:rsidP="008C0151" w:rsidR="008C0151">
      <w:pPr>
        <w:jc w:val="both"/>
      </w:pPr>
    </w:p>
    <w:p w:rsidRDefault="008C0151" w:rsidP="008C0151" w:rsidR="008C0151">
      <w:pPr>
        <w:jc w:val="both"/>
      </w:pPr>
    </w:p>
    <w:p w:rsidRDefault="008C0151" w:rsidP="008C0151" w:rsidR="008C0151">
      <w:pPr>
        <w:jc w:val="both"/>
      </w:pPr>
      <w:r>
        <w:t xml:space="preserve">Prihvaća se prijedlog stečajnog </w:t>
      </w:r>
      <w:proofErr w:type="spellStart"/>
      <w:r>
        <w:t>upr</w:t>
      </w:r>
      <w:proofErr w:type="spellEnd"/>
      <w:r>
        <w:t xml:space="preserve">. pa se upućuje pored ponude BAŠ REVIZOR pribaviti još 2 ponude  od ovlaštenih revizora i potom prihvati najpovoljniju ponudu koji će procijeniti udjele stečajnog Dužnika drugim trg. društvima navedenih </w:t>
      </w:r>
      <w:proofErr w:type="spellStart"/>
      <w:r>
        <w:t>poimenice</w:t>
      </w:r>
      <w:proofErr w:type="spellEnd"/>
      <w:r>
        <w:t xml:space="preserve"> u ponudi BAŠ REVIZOR d.o.o., </w:t>
      </w:r>
    </w:p>
    <w:p w:rsidRDefault="008C0151" w:rsidP="008C0151" w:rsidR="008C0151">
      <w:pPr>
        <w:jc w:val="both"/>
      </w:pPr>
    </w:p>
    <w:p w:rsidRDefault="008C0151" w:rsidP="008C0151" w:rsidR="008C0151">
      <w:pPr>
        <w:jc w:val="both"/>
      </w:pPr>
      <w:r>
        <w:t>Pitanja i nejasnoća nema.</w:t>
      </w:r>
    </w:p>
    <w:p w:rsidRDefault="008C0151" w:rsidP="008C0151" w:rsidR="008C0151">
      <w:pPr>
        <w:jc w:val="both"/>
      </w:pPr>
    </w:p>
    <w:p w:rsidRDefault="008C0151" w:rsidP="008C0151" w:rsidR="008C0151">
      <w:pPr>
        <w:jc w:val="both"/>
      </w:pPr>
      <w:r>
        <w:t>Današnja Skupština vjerovnika dovršena.</w:t>
      </w:r>
    </w:p>
    <w:p w:rsidRDefault="008C0151" w:rsidP="008C0151" w:rsidR="008C0151">
      <w:pPr>
        <w:jc w:val="both"/>
      </w:pPr>
    </w:p>
    <w:p w:rsidRDefault="008C0151" w:rsidP="008C0151" w:rsidR="008C0151">
      <w:pPr>
        <w:jc w:val="both"/>
      </w:pPr>
      <w:r>
        <w:t>Dovršeno u  09,45  sati.</w:t>
      </w:r>
    </w:p>
    <w:p w:rsidRDefault="008C0151" w:rsidP="008C0151" w:rsidR="008C0151">
      <w:pPr>
        <w:jc w:val="both"/>
      </w:pPr>
    </w:p>
    <w:p w:rsidRDefault="008C0151" w:rsidP="008C0151" w:rsidR="008C0151">
      <w:pPr>
        <w:jc w:val="both"/>
      </w:pPr>
      <w:r>
        <w:t>Zapisničar                    Stečajni sudac                    Stečajni upravitelj              Stranke</w:t>
      </w:r>
    </w:p>
    <w:p w:rsidRDefault="008C0151" w:rsidP="008C0151" w:rsidR="008C0151">
      <w:pPr>
        <w:jc w:val="both"/>
      </w:pPr>
    </w:p>
    <w:p w:rsidRDefault="008C0151" w:rsidP="008C0151" w:rsidR="008C0151">
      <w:pPr>
        <w:jc w:val="both"/>
        <w:rPr>
          <w:lang w:val="fr-FR"/>
        </w:rPr>
      </w:pPr>
    </w:p>
    <w:p w:rsidRDefault="008C0151" w:rsidP="008C0151" w:rsidR="008C0151">
      <w:pPr>
        <w:jc w:val="both"/>
        <w:rPr>
          <w:lang w:val="fr-FR"/>
        </w:rPr>
      </w:pPr>
    </w:p>
    <w:p w:rsidRDefault="008C0151" w:rsidP="008C0151" w:rsidR="008C0151">
      <w:pPr>
        <w:jc w:val="both"/>
        <w:rPr>
          <w:lang w:val="fr-FR"/>
        </w:rPr>
      </w:pPr>
    </w:p>
    <w:p w:rsidRDefault="008C0151" w:rsidP="008C0151" w:rsidR="008C0151">
      <w:pPr>
        <w:jc w:val="both"/>
        <w:rPr>
          <w:lang w:val="fr-FR"/>
        </w:rPr>
      </w:pPr>
    </w:p>
    <w:p w:rsidRDefault="008C0151" w:rsidP="008C0151" w:rsidR="008C0151">
      <w:pPr>
        <w:jc w:val="both"/>
        <w:rPr>
          <w:lang w:val="fr-FR"/>
        </w:rPr>
      </w:pPr>
    </w:p>
    <w:p w:rsidRDefault="008C0151" w:rsidP="008C0151" w:rsidR="008C0151">
      <w:pPr>
        <w:jc w:val="both"/>
        <w:rPr>
          <w:lang w:val="fr-FR"/>
        </w:rPr>
      </w:pPr>
    </w:p>
    <w:p w:rsidRDefault="008C0151" w:rsidP="008C0151" w:rsidR="008C0151">
      <w:pPr>
        <w:jc w:val="both"/>
        <w:rPr>
          <w:lang w:val="fr-FR"/>
        </w:rPr>
      </w:pPr>
    </w:p>
    <w:p w:rsidRDefault="008C0151" w:rsidP="008C0151" w:rsidR="008C0151">
      <w:pPr>
        <w:jc w:val="both"/>
        <w:rPr>
          <w:lang w:val="fr-FR"/>
        </w:rPr>
      </w:pPr>
    </w:p>
    <w:p w:rsidRDefault="008C0151" w:rsidP="008C0151" w:rsidR="008C0151">
      <w:pPr>
        <w:jc w:val="both"/>
        <w:rPr>
          <w:lang w:val="fr-FR"/>
        </w:rPr>
      </w:pPr>
    </w:p>
    <w:p w:rsidRDefault="008C0151" w:rsidP="008C0151" w:rsidR="008C0151">
      <w:pPr>
        <w:jc w:val="both"/>
        <w:rPr>
          <w:lang w:val="en-US"/>
        </w:rPr>
      </w:pPr>
    </w:p>
    <w:p w:rsidRDefault="008C0151" w:rsidP="008C0151" w:rsidR="008C0151">
      <w:pPr>
        <w:jc w:val="both"/>
        <w:rPr>
          <w:lang w:val="en-US"/>
        </w:rPr>
      </w:pPr>
    </w:p>
    <w:p w:rsidRDefault="008C0151" w:rsidP="008C0151" w:rsidR="008C0151">
      <w:pPr>
        <w:jc w:val="both"/>
        <w:rPr>
          <w:lang w:val="en-US"/>
        </w:rPr>
      </w:pPr>
    </w:p>
    <w:p w:rsidRDefault="008C0151" w:rsidP="008C0151" w:rsidR="008C0151">
      <w:pPr>
        <w:jc w:val="both"/>
        <w:rPr>
          <w:lang w:val="en-US"/>
        </w:rPr>
      </w:pPr>
    </w:p>
    <w:p w:rsidRDefault="008C0151" w:rsidP="008C0151" w:rsidR="008C0151">
      <w:pPr>
        <w:jc w:val="both"/>
        <w:rPr>
          <w:lang w:val="en-US"/>
        </w:rPr>
      </w:pPr>
    </w:p>
    <w:p w:rsidRDefault="008C0151" w:rsidP="008C0151" w:rsidR="008C0151">
      <w:pPr>
        <w:jc w:val="both"/>
        <w:rPr>
          <w:lang w:val="en-US"/>
        </w:rPr>
      </w:pPr>
    </w:p>
    <w:p w:rsidRDefault="008C0151" w:rsidP="008C0151" w:rsidR="008C0151">
      <w:pPr>
        <w:jc w:val="both"/>
        <w:rPr>
          <w:lang w:val="en-US"/>
        </w:rPr>
      </w:pPr>
    </w:p>
    <w:p w:rsidRDefault="008C0151" w:rsidP="008C0151" w:rsidR="008C0151">
      <w:pPr>
        <w:jc w:val="both"/>
        <w:rPr>
          <w:lang w:val="en-US"/>
        </w:rPr>
      </w:pPr>
    </w:p>
    <w:p w:rsidRDefault="008C0151" w:rsidP="008C0151" w:rsidR="008C0151">
      <w:pPr>
        <w:jc w:val="both"/>
        <w:rPr>
          <w:lang w:val="en-US"/>
        </w:rPr>
      </w:pPr>
    </w:p>
    <w:p w:rsidRDefault="008C0151" w:rsidP="008C0151" w:rsidR="008C0151">
      <w:pPr>
        <w:jc w:val="both"/>
        <w:rPr>
          <w:lang w:val="en-US"/>
        </w:rPr>
      </w:pPr>
    </w:p>
    <w:p w:rsidRDefault="008C0151" w:rsidP="008C0151" w:rsidR="008C0151">
      <w:pPr>
        <w:jc w:val="both"/>
      </w:pPr>
    </w:p>
    <w:p w:rsidRDefault="008C0151" w:rsidP="008C0151" w:rsidR="008C0151">
      <w:pPr>
        <w:jc w:val="both"/>
      </w:pPr>
    </w:p>
    <w:p w:rsidRDefault="008C0151" w:rsidP="008C0151" w:rsidR="008C0151">
      <w:pPr>
        <w:jc w:val="both"/>
      </w:pPr>
    </w:p>
    <w:p w:rsidRDefault="008C0151" w:rsidP="008C0151" w:rsidR="008C0151">
      <w:pPr>
        <w:jc w:val="both"/>
      </w:pPr>
    </w:p>
    <w:p w:rsidRDefault="008C0151" w:rsidP="008C0151" w:rsidR="008C0151">
      <w:pPr>
        <w:jc w:val="both"/>
      </w:pPr>
    </w:p>
    <w:p w:rsidRDefault="008C0151" w:rsidP="008C0151" w:rsidR="008C0151"/>
    <w:p w:rsidRDefault="008C0151" w:rsidP="008C0151" w:rsidR="008C0151"/>
    <w:p w:rsidRDefault="008C0151" w:rsidP="008C0151" w:rsidR="008C0151"/>
    <w:p w:rsidRDefault="008C0151" w:rsidP="008C0151" w:rsidR="008C0151"/>
    <w:p w:rsidRDefault="008C0151" w:rsidP="008C0151" w:rsidR="008C0151"/>
    <w:p w:rsidRDefault="008C0151" w:rsidP="008C0151" w:rsidR="008C0151"/>
    <w:p w:rsidRDefault="008C0151" w:rsidP="008C0151" w:rsidR="008C0151"/>
    <w:p w:rsidRDefault="008C0151" w:rsidP="008C0151" w:rsidR="008C0151"/>
    <w:p w:rsidRDefault="008C0151" w:rsidP="008C0151" w:rsidR="008C0151"/>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7D325D0"/>
    <w:multiLevelType w:val="hybridMultilevel"/>
    <w:tmpl w:val="E1C4BA6C"/>
    <w:lvl w:tplc="B4F24744"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3A22B856" w:ilvl="3">
      <w:start w:val="1"/>
      <w:numFmt w:val="decimal"/>
      <w:lvlText w:val="%4."/>
      <w:lvlJc w:val="left"/>
      <w:pPr>
        <w:ind w:hanging="360" w:left="644"/>
      </w:pPr>
      <w:rPr>
        <w:b/>
      </w:r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BFB4A39"/>
    <w:multiLevelType w:val="hybridMultilevel"/>
    <w:tmpl w:val="FFC86302"/>
    <w:lvl w:tplc="9948F15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E1B1A60"/>
    <w:multiLevelType w:val="hybridMultilevel"/>
    <w:tmpl w:val="5A7249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151"/>
    <w:rsid w:val="00704E2C"/>
    <w:rsid w:val="008C0151"/>
    <w:rsid w:val="009765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151"/>
    <w:rPr>
      <w:rFonts w:cs="Times New Roman" w:eastAsia="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C0151"/>
    <w:pPr>
      <w:ind w:left="720"/>
      <w:contextualSpacing/>
    </w:pPr>
  </w:style>
  <w:style w:styleId="Tekstrezerviranogmjesta" w:type="character">
    <w:name w:val="Placeholder Text"/>
    <w:basedOn w:val="Zadanifontodlomka"/>
    <w:uiPriority w:val="99"/>
    <w:semiHidden/>
    <w:rsid w:val="00976599"/>
    <w:rPr>
      <w:color w:val="808080"/>
      <w:bdr w:space="0" w:sz="0" w:color="auto" w:val="none"/>
      <w:shd w:fill="auto" w:color="auto" w:val="clear"/>
    </w:rPr>
  </w:style>
  <w:style w:customStyle="true" w:styleId="eSPISCCParagraphDefaultFont" w:type="character">
    <w:name w:val="eSPIS_CC_Paragraph Default Font"/>
    <w:basedOn w:val="Zadanifontodlomka"/>
    <w:rsid w:val="0097659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76599"/>
    <w:rPr>
      <w:b/>
      <w:bdr w:space="0" w:sz="0" w:color="auto" w:val="none"/>
      <w:shd w:fill="FFFFCC" w:color="auto" w:val="clear"/>
      <w:lang w:val="hr-HR"/>
    </w:rPr>
  </w:style>
  <w:style w:customStyle="true" w:styleId="PozadinaSvijetloCrvena" w:type="character">
    <w:name w:val="Pozadina_SvijetloCrvena"/>
    <w:basedOn w:val="eSPISCCParagraphDefaultFont"/>
    <w:rsid w:val="0097659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7659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151"/>
    <w:rPr>
      <w:rFonts w:cs="Times New Roman" w:eastAsia="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C0151"/>
    <w:pPr>
      <w:ind w:left="720"/>
      <w:contextualSpacing/>
    </w:pPr>
  </w:style>
  <w:style w:styleId="Tekstrezerviranogmjesta" w:type="character">
    <w:name w:val="Placeholder Text"/>
    <w:basedOn w:val="Zadanifontodlomka"/>
    <w:uiPriority w:val="99"/>
    <w:semiHidden/>
    <w:rsid w:val="00976599"/>
    <w:rPr>
      <w:color w:val="808080"/>
      <w:bdr w:color="auto" w:space="0" w:sz="0" w:val="none"/>
      <w:shd w:color="auto" w:fill="auto" w:val="clear"/>
    </w:rPr>
  </w:style>
  <w:style w:customStyle="1" w:styleId="eSPISCCParagraphDefaultFont" w:type="character">
    <w:name w:val="eSPIS_CC_Paragraph Default Font"/>
    <w:basedOn w:val="Zadanifontodlomka"/>
    <w:rsid w:val="0097659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76599"/>
    <w:rPr>
      <w:b/>
      <w:bdr w:color="auto" w:space="0" w:sz="0" w:val="none"/>
      <w:shd w:color="auto" w:fill="FFFFCC" w:val="clear"/>
      <w:lang w:val="hr-HR"/>
    </w:rPr>
  </w:style>
  <w:style w:customStyle="1" w:styleId="PozadinaSvijetloCrvena" w:type="character">
    <w:name w:val="Pozadina_SvijetloCrvena"/>
    <w:basedOn w:val="eSPISCCParagraphDefaultFont"/>
    <w:rsid w:val="0097659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7659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travnja 2017.</izvorni_sadrzaj>
    <derivirana_varijabla naziv="DomainObject.PlaniraniZavrsetakDatum_1">11. travnja 2017.</derivirana_varijabla>
  </DomainObject.PlaniraniZavrsetakDatum>
  <DomainObject.PlaniraniPocetakDatum>
    <izvorni_sadrzaj>11. travnja 2017.</izvorni_sadrzaj>
    <derivirana_varijabla naziv="DomainObject.PlaniraniPocetakDatum_1">11.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travnja 2017.</izvorni_sadrzaj>
    <derivirana_varijabla naziv="DomainObject.Zapisnik.DatumKreiranja_1">11. travnja 2017.</derivirana_varijabla>
  </DomainObject.Zapisnik.DatumKreiranja>
  <DomainObject.Zapisnik.ImovinskaKorist>
    <izvorni_sadrzaj/>
    <derivirana_varijabla naziv="DomainObject.Zapisnik.ImovinskaKorist_1"/>
  </DomainObject.Zapisnik.ImovinskaKorist>
  <DomainObject.Zapisnik.Oznaka>
    <izvorni_sadrzaj>St-1304/2016-177</izvorni_sadrzaj>
    <derivirana_varijabla naziv="DomainObject.Zapisnik.Oznaka_1">St-1304/2016-177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St-1304/2016-177</izvorni_sadrzaj>
    <derivirana_varijabla naziv="DomainObject.PoslovniBrojDokumenta_1">St-1304/2016-177</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95970281739</item>
      <item>, OIB 25351138943</item>
      <item>, OIB 99215593842</item>
      <item>, OIB 17423286147</item>
      <item>, OIB 33669362818</item>
      <item>, OIB 28643500109</item>
      <item>, OIB 97413590186</item>
      <item>, OIB 46109385083</item>
      <item>, OIB 88127840636</item>
      <item>, OIB 10415355853</item>
      <item>, OIB 79254030420</item>
      <item>, OIB 63624095157</item>
      <item>, OIB 71215568006</item>
      <item>, OIB 60038477581</item>
      <item>, OIB 59240363320</item>
    </izvorni_sadrzaj>
    <derivirana_varijabla naziv="DomainObject.Predmet.SudioniciListNazivOIB_1">
      <item>, OIB 95970281739</item>
      <item>, OIB 25351138943</item>
      <item>, OIB 99215593842</item>
      <item>, OIB 17423286147</item>
      <item>, OIB 33669362818</item>
      <item>, OIB 28643500109</item>
      <item>, OIB 97413590186</item>
      <item>, OIB 46109385083</item>
      <item>, OIB 88127840636</item>
      <item>, OIB 10415355853</item>
      <item>, OIB 79254030420</item>
      <item>, OIB 63624095157</item>
      <item>, OIB 71215568006</item>
      <item>, OIB 60038477581</item>
      <item>, OIB 59240363320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1253</properties:Words>
  <properties:Characters>7256</properties:Characters>
  <properties:Lines>200</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2017-04-11T07:54:00Z</dcterms:created>
  <dc:creator>Jozo Ćaleta</dc:creator>
  <cp:lastModifiedBy>Jozo Ćaleta</cp:lastModifiedBy>
  <dcterms:modified xmlns:xsi="http://www.w3.org/2001/XMLSchema-instance" xsi:type="dcterms:W3CDTF">2017-04-11T07:56:00Z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St-1304/2016-177 / Zapisnik - Posebno ispitno ročište</vt:lpwstr>
  </prop:property>
  <prop:property name="CC_coloring" pid="4" fmtid="{D5CDD505-2E9C-101B-9397-08002B2CF9AE}">
    <vt:bool>false</vt:bool>
  </prop:property>
  <prop:property name="BrojStranica" pid="5" fmtid="{D5CDD505-2E9C-101B-9397-08002B2CF9AE}">
    <vt:i4>5</vt:i4>
  </prop:property>
</prop:Properties>
</file>