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a5da" w14:paraId="204a5da" w:rsidRDefault="006B3911" w:rsidP="009C46BA" w:rsidR="006B3911" w:rsidRPr="000E0B1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9C46BA" w:rsidP="009C46BA" w:rsidR="009C46BA" w:rsidRPr="000E0B14">
      <w:pPr>
        <w:rPr>
          <w:sz w:val="24"/>
          <w:szCs w:val="24"/>
        </w:rPr>
      </w:pPr>
      <w:r w:rsidRPr="000E0B14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46BA" w:rsidP="009C46BA" w:rsidR="009C46BA" w:rsidRPr="000E0B14">
      <w:pPr>
        <w:rPr>
          <w:sz w:val="24"/>
          <w:szCs w:val="24"/>
        </w:rPr>
      </w:pPr>
      <w:r w:rsidRPr="000E0B14">
        <w:rPr>
          <w:sz w:val="24"/>
          <w:szCs w:val="24"/>
        </w:rPr>
        <w:t>REPUBLIKA HRVATSKA</w:t>
      </w:r>
    </w:p>
    <w:p w:rsidRDefault="009C46BA" w:rsidP="009C46BA" w:rsidR="009C46BA" w:rsidRPr="000E0B14">
      <w:pPr>
        <w:rPr>
          <w:sz w:val="24"/>
          <w:szCs w:val="24"/>
        </w:rPr>
      </w:pPr>
      <w:r w:rsidRPr="000E0B14">
        <w:rPr>
          <w:sz w:val="24"/>
          <w:szCs w:val="24"/>
        </w:rPr>
        <w:t>TRGOVAČKI SUD U ZAGREBU</w:t>
      </w:r>
    </w:p>
    <w:p w:rsidRDefault="009C46BA" w:rsidP="009C46BA" w:rsidR="009C46BA" w:rsidRPr="000E0B14">
      <w:pPr>
        <w:rPr>
          <w:sz w:val="24"/>
          <w:szCs w:val="24"/>
        </w:rPr>
      </w:pPr>
      <w:r w:rsidRPr="000E0B14">
        <w:rPr>
          <w:sz w:val="24"/>
          <w:szCs w:val="24"/>
        </w:rPr>
        <w:t xml:space="preserve">Zagreb, Amruševa 2/II     </w:t>
      </w:r>
      <w:r w:rsidRPr="000E0B14">
        <w:rPr>
          <w:sz w:val="24"/>
          <w:szCs w:val="24"/>
        </w:rPr>
        <w:tab/>
      </w:r>
      <w:r w:rsidRPr="000E0B14">
        <w:rPr>
          <w:sz w:val="24"/>
          <w:szCs w:val="24"/>
        </w:rPr>
        <w:tab/>
      </w:r>
      <w:r w:rsidRPr="000E0B14">
        <w:rPr>
          <w:sz w:val="24"/>
          <w:szCs w:val="24"/>
        </w:rPr>
        <w:tab/>
      </w:r>
      <w:r w:rsidRPr="000E0B14">
        <w:rPr>
          <w:sz w:val="24"/>
          <w:szCs w:val="24"/>
        </w:rPr>
        <w:tab/>
      </w:r>
      <w:r w:rsidRPr="000E0B14">
        <w:rPr>
          <w:sz w:val="24"/>
          <w:szCs w:val="24"/>
        </w:rPr>
        <w:tab/>
      </w:r>
      <w:r w:rsidRPr="000E0B14">
        <w:rPr>
          <w:sz w:val="24"/>
          <w:szCs w:val="24"/>
        </w:rPr>
        <w:tab/>
      </w:r>
    </w:p>
    <w:p w:rsidRDefault="009C46BA" w:rsidP="009C46BA" w:rsidR="009C46BA">
      <w:pPr>
        <w:rPr>
          <w:sz w:val="24"/>
          <w:szCs w:val="24"/>
        </w:rPr>
      </w:pPr>
    </w:p>
    <w:p w:rsidRDefault="000E0B14" w:rsidP="009C46BA" w:rsidR="000E0B14" w:rsidRPr="000E0B14">
      <w:pPr>
        <w:rPr>
          <w:sz w:val="24"/>
          <w:szCs w:val="24"/>
        </w:rPr>
      </w:pPr>
    </w:p>
    <w:p w:rsidRDefault="00616C96" w:rsidP="009C46BA" w:rsidR="00616C96" w:rsidRPr="000E0B14">
      <w:pPr>
        <w:rPr>
          <w:sz w:val="24"/>
          <w:szCs w:val="24"/>
        </w:rPr>
      </w:pPr>
    </w:p>
    <w:p w:rsidRDefault="009C46BA" w:rsidP="009C46BA" w:rsidR="009C46BA" w:rsidRPr="000E0B14">
      <w:pPr>
        <w:jc w:val="center"/>
        <w:rPr>
          <w:sz w:val="24"/>
          <w:szCs w:val="24"/>
        </w:rPr>
      </w:pPr>
      <w:r w:rsidRPr="000E0B14">
        <w:rPr>
          <w:sz w:val="24"/>
          <w:szCs w:val="24"/>
        </w:rPr>
        <w:t>R E P U B L I K A   H R V A T S K A</w:t>
      </w:r>
    </w:p>
    <w:p w:rsidRDefault="009C46BA" w:rsidP="009C46BA" w:rsidR="009C46BA" w:rsidRPr="000E0B14">
      <w:pPr>
        <w:pStyle w:val="Bezproreda"/>
        <w:jc w:val="center"/>
      </w:pPr>
      <w:r w:rsidRPr="000E0B14">
        <w:t>R J E Š E NJ E</w:t>
      </w:r>
    </w:p>
    <w:p w:rsidRDefault="009C46BA" w:rsidP="009C46BA" w:rsidR="009C46BA" w:rsidRPr="000E0B14">
      <w:pPr>
        <w:pStyle w:val="Bezproreda"/>
        <w:jc w:val="center"/>
      </w:pPr>
    </w:p>
    <w:p w:rsidRDefault="009C46BA" w:rsidP="009C46BA" w:rsidR="009C46BA" w:rsidRPr="000E0B14">
      <w:pPr>
        <w:jc w:val="both"/>
        <w:rPr>
          <w:sz w:val="24"/>
          <w:szCs w:val="24"/>
        </w:rPr>
      </w:pPr>
      <w:r w:rsidRPr="000E0B14">
        <w:rPr>
          <w:sz w:val="24"/>
          <w:szCs w:val="24"/>
        </w:rPr>
        <w:t>Trgovački sud u Zagrebu, po sucu Nikoli Ribarić, u predstečajnom postupku u povodu prijedloga dužnika TEHNIKA d.d., Zagreb (Grad Zagreb), Ulica grada Vukovara</w:t>
      </w:r>
      <w:r w:rsidR="00E6220C" w:rsidRPr="000E0B14">
        <w:rPr>
          <w:sz w:val="24"/>
          <w:szCs w:val="24"/>
        </w:rPr>
        <w:t xml:space="preserve"> 274, OIB: 73037001250,  dana 19</w:t>
      </w:r>
      <w:r w:rsidRPr="000E0B14">
        <w:rPr>
          <w:sz w:val="24"/>
          <w:szCs w:val="24"/>
        </w:rPr>
        <w:t>. srpnja 2019.</w:t>
      </w:r>
    </w:p>
    <w:p w:rsidRDefault="009C46BA" w:rsidP="009C46BA" w:rsidR="009C46BA" w:rsidRPr="000E0B14">
      <w:pPr>
        <w:widowControl/>
        <w:jc w:val="both"/>
        <w:rPr>
          <w:sz w:val="24"/>
          <w:szCs w:val="24"/>
        </w:rPr>
      </w:pPr>
    </w:p>
    <w:p w:rsidRDefault="006B3911" w:rsidP="009C46BA" w:rsidR="006B3911" w:rsidRPr="000E0B14">
      <w:pPr>
        <w:widowControl/>
        <w:jc w:val="both"/>
        <w:rPr>
          <w:sz w:val="24"/>
          <w:szCs w:val="24"/>
        </w:rPr>
      </w:pPr>
    </w:p>
    <w:p w:rsidRDefault="009C46BA" w:rsidP="009C46BA" w:rsidR="009C46BA" w:rsidRPr="000E0B14">
      <w:pPr>
        <w:widowControl/>
        <w:jc w:val="center"/>
        <w:rPr>
          <w:sz w:val="24"/>
          <w:szCs w:val="24"/>
        </w:rPr>
      </w:pPr>
      <w:r w:rsidRPr="000E0B14">
        <w:rPr>
          <w:sz w:val="24"/>
          <w:szCs w:val="24"/>
        </w:rPr>
        <w:t>r i j e š i o   j e</w:t>
      </w:r>
    </w:p>
    <w:p w:rsidRDefault="009C46BA" w:rsidP="009C46BA" w:rsidR="009C46BA" w:rsidRPr="000E0B14">
      <w:pPr>
        <w:widowControl/>
        <w:jc w:val="center"/>
        <w:rPr>
          <w:sz w:val="24"/>
          <w:szCs w:val="24"/>
        </w:rPr>
      </w:pPr>
    </w:p>
    <w:p w:rsidRDefault="009C46BA" w:rsidP="009C46BA" w:rsidR="001C4E85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Odbija se prijedlog vjerovnika  </w:t>
      </w:r>
      <w:r w:rsidR="00E6220C" w:rsidRPr="000E0B14">
        <w:rPr>
          <w:sz w:val="24"/>
          <w:szCs w:val="24"/>
        </w:rPr>
        <w:t>PRIVREDNA BANKA ZAGREB - DIONIČKO DRUŠTVO</w:t>
      </w:r>
      <w:r w:rsidR="001C4E85" w:rsidRPr="000E0B14">
        <w:rPr>
          <w:sz w:val="24"/>
          <w:szCs w:val="24"/>
        </w:rPr>
        <w:t xml:space="preserve">, OIB: </w:t>
      </w:r>
      <w:r w:rsidR="00E6220C" w:rsidRPr="000E0B14">
        <w:rPr>
          <w:sz w:val="24"/>
          <w:szCs w:val="24"/>
        </w:rPr>
        <w:t>02535697732</w:t>
      </w:r>
      <w:r w:rsidR="001C4E85" w:rsidRPr="000E0B14">
        <w:rPr>
          <w:sz w:val="24"/>
          <w:szCs w:val="24"/>
        </w:rPr>
        <w:t>,</w:t>
      </w:r>
      <w:r w:rsidR="00E6220C" w:rsidRPr="000E0B14">
        <w:rPr>
          <w:sz w:val="24"/>
          <w:szCs w:val="24"/>
        </w:rPr>
        <w:tab/>
        <w:t>Radnička cesta 50, 10000 Zagreb</w:t>
      </w:r>
      <w:r w:rsidR="001C4E85" w:rsidRPr="000E0B14">
        <w:rPr>
          <w:sz w:val="24"/>
          <w:szCs w:val="24"/>
        </w:rPr>
        <w:t>,</w:t>
      </w:r>
      <w:r w:rsidRPr="000E0B14">
        <w:rPr>
          <w:sz w:val="24"/>
          <w:szCs w:val="24"/>
        </w:rPr>
        <w:t xml:space="preserve"> od dana </w:t>
      </w:r>
      <w:r w:rsidR="001C4E85" w:rsidRPr="000E0B14">
        <w:rPr>
          <w:sz w:val="24"/>
          <w:szCs w:val="24"/>
        </w:rPr>
        <w:t>19</w:t>
      </w:r>
      <w:r w:rsidRPr="000E0B14">
        <w:rPr>
          <w:sz w:val="24"/>
          <w:szCs w:val="24"/>
        </w:rPr>
        <w:t>.</w:t>
      </w:r>
      <w:r w:rsidR="001C4E85" w:rsidRPr="000E0B14">
        <w:rPr>
          <w:sz w:val="24"/>
          <w:szCs w:val="24"/>
        </w:rPr>
        <w:t xml:space="preserve"> lipnja</w:t>
      </w:r>
      <w:r w:rsidRPr="000E0B14">
        <w:rPr>
          <w:sz w:val="24"/>
          <w:szCs w:val="24"/>
        </w:rPr>
        <w:t xml:space="preserve"> 2019. godine za </w:t>
      </w:r>
      <w:r w:rsidR="001F09B9" w:rsidRPr="000E0B14">
        <w:rPr>
          <w:sz w:val="24"/>
          <w:szCs w:val="24"/>
        </w:rPr>
        <w:t>dopun</w:t>
      </w:r>
      <w:r w:rsidR="0063544D" w:rsidRPr="000E0B14">
        <w:rPr>
          <w:sz w:val="24"/>
          <w:szCs w:val="24"/>
        </w:rPr>
        <w:t>om</w:t>
      </w:r>
      <w:r w:rsidR="001F09B9" w:rsidRPr="000E0B14">
        <w:rPr>
          <w:sz w:val="24"/>
          <w:szCs w:val="24"/>
        </w:rPr>
        <w:t xml:space="preserve">  - </w:t>
      </w:r>
      <w:r w:rsidRPr="000E0B14">
        <w:rPr>
          <w:sz w:val="24"/>
          <w:szCs w:val="24"/>
        </w:rPr>
        <w:t xml:space="preserve">ispravkom Rješenja o utvrđenim i osporenim tražbinama ovoga suda, poslovnog broja St-2481/2018 – 196 od dana 12. lipnja 2019. godine,  </w:t>
      </w:r>
      <w:r w:rsidR="001C4E85" w:rsidRPr="000E0B14">
        <w:rPr>
          <w:sz w:val="24"/>
          <w:szCs w:val="24"/>
        </w:rPr>
        <w:t xml:space="preserve">u dijelu izreke rješenja </w:t>
      </w:r>
      <w:r w:rsidR="001F09B9" w:rsidRPr="000E0B14">
        <w:rPr>
          <w:sz w:val="24"/>
          <w:szCs w:val="24"/>
        </w:rPr>
        <w:t xml:space="preserve">točka I </w:t>
      </w:r>
      <w:r w:rsidR="001C4E85" w:rsidRPr="000E0B14">
        <w:rPr>
          <w:sz w:val="24"/>
          <w:szCs w:val="24"/>
        </w:rPr>
        <w:t xml:space="preserve">– utvrđene tražbine, </w:t>
      </w:r>
      <w:r w:rsidRPr="000E0B14">
        <w:rPr>
          <w:sz w:val="24"/>
          <w:szCs w:val="24"/>
        </w:rPr>
        <w:t xml:space="preserve">na način da </w:t>
      </w:r>
      <w:r w:rsidR="001F09B9" w:rsidRPr="000E0B14">
        <w:rPr>
          <w:sz w:val="24"/>
          <w:szCs w:val="24"/>
        </w:rPr>
        <w:t xml:space="preserve">se kod vjerovnika </w:t>
      </w:r>
      <w:r w:rsidR="001C4E85" w:rsidRPr="000E0B14">
        <w:rPr>
          <w:sz w:val="24"/>
          <w:szCs w:val="24"/>
        </w:rPr>
        <w:t xml:space="preserve">PRIVREDNA BANKA ZAGREB - DIONIČKO DRUŠTVO, pod rednim 419.,  </w:t>
      </w:r>
      <w:r w:rsidR="001F09B9" w:rsidRPr="000E0B14">
        <w:rPr>
          <w:sz w:val="24"/>
          <w:szCs w:val="24"/>
        </w:rPr>
        <w:t>navede kako je tražbina pod rednim brojem 419. ustvari tražbina osigurana razlučnim pravom.</w:t>
      </w:r>
    </w:p>
    <w:p w:rsidRDefault="006B3911" w:rsidP="009C46BA" w:rsidR="006B3911">
      <w:pPr>
        <w:widowControl/>
        <w:jc w:val="both"/>
        <w:rPr>
          <w:sz w:val="24"/>
          <w:szCs w:val="24"/>
        </w:rPr>
      </w:pPr>
    </w:p>
    <w:p w:rsidRDefault="000E0B14" w:rsidP="009C46BA" w:rsidR="000E0B14" w:rsidRPr="000E0B14">
      <w:pPr>
        <w:widowControl/>
        <w:jc w:val="both"/>
        <w:rPr>
          <w:sz w:val="24"/>
          <w:szCs w:val="24"/>
        </w:rPr>
      </w:pPr>
    </w:p>
    <w:p w:rsidRDefault="009C46BA" w:rsidP="009C46BA" w:rsidR="009C46BA" w:rsidRPr="000E0B14">
      <w:pPr>
        <w:widowControl/>
        <w:jc w:val="center"/>
        <w:rPr>
          <w:sz w:val="24"/>
          <w:szCs w:val="24"/>
        </w:rPr>
      </w:pPr>
      <w:r w:rsidRPr="000E0B14">
        <w:rPr>
          <w:sz w:val="24"/>
          <w:szCs w:val="24"/>
        </w:rPr>
        <w:t xml:space="preserve">Obrazloženje </w:t>
      </w:r>
    </w:p>
    <w:p w:rsidRDefault="005659C4" w:rsidP="005659C4" w:rsidR="005659C4" w:rsidRPr="000E0B14">
      <w:pPr>
        <w:widowControl/>
        <w:jc w:val="both"/>
        <w:rPr>
          <w:sz w:val="24"/>
          <w:szCs w:val="24"/>
        </w:rPr>
      </w:pPr>
    </w:p>
    <w:p w:rsidRDefault="009C46BA" w:rsidP="001932FD" w:rsidR="001932FD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Vjerovnik </w:t>
      </w:r>
      <w:r w:rsidR="001F09B9" w:rsidRPr="000E0B14">
        <w:rPr>
          <w:sz w:val="24"/>
          <w:szCs w:val="24"/>
        </w:rPr>
        <w:t xml:space="preserve">PRIVREDNA BANKA ZAGREB - DIONIČKO DRUŠTVO, OIB: 02535697732, Radnička cesta 50, 10000 Zagreb, </w:t>
      </w:r>
      <w:r w:rsidRPr="000E0B14">
        <w:rPr>
          <w:sz w:val="24"/>
          <w:szCs w:val="24"/>
        </w:rPr>
        <w:t xml:space="preserve"> podnio je </w:t>
      </w:r>
      <w:r w:rsidR="001932FD" w:rsidRPr="000E0B14">
        <w:rPr>
          <w:sz w:val="24"/>
          <w:szCs w:val="24"/>
        </w:rPr>
        <w:t>19</w:t>
      </w:r>
      <w:r w:rsidR="00887C7D" w:rsidRPr="000E0B14">
        <w:rPr>
          <w:sz w:val="24"/>
          <w:szCs w:val="24"/>
        </w:rPr>
        <w:t>.</w:t>
      </w:r>
      <w:r w:rsidR="001932FD" w:rsidRPr="000E0B14">
        <w:rPr>
          <w:sz w:val="24"/>
          <w:szCs w:val="24"/>
        </w:rPr>
        <w:t xml:space="preserve"> lipnja</w:t>
      </w:r>
      <w:r w:rsidRPr="000E0B14">
        <w:rPr>
          <w:sz w:val="24"/>
          <w:szCs w:val="24"/>
        </w:rPr>
        <w:t xml:space="preserve"> 2019., prijedlog za </w:t>
      </w:r>
      <w:r w:rsidR="001932FD" w:rsidRPr="000E0B14">
        <w:rPr>
          <w:sz w:val="24"/>
          <w:szCs w:val="24"/>
        </w:rPr>
        <w:t>za dopunim  - ispravkom Rješenja o utvrđenim i osporenim tražbinama ovoga suda, poslovnog broja St-2481/2018 – 196 od dana 12. lipnja 2019. godine,  u dijelu izreke rješenja točka I – utvrđene tražbine, na način da se kod vjerovnika PRIVREDNA BANKA ZAGREB - DIONIČKO DRUŠTVO, pod rednim 419.,  navede kako je tražbina pod rednim brojem 419. ustvari tražbina osigurana razlučnim pravom.</w:t>
      </w:r>
    </w:p>
    <w:p w:rsidRDefault="005659C4" w:rsidP="009C46BA" w:rsidR="005659C4" w:rsidRPr="000E0B14">
      <w:pPr>
        <w:widowControl/>
        <w:jc w:val="both"/>
        <w:rPr>
          <w:sz w:val="24"/>
          <w:szCs w:val="24"/>
        </w:rPr>
      </w:pPr>
    </w:p>
    <w:p w:rsidRDefault="006E6C48" w:rsidP="009C46BA" w:rsidR="005659C4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U podnesku od </w:t>
      </w:r>
      <w:r w:rsidR="001932FD" w:rsidRPr="000E0B14">
        <w:rPr>
          <w:sz w:val="24"/>
          <w:szCs w:val="24"/>
        </w:rPr>
        <w:t>21</w:t>
      </w:r>
      <w:r w:rsidRPr="000E0B14">
        <w:rPr>
          <w:sz w:val="24"/>
          <w:szCs w:val="24"/>
        </w:rPr>
        <w:t>.</w:t>
      </w:r>
      <w:r w:rsidR="001932FD" w:rsidRPr="000E0B14">
        <w:rPr>
          <w:sz w:val="24"/>
          <w:szCs w:val="24"/>
        </w:rPr>
        <w:t xml:space="preserve"> lipnja</w:t>
      </w:r>
      <w:r w:rsidRPr="000E0B14">
        <w:rPr>
          <w:sz w:val="24"/>
          <w:szCs w:val="24"/>
        </w:rPr>
        <w:t xml:space="preserve"> 2019. godine vjerovnik navodi kako je </w:t>
      </w:r>
      <w:r w:rsidR="00CE495D" w:rsidRPr="000E0B14">
        <w:rPr>
          <w:sz w:val="24"/>
          <w:szCs w:val="24"/>
        </w:rPr>
        <w:t>na dan otvaranja predstečajnog postupka nad dužnikom imao tražbinu u iznosu od 57.489.256,44 kuna.</w:t>
      </w:r>
      <w:r w:rsidR="0068393A" w:rsidRPr="000E0B14">
        <w:rPr>
          <w:sz w:val="24"/>
          <w:szCs w:val="24"/>
        </w:rPr>
        <w:tab/>
      </w:r>
    </w:p>
    <w:p w:rsidRDefault="0068393A" w:rsidP="009C46BA" w:rsidR="0068393A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>Vjerovnik se nije odre</w:t>
      </w:r>
      <w:r w:rsidR="00CE495D" w:rsidRPr="000E0B14">
        <w:rPr>
          <w:sz w:val="24"/>
          <w:szCs w:val="24"/>
        </w:rPr>
        <w:t>kao prava na odvojeno namirenje, te tu tražbinu ostvaruje iz predmeta na kojemu ima razlučno pravo.</w:t>
      </w:r>
    </w:p>
    <w:p w:rsidRDefault="0068393A" w:rsidP="009C46BA" w:rsidR="005659C4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ab/>
      </w:r>
    </w:p>
    <w:p w:rsidRDefault="0068393A" w:rsidP="009C46BA" w:rsidR="0068393A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Vjerovnik napominje kako je cjelokupna tražbina osigurana razlučnim pravom, slijedom čega je i iznos od </w:t>
      </w:r>
      <w:r w:rsidR="00120ADC" w:rsidRPr="000E0B14">
        <w:rPr>
          <w:sz w:val="24"/>
          <w:szCs w:val="24"/>
        </w:rPr>
        <w:t>444.157,47 kuna</w:t>
      </w:r>
      <w:r w:rsidRPr="000E0B14">
        <w:rPr>
          <w:sz w:val="24"/>
          <w:szCs w:val="24"/>
        </w:rPr>
        <w:t xml:space="preserve"> također osiguran razlučnim pravom, stoga predlaže </w:t>
      </w:r>
      <w:r w:rsidR="00120ADC" w:rsidRPr="000E0B14">
        <w:rPr>
          <w:sz w:val="24"/>
          <w:szCs w:val="24"/>
        </w:rPr>
        <w:t xml:space="preserve">dopuniti - </w:t>
      </w:r>
      <w:r w:rsidRPr="000E0B14">
        <w:rPr>
          <w:sz w:val="24"/>
          <w:szCs w:val="24"/>
        </w:rPr>
        <w:t>ispraviti Rješenje o utvrđenim i osporenim tražbinama.</w:t>
      </w:r>
    </w:p>
    <w:p w:rsidRDefault="0068393A" w:rsidP="009C46BA" w:rsidR="005659C4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ab/>
      </w:r>
    </w:p>
    <w:p w:rsidRDefault="006B3911" w:rsidP="009C46BA" w:rsidR="006B3911" w:rsidRPr="000E0B14">
      <w:pPr>
        <w:widowControl/>
        <w:jc w:val="both"/>
        <w:rPr>
          <w:sz w:val="24"/>
          <w:szCs w:val="24"/>
        </w:rPr>
      </w:pPr>
    </w:p>
    <w:p w:rsidRDefault="000E0B14" w:rsidP="009C46BA" w:rsidR="000E0B14">
      <w:pPr>
        <w:widowControl/>
        <w:jc w:val="both"/>
        <w:rPr>
          <w:sz w:val="24"/>
          <w:szCs w:val="24"/>
        </w:rPr>
      </w:pPr>
    </w:p>
    <w:p w:rsidRDefault="00F07476" w:rsidP="009C46BA" w:rsidR="00887C7D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lastRenderedPageBreak/>
        <w:t>Uvidom u spis sud je utvrdio:</w:t>
      </w:r>
      <w:r w:rsidR="00887C7D" w:rsidRPr="000E0B14">
        <w:rPr>
          <w:sz w:val="24"/>
          <w:szCs w:val="24"/>
        </w:rPr>
        <w:tab/>
      </w:r>
    </w:p>
    <w:p w:rsidRDefault="009C46BA" w:rsidP="009C46BA" w:rsidR="00F07476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ab/>
      </w:r>
      <w:r w:rsidR="00F07476" w:rsidRPr="000E0B14">
        <w:rPr>
          <w:sz w:val="24"/>
          <w:szCs w:val="24"/>
        </w:rPr>
        <w:t xml:space="preserve">-Rješenjem od 9. studenoga 2018. godine otvoren predstečajni postupak nad  dužnikom, </w:t>
      </w:r>
    </w:p>
    <w:p w:rsidRDefault="00F07476" w:rsidP="009C46BA" w:rsidR="00F07476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ab/>
        <w:t xml:space="preserve">-kako je Rješenje od 9. studenoga 2018. godine bilo objavljeno na mrežnim stranicama e oglasna ploča dana 9. studenoga 2018. godine, </w:t>
      </w:r>
    </w:p>
    <w:p w:rsidRDefault="00F07476" w:rsidP="005659C4" w:rsidR="005659C4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ab/>
        <w:t>-kako su u Rješenje od 9. studenoga 2018. godine</w:t>
      </w:r>
      <w:r w:rsidR="005659C4" w:rsidRPr="000E0B14">
        <w:rPr>
          <w:sz w:val="24"/>
          <w:szCs w:val="24"/>
        </w:rPr>
        <w:t xml:space="preserve"> </w:t>
      </w:r>
      <w:r w:rsidR="00C31DAF" w:rsidRPr="000E0B14">
        <w:rPr>
          <w:sz w:val="24"/>
          <w:szCs w:val="24"/>
        </w:rPr>
        <w:t>pozvani</w:t>
      </w:r>
      <w:r w:rsidR="005659C4" w:rsidRPr="000E0B14">
        <w:rPr>
          <w:sz w:val="24"/>
          <w:szCs w:val="24"/>
        </w:rPr>
        <w:t xml:space="preserve"> dužnik TEHNIKA d.d., Zagreb (Grad Zagreb), Ulica grada Vukovara 274, OIB: 73037001250, i povjerenik predstečajne nagodbe Šmit-Sabolić Biserka, OIB: 63081779137, Crkvena 26, Kutina, u roku od 30 (trideset) dana od dana dostave tablice prijavljenih tražbina, dostaviti Financijskoj agenciji pisano očitovanje o svakoj prijavljenoj tražbini, uz obveznu naznaku iznosa za koji se tražbina osporava i razlog osporava</w:t>
      </w:r>
      <w:r w:rsidR="00C31DAF" w:rsidRPr="000E0B14">
        <w:rPr>
          <w:sz w:val="24"/>
          <w:szCs w:val="24"/>
        </w:rPr>
        <w:t>nja i to na propisanom obrascu</w:t>
      </w:r>
    </w:p>
    <w:p w:rsidRDefault="00C31DAF" w:rsidP="005659C4" w:rsidR="005659C4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ab/>
        <w:t>- kako su u Rješenje od 9. studenoga 2018. godine pozvani</w:t>
      </w:r>
      <w:r w:rsidR="005659C4" w:rsidRPr="000E0B14">
        <w:rPr>
          <w:sz w:val="24"/>
          <w:szCs w:val="24"/>
        </w:rPr>
        <w:t xml:space="preserve"> vjerovnici, da u roku od 15 (petnaest) dana od dana dostave očitovanja o prijavljenim tražbinama dužnika i povjerenika, ospore prijavljene tražbine koje smatraju nepostojećim, uz obveznu naznaku iznosa za koji se tražbina osporava i razloga osporavanja i to na propisanom obrascu.</w:t>
      </w:r>
    </w:p>
    <w:p w:rsidRDefault="00C31DAF" w:rsidP="00C31DAF" w:rsidR="005659C4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-kako je u Rješenje od 9. studenoga 2018.  godine pozvana </w:t>
      </w:r>
      <w:r w:rsidR="005659C4" w:rsidRPr="000E0B14">
        <w:rPr>
          <w:sz w:val="24"/>
          <w:szCs w:val="24"/>
        </w:rPr>
        <w:t>Financijska agencija objaviti na mrežnoj stranici e-Oglasna ploča sudova u roku od tri dana:</w:t>
      </w:r>
    </w:p>
    <w:p w:rsidRDefault="005910A7" w:rsidP="00C31DAF" w:rsidR="00C31DAF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>1.</w:t>
      </w:r>
      <w:r w:rsidR="005659C4" w:rsidRPr="000E0B14">
        <w:rPr>
          <w:sz w:val="24"/>
          <w:szCs w:val="24"/>
        </w:rPr>
        <w:tab/>
        <w:t>od dana isteka roka za prijavu tražbine, tablicu prijavljenih tražbina zajedno s prijavama tražbina i ispravama</w:t>
      </w:r>
      <w:r w:rsidR="00C31DAF" w:rsidRPr="000E0B14">
        <w:rPr>
          <w:sz w:val="24"/>
          <w:szCs w:val="24"/>
        </w:rPr>
        <w:tab/>
      </w:r>
    </w:p>
    <w:p w:rsidRDefault="005910A7" w:rsidP="00C31DAF" w:rsidR="005659C4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>2.</w:t>
      </w:r>
      <w:r w:rsidR="005659C4" w:rsidRPr="000E0B14">
        <w:rPr>
          <w:sz w:val="24"/>
          <w:szCs w:val="24"/>
        </w:rPr>
        <w:tab/>
        <w:t>od dana isteka roka za očitovanje dužnika i povjerenika ako je imenovan o prijavljenim tražbinama, očitovanje o prijavljenim tražbinama, odnosno podatak da očitovanje nije dostavljeno</w:t>
      </w:r>
    </w:p>
    <w:p w:rsidRDefault="005910A7" w:rsidP="00C31DAF" w:rsidR="005910A7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>3.</w:t>
      </w:r>
      <w:r w:rsidR="005659C4" w:rsidRPr="000E0B14">
        <w:rPr>
          <w:sz w:val="24"/>
          <w:szCs w:val="24"/>
        </w:rPr>
        <w:tab/>
        <w:t>od dana isteka roka za osporavanje tražbina, tablicu osporenih tražbina u kojoj će navesti sve tražbine koje je osporio dužnik, povjerenik ili vjerovnik</w:t>
      </w:r>
      <w:r w:rsidRPr="000E0B14">
        <w:rPr>
          <w:sz w:val="24"/>
          <w:szCs w:val="24"/>
        </w:rPr>
        <w:t xml:space="preserve">, </w:t>
      </w:r>
    </w:p>
    <w:p w:rsidRDefault="005910A7" w:rsidP="00C31DAF" w:rsidR="005659C4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- kako je u tablici prijavljenik tražbina FINA-e navedeno kako je dužnik Tehnika d.d. u prijedlogu navela iznos od </w:t>
      </w:r>
      <w:r w:rsidR="00120ADC" w:rsidRPr="000E0B14">
        <w:rPr>
          <w:sz w:val="24"/>
          <w:szCs w:val="24"/>
        </w:rPr>
        <w:t>444.157,47</w:t>
      </w:r>
      <w:r w:rsidRPr="000E0B14">
        <w:rPr>
          <w:sz w:val="24"/>
          <w:szCs w:val="24"/>
        </w:rPr>
        <w:t xml:space="preserve"> kuna kao iznos koji dužnik duguje vjerovniku </w:t>
      </w:r>
      <w:r w:rsidR="005659C4" w:rsidRPr="000E0B14">
        <w:rPr>
          <w:sz w:val="24"/>
          <w:szCs w:val="24"/>
        </w:rPr>
        <w:t xml:space="preserve"> </w:t>
      </w:r>
      <w:r w:rsidR="00E61F38" w:rsidRPr="000E0B14">
        <w:rPr>
          <w:sz w:val="24"/>
          <w:szCs w:val="24"/>
        </w:rPr>
        <w:t>PRIVREDNA BANKA ZAGREB - DIONIČKO DRUŠTVO, OIB: 02535697732, Radnička cesta 50, 10000 Zagreb</w:t>
      </w:r>
    </w:p>
    <w:p w:rsidRDefault="005910A7" w:rsidP="0073381D" w:rsidR="00E61F38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- uvidom u prijedlog za otvaranje postupka sud je utvrdio kako je dužnik Tehnika d.d. u prijedlogu navela iznos od 630.292,78 kuna kao iznos koji dužnik duguje vjerovniku  </w:t>
      </w:r>
      <w:r w:rsidR="00E61F38" w:rsidRPr="000E0B14">
        <w:rPr>
          <w:sz w:val="24"/>
          <w:szCs w:val="24"/>
        </w:rPr>
        <w:t>PRIVREDNA BANKA ZAGREB - DIONIČKO DRUŠTVO, OIB: 02535697732, Radnička cesta 50, 10000 Zagreb.</w:t>
      </w:r>
    </w:p>
    <w:p w:rsidRDefault="0073381D" w:rsidP="0073381D" w:rsidR="0073381D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>Odredbom članka 39. Stečajnog zakona (NN 71/15, 104/17; dalje SZ) da ako vjerovnik nije podnio prijavu tražbine, a tražbina je navedena u prijedlogu za otvaranje predstečajnoga postupka, tražbina navedena u prijedlogu za otvaranje predstečajnoga postupka smatra se prijavljenom tražbinom.</w:t>
      </w:r>
    </w:p>
    <w:p w:rsidRDefault="002F0397" w:rsidP="0073381D" w:rsidR="002F0397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Slijedom navedenoga podnesena je prijava </w:t>
      </w:r>
      <w:r w:rsidR="0020734B" w:rsidRPr="000E0B14">
        <w:rPr>
          <w:sz w:val="24"/>
          <w:szCs w:val="24"/>
        </w:rPr>
        <w:t xml:space="preserve">tražbine u iznosu od </w:t>
      </w:r>
      <w:r w:rsidR="00E61F38" w:rsidRPr="000E0B14">
        <w:rPr>
          <w:sz w:val="24"/>
          <w:szCs w:val="24"/>
        </w:rPr>
        <w:t>444.157,47</w:t>
      </w:r>
      <w:r w:rsidR="0020734B" w:rsidRPr="000E0B14">
        <w:rPr>
          <w:sz w:val="24"/>
          <w:szCs w:val="24"/>
        </w:rPr>
        <w:t xml:space="preserve"> kuna</w:t>
      </w:r>
      <w:r w:rsidRPr="000E0B14">
        <w:rPr>
          <w:sz w:val="24"/>
          <w:szCs w:val="24"/>
        </w:rPr>
        <w:t>.</w:t>
      </w:r>
    </w:p>
    <w:p w:rsidRDefault="002F0397" w:rsidP="0073381D" w:rsidR="002F0397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>Navedena prijava je ispitana i nije osporena.</w:t>
      </w:r>
    </w:p>
    <w:p w:rsidRDefault="002F0397" w:rsidP="0073381D" w:rsidR="00A94B36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Prijavu su mogli </w:t>
      </w:r>
      <w:r w:rsidR="00A94B36" w:rsidRPr="000E0B14">
        <w:rPr>
          <w:sz w:val="24"/>
          <w:szCs w:val="24"/>
        </w:rPr>
        <w:t>su osporiti:</w:t>
      </w:r>
    </w:p>
    <w:p w:rsidRDefault="00A94B36" w:rsidP="00A94B36" w:rsidR="00A94B36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>- dužnik i povjerenik u roku od 30 (trideset) dana od dana dostave tablice prijavljenih tražbina, dostaviti Financijskoj agenciji pisano očitovanje o svakoj prijavljenoj tražbini, uz obveznu naznaku iznosa za koji se tražbina osporava i razlog osporavanja i to na propisanom obrascu</w:t>
      </w:r>
    </w:p>
    <w:p w:rsidRDefault="00A94B36" w:rsidP="00A94B36" w:rsidR="00A94B36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ab/>
        <w:t>- vjerovnici, da u roku od 15 (petnaest) dana od dana dostave očitovanja o prijavljenim tražbinama dužnika i povjerenika, ospore prijavljene tražbine koje smatraju nepostojećim, uz obveznu naznaku iznosa za koji se tražbina osporava i razloga osporavanja i to na propisanom obrascu.</w:t>
      </w:r>
    </w:p>
    <w:p w:rsidRDefault="00A94B36" w:rsidP="0073381D" w:rsidR="00A94B36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>Temeljem stanja spisa nije bilo osporavanja navedene tražbine.</w:t>
      </w:r>
    </w:p>
    <w:p w:rsidRDefault="00A94B36" w:rsidP="00A94B36" w:rsidR="00A94B36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Člankom 47. SZ-a određeno je da se tražbine prijavljene u propisanom roku smatraju utvrđenim ako ih nije osporio dužnik, povjerenik ako je imenovan ili vjerovnik.   </w:t>
      </w:r>
    </w:p>
    <w:p w:rsidRDefault="00A94B36" w:rsidP="00A94B36" w:rsidR="00A94B36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>Slijedom navedeno</w:t>
      </w:r>
      <w:r w:rsidR="008866F5" w:rsidRPr="000E0B14">
        <w:rPr>
          <w:sz w:val="24"/>
          <w:szCs w:val="24"/>
        </w:rPr>
        <w:t xml:space="preserve">ga, tražbina u iznosu od </w:t>
      </w:r>
      <w:r w:rsidR="00E61F38" w:rsidRPr="000E0B14">
        <w:rPr>
          <w:sz w:val="24"/>
          <w:szCs w:val="24"/>
        </w:rPr>
        <w:t>444.157,47</w:t>
      </w:r>
      <w:r w:rsidR="008866F5" w:rsidRPr="000E0B14">
        <w:rPr>
          <w:sz w:val="24"/>
          <w:szCs w:val="24"/>
        </w:rPr>
        <w:t xml:space="preserve"> kuna smatra se utvrđenom.</w:t>
      </w:r>
    </w:p>
    <w:p w:rsidRDefault="00815AC9" w:rsidP="00815AC9" w:rsidR="00815AC9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lastRenderedPageBreak/>
        <w:t>Potrebno je napomenuti kako sudu nije dostupna dokumentacija dužnika temeljem koje je sam podnio prijavu tražbine za vjerovnika PRIVREDNA BANKA ZAGREB - DIONIČKO DRUŠTVO, OIB: 02535697732, Radnička cesta 50, 10000 Zagreb, u skladu sa člankom 39. Stečajnog zakona, u iznosu od 444.157,47 kuna.</w:t>
      </w:r>
    </w:p>
    <w:p w:rsidRDefault="00815AC9" w:rsidP="00EC5206" w:rsidR="00EC5206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 xml:space="preserve">Stoga, </w:t>
      </w:r>
      <w:r w:rsidR="00EC5206" w:rsidRPr="000E0B14">
        <w:rPr>
          <w:sz w:val="24"/>
          <w:szCs w:val="24"/>
        </w:rPr>
        <w:t>u</w:t>
      </w:r>
      <w:r w:rsidRPr="000E0B14">
        <w:rPr>
          <w:sz w:val="24"/>
          <w:szCs w:val="24"/>
        </w:rPr>
        <w:t>kazuje</w:t>
      </w:r>
      <w:r w:rsidR="00EC5206" w:rsidRPr="000E0B14">
        <w:rPr>
          <w:sz w:val="24"/>
          <w:szCs w:val="24"/>
        </w:rPr>
        <w:t xml:space="preserve"> se </w:t>
      </w:r>
      <w:r w:rsidRPr="000E0B14">
        <w:rPr>
          <w:sz w:val="24"/>
          <w:szCs w:val="24"/>
        </w:rPr>
        <w:t xml:space="preserve">kako osnova tražbine u iznosu od 444.157,47 kuna, ne mora odgovarati osnovi tražbine koju je prijavio sam vjerovnik </w:t>
      </w:r>
      <w:r w:rsidR="00EC5206" w:rsidRPr="000E0B14">
        <w:rPr>
          <w:sz w:val="24"/>
          <w:szCs w:val="24"/>
        </w:rPr>
        <w:t xml:space="preserve">PRIVREDNA BANKA ZAGREB - DIONIČKO DRUŠTVO, OIB: 02535697732, Radnička cesta 50, 10000 Zagreb, a što sud nije niti mogao ispitati u trenutku donošenja Rješenja o utvrđenim i osporenim tražbinama. </w:t>
      </w:r>
    </w:p>
    <w:p w:rsidRDefault="00B65043" w:rsidP="00B65043" w:rsidR="009C46BA" w:rsidRPr="000E0B14">
      <w:pPr>
        <w:widowControl/>
        <w:ind w:firstLine="708"/>
        <w:jc w:val="both"/>
        <w:rPr>
          <w:sz w:val="24"/>
          <w:szCs w:val="24"/>
        </w:rPr>
      </w:pPr>
      <w:r w:rsidRPr="000E0B14">
        <w:rPr>
          <w:sz w:val="24"/>
          <w:szCs w:val="24"/>
        </w:rPr>
        <w:t>Temeljem naprijed navedenoga odlučeno je kao u izreci.</w:t>
      </w:r>
    </w:p>
    <w:p w:rsidRDefault="009C46BA" w:rsidP="009C46BA" w:rsidR="009C46BA" w:rsidRPr="000E0B14">
      <w:pPr>
        <w:widowControl/>
        <w:jc w:val="center"/>
        <w:rPr>
          <w:sz w:val="24"/>
          <w:szCs w:val="24"/>
        </w:rPr>
      </w:pPr>
    </w:p>
    <w:p w:rsidRDefault="000E0B14" w:rsidP="009C46BA" w:rsidR="000E0B14">
      <w:pPr>
        <w:widowControl/>
        <w:ind w:firstLine="708" w:left="2124"/>
        <w:jc w:val="center"/>
        <w:rPr>
          <w:sz w:val="24"/>
          <w:szCs w:val="24"/>
        </w:rPr>
      </w:pPr>
    </w:p>
    <w:p w:rsidRDefault="000E0B14" w:rsidP="009C46BA" w:rsidR="009C46BA" w:rsidRPr="000E0B14">
      <w:pPr>
        <w:widowControl/>
        <w:ind w:firstLine="708" w:left="2124"/>
        <w:jc w:val="center"/>
        <w:rPr>
          <w:sz w:val="24"/>
          <w:szCs w:val="24"/>
        </w:rPr>
      </w:pPr>
      <w:r>
        <w:rPr>
          <w:sz w:val="24"/>
          <w:szCs w:val="24"/>
        </w:rPr>
        <w:t>Zagreb, 19</w:t>
      </w:r>
      <w:r w:rsidR="009C46BA" w:rsidRPr="000E0B14">
        <w:rPr>
          <w:sz w:val="24"/>
          <w:szCs w:val="24"/>
        </w:rPr>
        <w:t>. srpnja 2019.</w:t>
      </w:r>
      <w:r w:rsidR="009C46BA" w:rsidRPr="000E0B14">
        <w:rPr>
          <w:sz w:val="24"/>
          <w:szCs w:val="24"/>
        </w:rPr>
        <w:tab/>
      </w:r>
      <w:r w:rsidR="009C46BA" w:rsidRPr="000E0B14">
        <w:rPr>
          <w:sz w:val="24"/>
          <w:szCs w:val="24"/>
        </w:rPr>
        <w:tab/>
        <w:t xml:space="preserve">     </w:t>
      </w:r>
      <w:r w:rsidR="009C46BA" w:rsidRPr="000E0B14">
        <w:rPr>
          <w:sz w:val="24"/>
          <w:szCs w:val="24"/>
        </w:rPr>
        <w:tab/>
      </w:r>
    </w:p>
    <w:p w:rsidRDefault="009C46BA" w:rsidP="009C46BA" w:rsidR="009C46BA" w:rsidRPr="000E0B14">
      <w:pPr>
        <w:widowControl/>
        <w:ind w:firstLine="708" w:left="2124"/>
        <w:jc w:val="center"/>
        <w:rPr>
          <w:sz w:val="24"/>
          <w:szCs w:val="24"/>
        </w:rPr>
      </w:pPr>
    </w:p>
    <w:p w:rsidRDefault="00DC17E4" w:rsidP="00DC17E4" w:rsidR="009C46BA" w:rsidRPr="000E0B14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46BA" w:rsidRPr="000E0B14">
        <w:rPr>
          <w:sz w:val="24"/>
          <w:szCs w:val="24"/>
        </w:rPr>
        <w:t xml:space="preserve">SUDAC:  </w:t>
      </w:r>
    </w:p>
    <w:p w:rsidRDefault="009C46BA" w:rsidP="009C46BA" w:rsidR="009C46BA">
      <w:pPr>
        <w:widowControl/>
        <w:ind w:left="5040"/>
        <w:jc w:val="right"/>
        <w:rPr>
          <w:sz w:val="24"/>
          <w:szCs w:val="24"/>
        </w:rPr>
      </w:pPr>
      <w:r w:rsidRPr="000E0B14">
        <w:rPr>
          <w:sz w:val="24"/>
          <w:szCs w:val="24"/>
        </w:rPr>
        <w:t xml:space="preserve">               Nikola Ribarić</w:t>
      </w:r>
      <w:r w:rsidR="00DC17E4">
        <w:rPr>
          <w:sz w:val="24"/>
          <w:szCs w:val="24"/>
        </w:rPr>
        <w:t>, v.r.</w:t>
      </w:r>
    </w:p>
    <w:p w:rsidRDefault="00DC17E4" w:rsidP="009C46BA" w:rsidR="00DC17E4">
      <w:pPr>
        <w:widowControl/>
        <w:ind w:left="5040"/>
        <w:jc w:val="right"/>
        <w:rPr>
          <w:sz w:val="24"/>
          <w:szCs w:val="24"/>
        </w:rPr>
      </w:pPr>
    </w:p>
    <w:p w:rsidRDefault="00DC17E4" w:rsidP="009C46BA" w:rsidR="00DC17E4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DC17E4" w:rsidP="00DC17E4" w:rsidR="00DC17E4" w:rsidRPr="000E0B14">
      <w:pPr>
        <w:widowControl/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2B2481">
        <w:rPr>
          <w:sz w:val="24"/>
          <w:szCs w:val="24"/>
        </w:rPr>
        <w:t xml:space="preserve"> </w:t>
      </w:r>
      <w:r>
        <w:rPr>
          <w:sz w:val="24"/>
          <w:szCs w:val="24"/>
        </w:rPr>
        <w:t>Maja Hajtek</w:t>
      </w:r>
    </w:p>
    <w:p w:rsidRDefault="009C46BA" w:rsidP="009C46BA" w:rsidR="009C46BA" w:rsidRPr="000E0B14">
      <w:pPr>
        <w:widowControl/>
        <w:ind w:left="5040"/>
        <w:jc w:val="right"/>
        <w:rPr>
          <w:sz w:val="24"/>
          <w:szCs w:val="24"/>
        </w:rPr>
      </w:pPr>
    </w:p>
    <w:p w:rsidRDefault="009C46BA" w:rsidP="009C46BA" w:rsidR="009C46BA" w:rsidRPr="000E0B14">
      <w:pPr>
        <w:widowControl/>
        <w:ind w:left="5040"/>
        <w:jc w:val="right"/>
        <w:rPr>
          <w:sz w:val="24"/>
          <w:szCs w:val="24"/>
        </w:rPr>
      </w:pPr>
    </w:p>
    <w:p w:rsidRDefault="009C46BA" w:rsidP="009C46BA" w:rsidR="009C46BA" w:rsidRPr="000E0B14">
      <w:pPr>
        <w:widowControl/>
        <w:ind w:left="5040"/>
        <w:jc w:val="right"/>
        <w:rPr>
          <w:sz w:val="24"/>
          <w:szCs w:val="24"/>
        </w:rPr>
      </w:pPr>
    </w:p>
    <w:p w:rsidRDefault="009C46BA" w:rsidP="009C46BA" w:rsidR="009C46BA" w:rsidRPr="000E0B14">
      <w:pPr>
        <w:widowControl/>
        <w:rPr>
          <w:sz w:val="24"/>
          <w:szCs w:val="24"/>
        </w:rPr>
      </w:pPr>
      <w:r w:rsidRPr="000E0B14">
        <w:rPr>
          <w:sz w:val="24"/>
          <w:szCs w:val="24"/>
        </w:rPr>
        <w:t>UPUTA  O PRAVNOM LIJEKU:</w:t>
      </w:r>
    </w:p>
    <w:p w:rsidRDefault="009C46BA" w:rsidP="009C46BA" w:rsidR="009C46BA" w:rsidRPr="000E0B14">
      <w:pPr>
        <w:widowControl/>
        <w:jc w:val="both"/>
        <w:rPr>
          <w:sz w:val="24"/>
          <w:szCs w:val="24"/>
        </w:rPr>
      </w:pPr>
      <w:r w:rsidRPr="000E0B14">
        <w:rPr>
          <w:sz w:val="24"/>
          <w:szCs w:val="24"/>
        </w:rPr>
        <w:t>Protiv ovog rješenja dopuštena je žalba u roku od 8 dana od dostave odluke.  Dostava se smatra obavljenom istekom osmoga dana od dana objave pismena na mrežnoj stranici e-Oglasna ploča sudova (čl. 12. SZ-a). Žalba se podnosi ovom sudu u 2 primjerka za Visoki trgovački sud RH.</w:t>
      </w:r>
    </w:p>
    <w:p w:rsidRDefault="009C46BA" w:rsidP="009C46BA" w:rsidR="009C46BA" w:rsidRPr="000E0B14">
      <w:pPr>
        <w:widowControl/>
        <w:jc w:val="both"/>
        <w:rPr>
          <w:sz w:val="24"/>
          <w:szCs w:val="24"/>
        </w:rPr>
      </w:pPr>
    </w:p>
    <w:p w:rsidRDefault="009C46BA" w:rsidP="009C46BA" w:rsidR="009C46BA" w:rsidRPr="000E0B14">
      <w:pPr>
        <w:widowControl/>
        <w:jc w:val="both"/>
        <w:rPr>
          <w:sz w:val="24"/>
          <w:szCs w:val="24"/>
        </w:rPr>
      </w:pPr>
    </w:p>
    <w:p w:rsidRDefault="0012225A" w:rsidR="0012225A" w:rsidRPr="000E0B14">
      <w:pPr>
        <w:rPr>
          <w:sz w:val="24"/>
          <w:szCs w:val="24"/>
        </w:rPr>
      </w:pPr>
    </w:p>
    <w:sectPr w:rsidSect="00700FD7" w:rsidR="0012225A" w:rsidRPr="000E0B14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10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043" w:rsidP="00B65043" w:rsidR="00B65043">
      <w:r>
        <w:separator/>
      </w:r>
    </w:p>
  </w:endnote>
  <w:endnote w:id="0" w:type="continuationSeparator">
    <w:p w:rsidRDefault="00B65043" w:rsidP="00B65043" w:rsidR="00B65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1519337"/>
      <w:docPartObj>
        <w:docPartGallery w:val="Page Numbers (Bottom of Page)"/>
        <w:docPartUnique/>
      </w:docPartObj>
    </w:sdtPr>
    <w:sdtEndPr/>
    <w:sdtContent>
      <w:p w:rsidRDefault="00C26B2E" w:rsidR="005206C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481">
          <w:rPr>
            <w:noProof/>
          </w:rPr>
          <w:t>1</w:t>
        </w:r>
        <w:r>
          <w:fldChar w:fldCharType="end"/>
        </w:r>
      </w:p>
    </w:sdtContent>
  </w:sdt>
  <w:p w:rsidRDefault="002B2481" w:rsidR="005206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043" w:rsidP="00B65043" w:rsidR="00B65043">
      <w:r>
        <w:separator/>
      </w:r>
    </w:p>
  </w:footnote>
  <w:footnote w:id="0" w:type="continuationSeparator">
    <w:p w:rsidRDefault="00B65043" w:rsidP="00B65043" w:rsidR="00B65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B2E" w:rsidP="005D5DBD" w:rsidR="0037640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2481" w:rsidR="003764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14" w:rsidP="000E0B14" w:rsidR="000E0B14">
    <w:pPr>
      <w:pStyle w:val="Zaglavlje"/>
      <w:jc w:val="right"/>
    </w:pPr>
    <w:r w:rsidRPr="00700FD7">
      <w:rPr>
        <w:sz w:val="24"/>
        <w:szCs w:val="24"/>
      </w:rPr>
      <w:t>72. St-</w:t>
    </w:r>
    <w:r>
      <w:rPr>
        <w:sz w:val="24"/>
        <w:szCs w:val="24"/>
      </w:rPr>
      <w:t>2481/2018-246</w:t>
    </w:r>
  </w:p>
  <w:p w:rsidRDefault="002B2481" w:rsidP="005206C4" w:rsidR="00376404" w:rsidRPr="005206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B2E" w:rsidR="00376404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75F"/>
    <w:multiLevelType w:val="hybridMultilevel"/>
    <w:tmpl w:val="B43CE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6BA"/>
    <w:rsid w:val="000122F2"/>
    <w:rsid w:val="000E0B14"/>
    <w:rsid w:val="00120ADC"/>
    <w:rsid w:val="0012225A"/>
    <w:rsid w:val="001932FD"/>
    <w:rsid w:val="001C4E85"/>
    <w:rsid w:val="001F09B9"/>
    <w:rsid w:val="0020734B"/>
    <w:rsid w:val="002B2481"/>
    <w:rsid w:val="002F0397"/>
    <w:rsid w:val="00351168"/>
    <w:rsid w:val="003E786E"/>
    <w:rsid w:val="005359A5"/>
    <w:rsid w:val="005659C4"/>
    <w:rsid w:val="005910A7"/>
    <w:rsid w:val="00616C96"/>
    <w:rsid w:val="0063544D"/>
    <w:rsid w:val="00657EDD"/>
    <w:rsid w:val="0068393A"/>
    <w:rsid w:val="006B3911"/>
    <w:rsid w:val="006E6C48"/>
    <w:rsid w:val="0073381D"/>
    <w:rsid w:val="00815AC9"/>
    <w:rsid w:val="008866F5"/>
    <w:rsid w:val="00887C7D"/>
    <w:rsid w:val="009C46BA"/>
    <w:rsid w:val="00A7391C"/>
    <w:rsid w:val="00A94B36"/>
    <w:rsid w:val="00B65043"/>
    <w:rsid w:val="00C26B2E"/>
    <w:rsid w:val="00C31DAF"/>
    <w:rsid w:val="00CE495D"/>
    <w:rsid w:val="00DC17E4"/>
    <w:rsid w:val="00E61F38"/>
    <w:rsid w:val="00E6220C"/>
    <w:rsid w:val="00EC5206"/>
    <w:rsid w:val="00F0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6BA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46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46B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C46BA"/>
  </w:style>
  <w:style w:styleId="Podnoje" w:type="paragraph">
    <w:name w:val="footer"/>
    <w:basedOn w:val="Normal"/>
    <w:link w:val="PodnojeChar"/>
    <w:uiPriority w:val="99"/>
    <w:unhideWhenUsed/>
    <w:rsid w:val="009C4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46BA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C46BA"/>
    <w:pPr>
      <w:ind w:left="720"/>
      <w:contextualSpacing/>
    </w:pPr>
  </w:style>
  <w:style w:styleId="Bezproreda" w:type="paragraph">
    <w:name w:val="No Spacing"/>
    <w:uiPriority w:val="1"/>
    <w:qFormat/>
    <w:rsid w:val="009C46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6C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6C9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7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7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7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7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6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46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46B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C46BA"/>
  </w:style>
  <w:style w:styleId="Podnoje" w:type="paragraph">
    <w:name w:val="footer"/>
    <w:basedOn w:val="Normal"/>
    <w:link w:val="PodnojeChar"/>
    <w:uiPriority w:val="99"/>
    <w:unhideWhenUsed/>
    <w:rsid w:val="009C4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46BA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C46BA"/>
    <w:pPr>
      <w:ind w:left="720"/>
      <w:contextualSpacing/>
    </w:pPr>
  </w:style>
  <w:style w:styleId="Bezproreda" w:type="paragraph">
    <w:name w:val="No Spacing"/>
    <w:uiPriority w:val="1"/>
    <w:qFormat/>
    <w:rsid w:val="009C46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6C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6C9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7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7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7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7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St-2481/2018-244</izvorni_sadrzaj>
    <derivirana_varijabla naziv="DomainObject.PredzadnjaOdlukaIzPredmeta.Oznaka_1">St-2481/2018-244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999</properties:Words>
  <properties:Characters>5555</properties:Characters>
  <properties:Lines>127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2019-07-19T11:05:00Z</dcterms:created>
  <dc:creator>Nikola Ribarić</dc:creator>
  <dc:description/>
  <cp:keywords/>
  <cp:lastModifiedBy>Maja Hajtek</cp:lastModifiedBy>
  <cp:lastPrinted>2019-07-19T11:12:00Z</cp:lastPrinted>
  <dcterms:modified xmlns:xsi="http://www.w3.org/2001/XMLSchema-instance" xsi:type="dcterms:W3CDTF">2019-07-19T11:12:00Z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(ODBIJANJE ISPRAVKA RJEŠENJA O UTVRĐENIM I OSPORENIM TRAŽINAMA - pbz 19.7.2019. - 246.docx)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