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3163" w14:paraId="bf73163" w:rsidRDefault="00C34124" w:rsidP="000B1BD6" w:rsidR="00270B3A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Posl. br. 6-St.</w:t>
      </w:r>
      <w:r w:rsidR="00712220">
        <w:rPr>
          <w:b/>
          <w:sz w:val="22"/>
          <w:szCs w:val="22"/>
        </w:rPr>
        <w:t>429</w:t>
      </w:r>
      <w:r w:rsidRPr="00D45607">
        <w:rPr>
          <w:b/>
          <w:sz w:val="22"/>
          <w:szCs w:val="22"/>
        </w:rPr>
        <w:t>/201</w:t>
      </w:r>
      <w:r w:rsidR="00712220">
        <w:rPr>
          <w:b/>
          <w:sz w:val="22"/>
          <w:szCs w:val="22"/>
        </w:rPr>
        <w:t>3</w:t>
      </w:r>
      <w:r w:rsidRPr="00D45607">
        <w:rPr>
          <w:b/>
          <w:sz w:val="22"/>
          <w:szCs w:val="22"/>
        </w:rPr>
        <w:t>-</w:t>
      </w:r>
      <w:r w:rsidR="004A0162">
        <w:rPr>
          <w:b/>
          <w:sz w:val="22"/>
          <w:szCs w:val="22"/>
        </w:rPr>
        <w:t>77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2F0238" w:rsidR="00270B3A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727C64" w:rsidRPr="00727C64">
        <w:rPr>
          <w:sz w:val="22"/>
          <w:szCs w:val="22"/>
        </w:rPr>
        <w:t xml:space="preserve">u stečajnom postupku nad dužnikom </w:t>
      </w:r>
      <w:r w:rsidR="00712220" w:rsidRPr="00712220">
        <w:rPr>
          <w:sz w:val="22"/>
          <w:szCs w:val="22"/>
        </w:rPr>
        <w:t xml:space="preserve">HIDROTEHNIKA d.o.o. za građenje i usluge "u stečaju", Dubrovnik, Stjepana Cvijića 9, MBS: 060276687, OIB: 64786592528, zastupano po stečajnom upravitelju Matu Mariću iz Dubrovnika, izvan ročišta, dana </w:t>
      </w:r>
      <w:r w:rsidR="004A0162">
        <w:rPr>
          <w:sz w:val="22"/>
          <w:szCs w:val="22"/>
        </w:rPr>
        <w:t>20</w:t>
      </w:r>
      <w:r w:rsidRPr="00D45607">
        <w:rPr>
          <w:sz w:val="22"/>
          <w:szCs w:val="22"/>
        </w:rPr>
        <w:t xml:space="preserve">. </w:t>
      </w:r>
      <w:r w:rsidR="004A0162">
        <w:rPr>
          <w:sz w:val="22"/>
          <w:szCs w:val="22"/>
        </w:rPr>
        <w:t>ožujka</w:t>
      </w:r>
      <w:r w:rsidR="00727C64">
        <w:rPr>
          <w:sz w:val="22"/>
          <w:szCs w:val="22"/>
        </w:rPr>
        <w:t xml:space="preserve"> 2018</w:t>
      </w:r>
      <w:r w:rsidRPr="00D45607">
        <w:rPr>
          <w:sz w:val="22"/>
          <w:szCs w:val="22"/>
        </w:rPr>
        <w:t>. godine</w:t>
      </w:r>
    </w:p>
    <w:p w:rsidRDefault="00270B3A" w:rsidP="00B70172" w:rsidR="00270B3A" w:rsidRPr="00D45607">
      <w:pPr>
        <w:jc w:val="both"/>
        <w:rPr>
          <w:sz w:val="22"/>
          <w:szCs w:val="22"/>
        </w:rPr>
      </w:pP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712220" w:rsidRPr="00712220">
        <w:rPr>
          <w:sz w:val="22"/>
          <w:szCs w:val="22"/>
        </w:rPr>
        <w:t>HIDROTEHNIKA d.o.o. za građenje i usluge "u stečaju", Dubrovnik, Stjepana Cvijića 9, MBS: 060276687, OIB: 64786592528</w:t>
      </w:r>
      <w:r w:rsidR="00727C64" w:rsidRPr="00727C64">
        <w:rPr>
          <w:sz w:val="22"/>
          <w:szCs w:val="22"/>
        </w:rPr>
        <w:t>, zastupano po stečajnom upravitelju Matu Mariću iz Dubrovnika</w:t>
      </w:r>
      <w:r w:rsidRPr="00D45607">
        <w:rPr>
          <w:sz w:val="22"/>
          <w:szCs w:val="22"/>
        </w:rPr>
        <w:t>.</w:t>
      </w:r>
    </w:p>
    <w:p w:rsidRDefault="00270B3A" w:rsidP="00CD43AC" w:rsidR="00270B3A" w:rsidRPr="000C19DE">
      <w:pPr>
        <w:ind w:hanging="705" w:left="705"/>
        <w:jc w:val="both"/>
        <w:rPr>
          <w:b/>
          <w:sz w:val="16"/>
          <w:szCs w:val="16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712220" w:rsidRPr="00712220">
        <w:rPr>
          <w:sz w:val="22"/>
          <w:szCs w:val="22"/>
        </w:rPr>
        <w:t>HIDROTEHNIKA d.o.o. za građenje i usluge "u stečaju", Dubrovnik, Stjepana Cvijića 9, MBS: 060276687, OIB: 64786592528</w:t>
      </w:r>
      <w:r w:rsidR="00AD69FC" w:rsidRPr="00AD69FC">
        <w:rPr>
          <w:sz w:val="22"/>
          <w:szCs w:val="22"/>
        </w:rPr>
        <w:t>, zastupano po upravitelju stečajn</w:t>
      </w:r>
      <w:r w:rsidR="00AD69FC">
        <w:rPr>
          <w:sz w:val="22"/>
          <w:szCs w:val="22"/>
        </w:rPr>
        <w:t>e mase</w:t>
      </w:r>
      <w:r w:rsidR="00AD69FC" w:rsidRPr="00AD69FC">
        <w:rPr>
          <w:sz w:val="22"/>
          <w:szCs w:val="22"/>
        </w:rPr>
        <w:t xml:space="preserve"> </w:t>
      </w:r>
      <w:r w:rsidR="00712220">
        <w:rPr>
          <w:sz w:val="22"/>
          <w:szCs w:val="22"/>
        </w:rPr>
        <w:t>Matu Mariću iz Dubrovnika</w:t>
      </w:r>
      <w:r w:rsidRPr="00D45607">
        <w:rPr>
          <w:sz w:val="22"/>
          <w:szCs w:val="22"/>
        </w:rPr>
        <w:t>.</w:t>
      </w:r>
    </w:p>
    <w:p w:rsidRDefault="00270B3A" w:rsidP="00CD43AC" w:rsidR="00270B3A" w:rsidRPr="000C19DE">
      <w:pPr>
        <w:ind w:hanging="705" w:left="705"/>
        <w:jc w:val="both"/>
        <w:rPr>
          <w:b/>
          <w:sz w:val="16"/>
          <w:szCs w:val="16"/>
        </w:rPr>
      </w:pPr>
    </w:p>
    <w:p w:rsidRDefault="004A0162" w:rsidP="004A0162" w:rsidR="004A0162" w:rsidRPr="00D45607">
      <w:pPr>
        <w:ind w:hanging="705" w:left="705"/>
        <w:jc w:val="both"/>
        <w:rPr>
          <w:sz w:val="22"/>
          <w:szCs w:val="22"/>
        </w:rPr>
      </w:pPr>
      <w:r w:rsidRPr="001D3380">
        <w:rPr>
          <w:b/>
          <w:sz w:val="22"/>
          <w:szCs w:val="22"/>
        </w:rPr>
        <w:t>III.</w:t>
      </w:r>
      <w:r>
        <w:rPr>
          <w:sz w:val="22"/>
          <w:szCs w:val="22"/>
        </w:rPr>
        <w:t xml:space="preserve">   </w:t>
      </w:r>
      <w:r w:rsidRPr="001D3380">
        <w:rPr>
          <w:sz w:val="22"/>
          <w:szCs w:val="22"/>
        </w:rPr>
        <w:tab/>
        <w:t>Ovlašću</w:t>
      </w:r>
      <w:r>
        <w:rPr>
          <w:sz w:val="22"/>
          <w:szCs w:val="22"/>
        </w:rPr>
        <w:t xml:space="preserve">je se upravitelj stečajne mase Mato Marić </w:t>
      </w:r>
      <w:r w:rsidRPr="001D3380">
        <w:rPr>
          <w:sz w:val="22"/>
          <w:szCs w:val="22"/>
        </w:rPr>
        <w:t xml:space="preserve">nastaviti, pokrenuti i voditi u ime i za račun stečajne mase protiv dužnika stečajne mase postupke radi prikupljanja imovine koja ulazi u stečajnu masu dužnika </w:t>
      </w:r>
      <w:r w:rsidRPr="004A0162">
        <w:rPr>
          <w:sz w:val="22"/>
          <w:szCs w:val="22"/>
        </w:rPr>
        <w:t>HIDROTEHNIKA d.o.o. za građenje i usluge "u stečaju", Dubrovnik, Stjepana Cvijića 9, MBS: 060276687, OIB: 64786592528</w:t>
      </w:r>
      <w:r w:rsidRPr="001D3380">
        <w:rPr>
          <w:sz w:val="22"/>
          <w:szCs w:val="22"/>
        </w:rPr>
        <w:t>.</w:t>
      </w:r>
    </w:p>
    <w:p w:rsidRDefault="004A0162" w:rsidP="004A0162" w:rsidR="004A0162" w:rsidRPr="000C19DE">
      <w:pPr>
        <w:ind w:hanging="705" w:left="705"/>
        <w:jc w:val="both"/>
        <w:rPr>
          <w:b/>
          <w:sz w:val="16"/>
          <w:szCs w:val="16"/>
        </w:rPr>
      </w:pPr>
    </w:p>
    <w:p w:rsidRDefault="004A0162" w:rsidP="004A0162" w:rsidR="004A0162" w:rsidRPr="0026483B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IV</w:t>
      </w:r>
      <w:r w:rsidRPr="0026483B">
        <w:rPr>
          <w:b/>
          <w:sz w:val="22"/>
          <w:szCs w:val="22"/>
        </w:rPr>
        <w:t>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4A0162" w:rsidP="004A0162" w:rsidR="004A0162" w:rsidRPr="00A63826">
      <w:pPr>
        <w:ind w:hanging="705" w:left="705"/>
        <w:jc w:val="both"/>
        <w:rPr>
          <w:b/>
          <w:sz w:val="16"/>
          <w:szCs w:val="16"/>
        </w:rPr>
      </w:pPr>
    </w:p>
    <w:p w:rsidRDefault="004A0162" w:rsidP="004A0162" w:rsidR="004A0162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270B3A" w:rsidP="00CD43AC" w:rsidR="00270B3A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>Rješenjem Trgovačkog suda u Splitu, Stalne službe u Dubrovniku posl. br. 6-St.</w:t>
      </w:r>
      <w:r w:rsidR="00067793">
        <w:rPr>
          <w:sz w:val="22"/>
          <w:szCs w:val="22"/>
        </w:rPr>
        <w:t>429</w:t>
      </w:r>
      <w:r w:rsidRPr="0026483B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Pr="0026483B">
        <w:rPr>
          <w:sz w:val="22"/>
          <w:szCs w:val="22"/>
        </w:rPr>
        <w:t xml:space="preserve"> od </w:t>
      </w:r>
      <w:r w:rsidR="00560725">
        <w:rPr>
          <w:sz w:val="22"/>
          <w:szCs w:val="22"/>
        </w:rPr>
        <w:t>2</w:t>
      </w:r>
      <w:r w:rsidR="00067793">
        <w:rPr>
          <w:sz w:val="22"/>
          <w:szCs w:val="22"/>
        </w:rPr>
        <w:t>2</w:t>
      </w:r>
      <w:r w:rsidR="000C19DE" w:rsidRPr="000C19DE">
        <w:rPr>
          <w:sz w:val="22"/>
          <w:szCs w:val="22"/>
        </w:rPr>
        <w:t xml:space="preserve">. </w:t>
      </w:r>
      <w:r w:rsidR="00067793">
        <w:rPr>
          <w:sz w:val="22"/>
          <w:szCs w:val="22"/>
        </w:rPr>
        <w:t>listopada</w:t>
      </w:r>
      <w:r w:rsidR="000C19DE" w:rsidRPr="000C19DE">
        <w:rPr>
          <w:sz w:val="22"/>
          <w:szCs w:val="22"/>
        </w:rPr>
        <w:t xml:space="preserve"> 201</w:t>
      </w:r>
      <w:r w:rsidR="00067793">
        <w:rPr>
          <w:sz w:val="22"/>
          <w:szCs w:val="22"/>
        </w:rPr>
        <w:t>3</w:t>
      </w:r>
      <w:r w:rsidR="000C19DE" w:rsidRPr="000C19DE">
        <w:rPr>
          <w:sz w:val="22"/>
          <w:szCs w:val="22"/>
        </w:rPr>
        <w:t xml:space="preserve">. godine </w:t>
      </w:r>
      <w:r w:rsidRPr="0026483B">
        <w:rPr>
          <w:sz w:val="22"/>
          <w:szCs w:val="22"/>
        </w:rPr>
        <w:t xml:space="preserve">otvoren je stečajni postupak nad dužnikom </w:t>
      </w:r>
      <w:r w:rsidR="00067793">
        <w:rPr>
          <w:sz w:val="22"/>
          <w:szCs w:val="22"/>
        </w:rPr>
        <w:t>HIDROTEHNIKA</w:t>
      </w:r>
      <w:r w:rsidR="000C19DE" w:rsidRPr="000C19DE">
        <w:rPr>
          <w:sz w:val="22"/>
          <w:szCs w:val="22"/>
        </w:rPr>
        <w:t xml:space="preserve"> d.o.o., </w:t>
      </w:r>
      <w:r w:rsidR="00BB756F">
        <w:rPr>
          <w:sz w:val="22"/>
          <w:szCs w:val="22"/>
        </w:rPr>
        <w:t>Dubrovnik</w:t>
      </w:r>
      <w:r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8E08B3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26483B">
        <w:rPr>
          <w:sz w:val="22"/>
          <w:szCs w:val="22"/>
        </w:rPr>
        <w:t xml:space="preserve"> dostavio u spis</w:t>
      </w:r>
      <w:r>
        <w:rPr>
          <w:sz w:val="22"/>
          <w:szCs w:val="22"/>
        </w:rPr>
        <w:t xml:space="preserve"> (list spisa</w:t>
      </w:r>
      <w:r w:rsidR="00BB756F">
        <w:rPr>
          <w:sz w:val="22"/>
          <w:szCs w:val="22"/>
        </w:rPr>
        <w:t xml:space="preserve"> </w:t>
      </w:r>
      <w:r w:rsidR="00971E43">
        <w:rPr>
          <w:sz w:val="22"/>
          <w:szCs w:val="22"/>
        </w:rPr>
        <w:t>211</w:t>
      </w:r>
      <w:r w:rsidR="004A0162">
        <w:rPr>
          <w:sz w:val="22"/>
          <w:szCs w:val="22"/>
        </w:rPr>
        <w:t xml:space="preserve">)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BB756F">
        <w:rPr>
          <w:sz w:val="22"/>
          <w:szCs w:val="22"/>
        </w:rPr>
        <w:t>s</w:t>
      </w:r>
      <w:r w:rsidR="001F733B" w:rsidRPr="001F733B">
        <w:rPr>
          <w:sz w:val="22"/>
          <w:szCs w:val="22"/>
        </w:rPr>
        <w:t>tečajn</w:t>
      </w:r>
      <w:r w:rsidR="00971E43">
        <w:rPr>
          <w:sz w:val="22"/>
          <w:szCs w:val="22"/>
        </w:rPr>
        <w:t>a</w:t>
      </w:r>
      <w:r w:rsidR="001F733B" w:rsidRPr="001F733B">
        <w:rPr>
          <w:sz w:val="22"/>
          <w:szCs w:val="22"/>
        </w:rPr>
        <w:t xml:space="preserve"> mas</w:t>
      </w:r>
      <w:r w:rsidR="00971E43">
        <w:rPr>
          <w:sz w:val="22"/>
          <w:szCs w:val="22"/>
        </w:rPr>
        <w:t>a</w:t>
      </w:r>
      <w:r w:rsidR="00BB756F">
        <w:rPr>
          <w:sz w:val="22"/>
          <w:szCs w:val="22"/>
        </w:rPr>
        <w:t xml:space="preserve"> </w:t>
      </w:r>
      <w:r w:rsidR="001F733B" w:rsidRPr="001F733B">
        <w:rPr>
          <w:sz w:val="22"/>
          <w:szCs w:val="22"/>
        </w:rPr>
        <w:t>nije dostatna za pokriće troškova stečajnog postupka</w:t>
      </w:r>
      <w:r w:rsidR="001F733B">
        <w:rPr>
          <w:sz w:val="22"/>
          <w:szCs w:val="22"/>
        </w:rPr>
        <w:t xml:space="preserve">, </w:t>
      </w:r>
      <w:r w:rsidR="00BB756F">
        <w:rPr>
          <w:sz w:val="22"/>
          <w:szCs w:val="22"/>
        </w:rPr>
        <w:t>te</w:t>
      </w:r>
      <w:r w:rsidR="001F733B">
        <w:rPr>
          <w:sz w:val="22"/>
          <w:szCs w:val="22"/>
        </w:rPr>
        <w:t xml:space="preserve"> </w:t>
      </w:r>
      <w:r w:rsidRPr="008E08B3">
        <w:rPr>
          <w:sz w:val="22"/>
          <w:szCs w:val="22"/>
        </w:rPr>
        <w:t xml:space="preserve">je stečajni upravitelj predložio sukladno čl. 203. </w:t>
      </w:r>
      <w:r>
        <w:rPr>
          <w:sz w:val="22"/>
          <w:szCs w:val="22"/>
        </w:rPr>
        <w:t xml:space="preserve">Stečajnog zakona </w:t>
      </w:r>
      <w:r w:rsidRPr="0026483B">
        <w:rPr>
          <w:sz w:val="22"/>
          <w:szCs w:val="22"/>
        </w:rPr>
        <w:t>obustaviti i zaključiti ovaj stečajni postupak.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270B3A" w:rsidP="00971E43" w:rsidR="00971E43" w:rsidRPr="00971E43">
      <w:pPr>
        <w:ind w:firstLine="708"/>
        <w:jc w:val="both"/>
        <w:rPr>
          <w:sz w:val="22"/>
          <w:szCs w:val="22"/>
        </w:rPr>
      </w:pPr>
      <w:r w:rsidRPr="00A63826">
        <w:rPr>
          <w:sz w:val="22"/>
          <w:szCs w:val="22"/>
        </w:rPr>
        <w:t xml:space="preserve">Sukladno čl. </w:t>
      </w:r>
      <w:smartTag w:element="metricconverter" w:uri="urn:schemas-microsoft-com:office:smarttags">
        <w:smartTagPr>
          <w:attr w:val="203. st" w:name="ProductID"/>
        </w:smartTagPr>
        <w:r w:rsidRPr="00A63826">
          <w:rPr>
            <w:sz w:val="22"/>
            <w:szCs w:val="22"/>
          </w:rPr>
          <w:t>203. st</w:t>
        </w:r>
      </w:smartTag>
      <w:r w:rsidRPr="00A63826">
        <w:rPr>
          <w:sz w:val="22"/>
          <w:szCs w:val="22"/>
        </w:rPr>
        <w:t xml:space="preserve">. 2.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44/96, 29/99, 129/00, 123/03, 197/03, 88/</w:t>
      </w:r>
      <w:r w:rsidRPr="00C61205">
        <w:rPr>
          <w:sz w:val="22"/>
          <w:szCs w:val="22"/>
        </w:rPr>
        <w:t>06, 116/10</w:t>
      </w:r>
      <w:r>
        <w:rPr>
          <w:sz w:val="22"/>
          <w:szCs w:val="22"/>
        </w:rPr>
        <w:t xml:space="preserve">, 25/12, 133/12, 45/13,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</w:t>
      </w:r>
      <w:r w:rsidR="004413A5" w:rsidRPr="004413A5">
        <w:rPr>
          <w:sz w:val="22"/>
          <w:szCs w:val="22"/>
        </w:rPr>
        <w:t xml:space="preserve">u vezi s čl. 441. st. 2. Stečajnog </w:t>
      </w:r>
      <w:r w:rsidR="004413A5" w:rsidRPr="004413A5">
        <w:rPr>
          <w:sz w:val="22"/>
          <w:szCs w:val="22"/>
        </w:rPr>
        <w:lastRenderedPageBreak/>
        <w:t xml:space="preserve">zakona (NN 71/15, </w:t>
      </w:r>
      <w:r w:rsidR="00F16532">
        <w:rPr>
          <w:sz w:val="22"/>
          <w:szCs w:val="22"/>
        </w:rPr>
        <w:t>104/17)</w:t>
      </w:r>
      <w:r w:rsidR="004413A5" w:rsidRPr="004413A5">
        <w:rPr>
          <w:sz w:val="22"/>
          <w:szCs w:val="22"/>
        </w:rPr>
        <w:t>,</w:t>
      </w:r>
      <w:r w:rsidR="004413A5">
        <w:rPr>
          <w:sz w:val="22"/>
          <w:szCs w:val="22"/>
        </w:rPr>
        <w:t xml:space="preserve"> </w:t>
      </w:r>
      <w:r w:rsidRPr="00323C9A">
        <w:rPr>
          <w:sz w:val="22"/>
          <w:szCs w:val="22"/>
        </w:rPr>
        <w:t xml:space="preserve">saslušan pred sudom (list spisa </w:t>
      </w:r>
      <w:r w:rsidR="004A0162">
        <w:rPr>
          <w:sz w:val="22"/>
          <w:szCs w:val="22"/>
        </w:rPr>
        <w:t>218</w:t>
      </w:r>
      <w:r w:rsidRPr="00323C9A">
        <w:rPr>
          <w:sz w:val="22"/>
          <w:szCs w:val="22"/>
        </w:rPr>
        <w:t>)</w:t>
      </w:r>
      <w:r w:rsidRPr="00A63826">
        <w:rPr>
          <w:sz w:val="22"/>
          <w:szCs w:val="22"/>
        </w:rPr>
        <w:t xml:space="preserve"> stečajni upravitelj je ustrajao u svom prijedlogu za obustavom i zaključenjem stečajnog postupka, te </w:t>
      </w:r>
      <w:r w:rsidRPr="00A46060">
        <w:rPr>
          <w:sz w:val="22"/>
          <w:szCs w:val="22"/>
        </w:rPr>
        <w:t xml:space="preserve">navodi </w:t>
      </w:r>
      <w:r w:rsidR="00FB19C6" w:rsidRPr="00FB19C6">
        <w:rPr>
          <w:sz w:val="22"/>
          <w:szCs w:val="22"/>
        </w:rPr>
        <w:t>da</w:t>
      </w:r>
      <w:r w:rsidR="00971E43" w:rsidRPr="00971E43">
        <w:rPr>
          <w:sz w:val="22"/>
          <w:szCs w:val="22"/>
        </w:rPr>
        <w:t xml:space="preserve"> je u stečajnu masu unovčeno ukupno 1.346,06 kuna, da izdaci za troškove stečajnog postupka </w:t>
      </w:r>
      <w:r w:rsidR="001D1E59">
        <w:rPr>
          <w:sz w:val="22"/>
          <w:szCs w:val="22"/>
        </w:rPr>
        <w:t xml:space="preserve">koji se odnose na: </w:t>
      </w:r>
      <w:r w:rsidR="00971E43" w:rsidRPr="00971E43">
        <w:rPr>
          <w:sz w:val="22"/>
          <w:szCs w:val="22"/>
        </w:rPr>
        <w:t>izrada pečata 250,00 kuna, troškovi poslovne banke 163,69 kuna, sudske pristojbe 40,00 kuna, nagrada stečajnom upravitelju u bruto iznosu 873,76 kuna</w:t>
      </w:r>
      <w:r w:rsidR="001D1E59" w:rsidRPr="001D1E59">
        <w:rPr>
          <w:sz w:val="22"/>
          <w:szCs w:val="22"/>
        </w:rPr>
        <w:t xml:space="preserve"> </w:t>
      </w:r>
      <w:r w:rsidR="001D1E59">
        <w:rPr>
          <w:sz w:val="22"/>
          <w:szCs w:val="22"/>
        </w:rPr>
        <w:t xml:space="preserve">ukupno </w:t>
      </w:r>
      <w:r w:rsidR="001D1E59" w:rsidRPr="00971E43">
        <w:rPr>
          <w:sz w:val="22"/>
          <w:szCs w:val="22"/>
        </w:rPr>
        <w:t>iznose 1.327,45 kuna</w:t>
      </w:r>
      <w:r w:rsidR="00971E43" w:rsidRPr="00971E43">
        <w:rPr>
          <w:sz w:val="22"/>
          <w:szCs w:val="22"/>
        </w:rPr>
        <w:t xml:space="preserve">, da izdaci za troškove ostalih obveza stečajne mase iznose </w:t>
      </w:r>
      <w:r w:rsidR="001D1E59">
        <w:rPr>
          <w:sz w:val="22"/>
          <w:szCs w:val="22"/>
        </w:rPr>
        <w:t>koji se odnose na: t</w:t>
      </w:r>
      <w:r w:rsidR="00971E43" w:rsidRPr="00971E43">
        <w:rPr>
          <w:sz w:val="22"/>
          <w:szCs w:val="22"/>
        </w:rPr>
        <w:t>roškovi računovodstva 1.000,00 kuna i troškovi poštanskih biljega 128,00 kuna</w:t>
      </w:r>
      <w:r w:rsidR="001D1E59">
        <w:rPr>
          <w:sz w:val="22"/>
          <w:szCs w:val="22"/>
        </w:rPr>
        <w:t xml:space="preserve"> ukupno iznose </w:t>
      </w:r>
      <w:r w:rsidR="001D1E59" w:rsidRPr="00971E43">
        <w:rPr>
          <w:sz w:val="22"/>
          <w:szCs w:val="22"/>
        </w:rPr>
        <w:t>1.128,00 kuna</w:t>
      </w:r>
      <w:r w:rsidR="00971E43" w:rsidRPr="00971E43">
        <w:rPr>
          <w:sz w:val="22"/>
          <w:szCs w:val="22"/>
        </w:rPr>
        <w:t>,</w:t>
      </w:r>
      <w:r w:rsidR="001D1E59">
        <w:rPr>
          <w:sz w:val="22"/>
          <w:szCs w:val="22"/>
        </w:rPr>
        <w:t xml:space="preserve"> pa d</w:t>
      </w:r>
      <w:r w:rsidR="00971E43" w:rsidRPr="00971E43">
        <w:rPr>
          <w:sz w:val="22"/>
          <w:szCs w:val="22"/>
        </w:rPr>
        <w:t xml:space="preserve">a </w:t>
      </w:r>
      <w:r w:rsidR="004A0162">
        <w:rPr>
          <w:sz w:val="22"/>
          <w:szCs w:val="22"/>
        </w:rPr>
        <w:t xml:space="preserve">troškovi postupka iznose ukupno 2.455,45 kuna, pa da </w:t>
      </w:r>
      <w:r w:rsidR="00971E43" w:rsidRPr="00971E43">
        <w:rPr>
          <w:sz w:val="22"/>
          <w:szCs w:val="22"/>
        </w:rPr>
        <w:t xml:space="preserve">se iz stečajne mase ne mogu namiriti troškovi za ostale obveze stečajne mase u iznosu od 1.109.39 kuna, </w:t>
      </w:r>
    </w:p>
    <w:p w:rsidRDefault="00971E43" w:rsidP="001178C0" w:rsidR="00971E43" w:rsidRPr="001D1E59">
      <w:pPr>
        <w:ind w:firstLine="708"/>
        <w:jc w:val="both"/>
        <w:rPr>
          <w:sz w:val="16"/>
          <w:szCs w:val="16"/>
        </w:rPr>
      </w:pPr>
    </w:p>
    <w:p w:rsidRDefault="00270B3A" w:rsidP="000666A2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203. st</w:t>
        </w:r>
      </w:smartTag>
      <w:r w:rsidRPr="0026483B">
        <w:rPr>
          <w:sz w:val="22"/>
          <w:szCs w:val="22"/>
        </w:rPr>
        <w:t>. 2. SZ</w:t>
      </w:r>
      <w:r w:rsidR="00466E57" w:rsidRPr="00466E57">
        <w:rPr>
          <w:sz w:val="22"/>
          <w:szCs w:val="22"/>
        </w:rPr>
        <w:t xml:space="preserve"> </w:t>
      </w:r>
      <w:r w:rsidR="004413A5" w:rsidRPr="004413A5">
        <w:rPr>
          <w:sz w:val="22"/>
          <w:szCs w:val="22"/>
        </w:rPr>
        <w:t xml:space="preserve">u vezi s čl. 441. st. 2. </w:t>
      </w:r>
      <w:r w:rsidR="00F16532" w:rsidRPr="00F16532">
        <w:rPr>
          <w:sz w:val="22"/>
          <w:szCs w:val="22"/>
        </w:rPr>
        <w:t>Stečajnog zakona (NN 71/15, 104/17)</w:t>
      </w:r>
      <w:r w:rsidR="004413A5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prije donošenja odluke o prijedlogu stečajnog upravitelja o obustavi i zaključenju stečajnog postupka, sud će pribaviti mišljenj</w:t>
      </w:r>
      <w:r>
        <w:rPr>
          <w:sz w:val="22"/>
          <w:szCs w:val="22"/>
        </w:rPr>
        <w:t>e</w:t>
      </w:r>
      <w:r w:rsidRPr="0026483B">
        <w:rPr>
          <w:sz w:val="22"/>
          <w:szCs w:val="22"/>
        </w:rPr>
        <w:t xml:space="preserve"> vjerovnika</w:t>
      </w:r>
      <w:r w:rsidR="0068456F">
        <w:rPr>
          <w:sz w:val="22"/>
          <w:szCs w:val="22"/>
        </w:rPr>
        <w:t xml:space="preserve"> stečajne mase, stečajnog upravitelja i</w:t>
      </w:r>
      <w:r w:rsidRPr="00BD5A40">
        <w:rPr>
          <w:sz w:val="22"/>
          <w:szCs w:val="22"/>
        </w:rPr>
        <w:t xml:space="preserve"> skupštine vjerovnika o prijedlogu stečajnog upravitelja. </w:t>
      </w:r>
      <w:r>
        <w:rPr>
          <w:sz w:val="22"/>
          <w:szCs w:val="22"/>
        </w:rPr>
        <w:t>Do zaključenja skupštine</w:t>
      </w:r>
      <w:r w:rsidRPr="00BD5A40">
        <w:rPr>
          <w:sz w:val="22"/>
          <w:szCs w:val="22"/>
        </w:rPr>
        <w:t xml:space="preserve"> vjerovnika održan</w:t>
      </w:r>
      <w:r>
        <w:rPr>
          <w:sz w:val="22"/>
          <w:szCs w:val="22"/>
        </w:rPr>
        <w:t>e</w:t>
      </w:r>
      <w:r w:rsidRPr="00BD5A40">
        <w:rPr>
          <w:sz w:val="22"/>
          <w:szCs w:val="22"/>
        </w:rPr>
        <w:t xml:space="preserve"> </w:t>
      </w:r>
      <w:r w:rsidR="004A0162">
        <w:rPr>
          <w:sz w:val="22"/>
          <w:szCs w:val="22"/>
        </w:rPr>
        <w:t>20. ožujka</w:t>
      </w:r>
      <w:r w:rsidRPr="00BD5A40">
        <w:rPr>
          <w:sz w:val="22"/>
          <w:szCs w:val="22"/>
        </w:rPr>
        <w:t xml:space="preserve"> 201</w:t>
      </w:r>
      <w:r w:rsidR="00A4689B">
        <w:rPr>
          <w:sz w:val="22"/>
          <w:szCs w:val="22"/>
        </w:rPr>
        <w:t>8</w:t>
      </w:r>
      <w:r w:rsidRPr="00BD5A40">
        <w:rPr>
          <w:sz w:val="22"/>
          <w:szCs w:val="22"/>
        </w:rPr>
        <w:t xml:space="preserve">. </w:t>
      </w:r>
      <w:r w:rsidRPr="00473D39">
        <w:rPr>
          <w:sz w:val="22"/>
          <w:szCs w:val="22"/>
        </w:rPr>
        <w:t>godine n</w:t>
      </w:r>
      <w:r>
        <w:rPr>
          <w:sz w:val="22"/>
          <w:szCs w:val="22"/>
        </w:rPr>
        <w:t>ije bilo protivljenja prijedlogu stečajnog upravitelja</w:t>
      </w:r>
      <w:r w:rsidRPr="00CF7423">
        <w:rPr>
          <w:sz w:val="22"/>
          <w:szCs w:val="22"/>
        </w:rPr>
        <w:t>,</w:t>
      </w:r>
      <w:r>
        <w:rPr>
          <w:sz w:val="22"/>
          <w:szCs w:val="22"/>
        </w:rPr>
        <w:t xml:space="preserve"> pa je temeljem čl. 203. SZ stečajni postupak obustavljen zbog toga što stečajna masa nije dostatna ni za pokriće troškova stečajnog postupka, zbog čega je odlučeno kao </w:t>
      </w:r>
      <w:r w:rsidRPr="0026483B">
        <w:rPr>
          <w:sz w:val="22"/>
          <w:szCs w:val="22"/>
        </w:rPr>
        <w:t xml:space="preserve">u točki I. izreke. 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  <w:r w:rsidRPr="00A63826">
        <w:rPr>
          <w:sz w:val="16"/>
          <w:szCs w:val="16"/>
        </w:rPr>
        <w:tab/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196. st</w:t>
        </w:r>
      </w:smartTag>
      <w:r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 xml:space="preserve">. 1. točka 12. SZ, stečajni upravitelj je dužan nakon zaključenja postupka zastupati stečajnu masu u skladu sa Stečajnim zakonom. </w:t>
      </w:r>
      <w:r w:rsidR="00D402F1">
        <w:rPr>
          <w:sz w:val="22"/>
          <w:szCs w:val="22"/>
        </w:rPr>
        <w:t>S</w:t>
      </w:r>
      <w:r w:rsidR="00D402F1" w:rsidRPr="00D402F1">
        <w:rPr>
          <w:sz w:val="22"/>
          <w:szCs w:val="22"/>
        </w:rPr>
        <w:t>tečajni upravitelj može i nakon obustave i zaključenja stečajnog postupka u ime stečajnog dužnika, a za račun stečajne mase nastaviti s unovčenjem imovine dužnika</w:t>
      </w:r>
      <w:r w:rsidR="00D402F1">
        <w:rPr>
          <w:sz w:val="22"/>
          <w:szCs w:val="22"/>
        </w:rPr>
        <w:t>.</w:t>
      </w:r>
      <w:r w:rsidR="00D402F1" w:rsidRPr="00D402F1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270B3A" w:rsidP="00CD43AC" w:rsidR="00270B3A" w:rsidRPr="00A63826">
      <w:pPr>
        <w:ind w:firstLine="708"/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U Dubrovniku</w:t>
      </w:r>
      <w:r w:rsidRPr="00CF7423">
        <w:rPr>
          <w:b/>
          <w:sz w:val="22"/>
          <w:szCs w:val="22"/>
        </w:rPr>
        <w:t xml:space="preserve">, </w:t>
      </w:r>
      <w:r w:rsidR="004A0162">
        <w:rPr>
          <w:b/>
          <w:sz w:val="22"/>
          <w:szCs w:val="22"/>
        </w:rPr>
        <w:t>20. ožujka</w:t>
      </w:r>
      <w:r w:rsidRPr="0026483B">
        <w:rPr>
          <w:b/>
          <w:sz w:val="22"/>
          <w:szCs w:val="22"/>
        </w:rPr>
        <w:t xml:space="preserve"> 201</w:t>
      </w:r>
      <w:r w:rsidR="00D402F1">
        <w:rPr>
          <w:b/>
          <w:sz w:val="22"/>
          <w:szCs w:val="22"/>
        </w:rPr>
        <w:t>8</w:t>
      </w:r>
      <w:r w:rsidRPr="0026483B">
        <w:rPr>
          <w:b/>
          <w:sz w:val="22"/>
          <w:szCs w:val="22"/>
        </w:rPr>
        <w:t>. godine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  <w:r w:rsidR="00BC68C0">
        <w:rPr>
          <w:b/>
          <w:sz w:val="22"/>
          <w:szCs w:val="22"/>
        </w:rPr>
        <w:t>, v.r.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D402F1" w:rsidP="00D402F1" w:rsidR="00D402F1" w:rsidRPr="00D402F1">
      <w:pPr>
        <w:jc w:val="both"/>
        <w:rPr>
          <w:sz w:val="22"/>
          <w:szCs w:val="22"/>
        </w:rPr>
      </w:pPr>
      <w:r w:rsidRPr="00D402F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DN-</w:t>
      </w:r>
      <w:r w:rsidRPr="00CF7423">
        <w:rPr>
          <w:b/>
          <w:sz w:val="22"/>
          <w:szCs w:val="22"/>
        </w:rPr>
        <w:t xml:space="preserve">a </w:t>
      </w:r>
      <w:r w:rsidRPr="00CF7423">
        <w:rPr>
          <w:sz w:val="22"/>
          <w:szCs w:val="22"/>
        </w:rPr>
        <w:t>(</w:t>
      </w:r>
      <w:r w:rsidR="004A0162">
        <w:rPr>
          <w:sz w:val="22"/>
          <w:szCs w:val="22"/>
        </w:rPr>
        <w:t>20.03</w:t>
      </w:r>
      <w:r w:rsidRPr="00CF7423">
        <w:rPr>
          <w:sz w:val="22"/>
          <w:szCs w:val="22"/>
        </w:rPr>
        <w:t>.201</w:t>
      </w:r>
      <w:r w:rsidR="00D402F1">
        <w:rPr>
          <w:sz w:val="22"/>
          <w:szCs w:val="22"/>
        </w:rPr>
        <w:t>8</w:t>
      </w:r>
      <w:r w:rsidRPr="00CF7423">
        <w:rPr>
          <w:sz w:val="22"/>
          <w:szCs w:val="22"/>
        </w:rPr>
        <w:t>.g.)</w:t>
      </w:r>
      <w:r w:rsidRPr="00CF7423">
        <w:rPr>
          <w:b/>
          <w:sz w:val="22"/>
          <w:szCs w:val="22"/>
        </w:rPr>
        <w:t>:</w:t>
      </w:r>
      <w:r w:rsidRPr="0026483B">
        <w:rPr>
          <w:b/>
          <w:sz w:val="22"/>
          <w:szCs w:val="22"/>
        </w:rPr>
        <w:t xml:space="preserve"> </w:t>
      </w:r>
    </w:p>
    <w:p w:rsidRDefault="001B6ED6" w:rsidP="001B6ED6" w:rsidR="001B6E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5CF9">
        <w:rPr>
          <w:sz w:val="22"/>
          <w:szCs w:val="22"/>
        </w:rPr>
        <w:t>predlagatelju</w:t>
      </w:r>
      <w:r w:rsidRPr="00494D4A">
        <w:rPr>
          <w:sz w:val="22"/>
          <w:szCs w:val="22"/>
        </w:rPr>
        <w:t>,</w:t>
      </w:r>
      <w:r>
        <w:rPr>
          <w:sz w:val="22"/>
          <w:szCs w:val="22"/>
        </w:rPr>
        <w:t xml:space="preserve"> e mailom i putem e oglasna ploča,</w:t>
      </w:r>
      <w:r w:rsidRPr="006C7425">
        <w:rPr>
          <w:sz w:val="22"/>
          <w:szCs w:val="22"/>
        </w:rPr>
        <w:t xml:space="preserve"> </w:t>
      </w:r>
    </w:p>
    <w:p w:rsidRDefault="000F5CF9" w:rsidP="000F5CF9" w:rsidR="000F5CF9" w:rsidRPr="000F5CF9">
      <w:pPr>
        <w:numPr>
          <w:ilvl w:val="0"/>
          <w:numId w:val="1"/>
        </w:numPr>
        <w:jc w:val="both"/>
        <w:rPr>
          <w:sz w:val="22"/>
          <w:szCs w:val="22"/>
        </w:rPr>
      </w:pPr>
      <w:r w:rsidRPr="000F5CF9">
        <w:rPr>
          <w:sz w:val="22"/>
          <w:szCs w:val="22"/>
        </w:rPr>
        <w:t>stečajnom upravitelju,</w:t>
      </w:r>
    </w:p>
    <w:p w:rsidRDefault="000F5CF9" w:rsidP="001B6ED6" w:rsidR="001B6E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5CF9">
        <w:rPr>
          <w:sz w:val="22"/>
          <w:szCs w:val="22"/>
        </w:rPr>
        <w:t xml:space="preserve">Porezna uprava, Ispostava </w:t>
      </w:r>
      <w:r w:rsidR="00F15CC7">
        <w:rPr>
          <w:sz w:val="22"/>
          <w:szCs w:val="22"/>
        </w:rPr>
        <w:t>Dubrovnik</w:t>
      </w:r>
      <w:r w:rsidRPr="000F5CF9">
        <w:rPr>
          <w:sz w:val="22"/>
          <w:szCs w:val="22"/>
        </w:rPr>
        <w:t>,</w:t>
      </w:r>
      <w:r w:rsidR="001B6ED6" w:rsidRPr="001B6ED6">
        <w:rPr>
          <w:sz w:val="22"/>
          <w:szCs w:val="22"/>
        </w:rPr>
        <w:t xml:space="preserve"> </w:t>
      </w:r>
    </w:p>
    <w:p w:rsidRDefault="001B6ED6" w:rsidP="001B6ED6" w:rsidR="001B6ED6" w:rsidRPr="000F5CF9">
      <w:pPr>
        <w:numPr>
          <w:ilvl w:val="0"/>
          <w:numId w:val="1"/>
        </w:numPr>
        <w:jc w:val="both"/>
        <w:rPr>
          <w:sz w:val="22"/>
          <w:szCs w:val="22"/>
        </w:rPr>
      </w:pPr>
      <w:r w:rsidRPr="000F5CF9">
        <w:rPr>
          <w:sz w:val="22"/>
          <w:szCs w:val="22"/>
        </w:rPr>
        <w:t>ŽDO Dubrovnik – Građansko upravni odjel,</w:t>
      </w:r>
    </w:p>
    <w:p w:rsidRDefault="000F5CF9" w:rsidP="000F5CF9" w:rsidR="000F5CF9" w:rsidRPr="000F5CF9">
      <w:pPr>
        <w:numPr>
          <w:ilvl w:val="0"/>
          <w:numId w:val="1"/>
        </w:numPr>
        <w:jc w:val="both"/>
        <w:rPr>
          <w:sz w:val="22"/>
          <w:szCs w:val="22"/>
        </w:rPr>
      </w:pPr>
      <w:r w:rsidRPr="000F5CF9">
        <w:rPr>
          <w:sz w:val="22"/>
          <w:szCs w:val="22"/>
        </w:rPr>
        <w:t xml:space="preserve">Općinski sud u </w:t>
      </w:r>
      <w:r w:rsidR="00166231">
        <w:rPr>
          <w:sz w:val="22"/>
          <w:szCs w:val="22"/>
        </w:rPr>
        <w:t>Dubrov</w:t>
      </w:r>
      <w:r w:rsidR="00BC68C0">
        <w:rPr>
          <w:sz w:val="22"/>
          <w:szCs w:val="22"/>
        </w:rPr>
        <w:t>n</w:t>
      </w:r>
      <w:r w:rsidR="00166231">
        <w:rPr>
          <w:sz w:val="22"/>
          <w:szCs w:val="22"/>
        </w:rPr>
        <w:t>iku,</w:t>
      </w:r>
      <w:r w:rsidRPr="000F5CF9">
        <w:rPr>
          <w:sz w:val="22"/>
          <w:szCs w:val="22"/>
        </w:rPr>
        <w:t xml:space="preserve"> zemljišnoknjižni odjel, 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registar ovog suda, </w:t>
      </w:r>
      <w:r w:rsidR="006C7425">
        <w:rPr>
          <w:sz w:val="22"/>
          <w:szCs w:val="22"/>
        </w:rPr>
        <w:t>prije i nakon pr</w:t>
      </w:r>
      <w:r w:rsidR="00F15CC7">
        <w:rPr>
          <w:sz w:val="22"/>
          <w:szCs w:val="22"/>
        </w:rPr>
        <w:t>a</w:t>
      </w:r>
      <w:r w:rsidR="006C7425">
        <w:rPr>
          <w:sz w:val="22"/>
          <w:szCs w:val="22"/>
        </w:rPr>
        <w:t>vomoćnosti,</w:t>
      </w:r>
    </w:p>
    <w:p w:rsidRDefault="00B54828" w:rsidP="00494D4A" w:rsidR="00270B3A">
      <w:pPr>
        <w:numPr>
          <w:ilvl w:val="0"/>
          <w:numId w:val="1"/>
        </w:numPr>
        <w:jc w:val="both"/>
        <w:rPr>
          <w:sz w:val="22"/>
          <w:szCs w:val="22"/>
        </w:rPr>
      </w:pPr>
      <w:r w:rsidRPr="00B54828">
        <w:rPr>
          <w:sz w:val="22"/>
          <w:szCs w:val="22"/>
        </w:rPr>
        <w:t xml:space="preserve">e </w:t>
      </w:r>
      <w:r w:rsidR="00494D4A" w:rsidRPr="00B54828">
        <w:rPr>
          <w:sz w:val="22"/>
          <w:szCs w:val="22"/>
        </w:rPr>
        <w:t>oglasna ploča suda</w:t>
      </w:r>
      <w:r>
        <w:rPr>
          <w:sz w:val="22"/>
          <w:szCs w:val="22"/>
        </w:rPr>
        <w:t>.</w:t>
      </w:r>
    </w:p>
    <w:sectPr w:rsidSect="002750E1" w:rsidR="00270B3A">
      <w:headerReference w:type="even" r:id="rId11"/>
      <w:headerReference w:type="default" r:id="rId12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B3A" w:rsidR="00270B3A">
      <w:r>
        <w:separator/>
      </w:r>
    </w:p>
  </w:endnote>
  <w:endnote w:id="0" w:type="continuationSeparator">
    <w:p w:rsidRDefault="00270B3A" w:rsidR="00270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B3A" w:rsidR="00270B3A">
      <w:r>
        <w:separator/>
      </w:r>
    </w:p>
  </w:footnote>
  <w:footnote w:id="0" w:type="continuationSeparator">
    <w:p w:rsidRDefault="00270B3A" w:rsidR="00270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B3A" w:rsidR="00270B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8C4C5B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9535C1" w:rsidP="009535C1" w:rsidR="009535C1" w:rsidRPr="009535C1">
    <w:pPr>
      <w:jc w:val="right"/>
      <w:rPr>
        <w:b/>
        <w:sz w:val="22"/>
        <w:szCs w:val="22"/>
      </w:rPr>
    </w:pPr>
    <w:r w:rsidRPr="009535C1">
      <w:rPr>
        <w:b/>
        <w:sz w:val="22"/>
        <w:szCs w:val="22"/>
      </w:rPr>
      <w:t xml:space="preserve">Posl. br. </w:t>
    </w:r>
    <w:r w:rsidR="001F733B">
      <w:rPr>
        <w:b/>
        <w:sz w:val="22"/>
        <w:szCs w:val="22"/>
      </w:rPr>
      <w:t>6-St.</w:t>
    </w:r>
    <w:r w:rsidR="00BB756F">
      <w:rPr>
        <w:b/>
        <w:sz w:val="22"/>
        <w:szCs w:val="22"/>
      </w:rPr>
      <w:t>80</w:t>
    </w:r>
    <w:r w:rsidR="001F733B">
      <w:rPr>
        <w:b/>
        <w:sz w:val="22"/>
        <w:szCs w:val="22"/>
      </w:rPr>
      <w:t>8</w:t>
    </w:r>
    <w:r w:rsidRPr="009535C1">
      <w:rPr>
        <w:b/>
        <w:sz w:val="22"/>
        <w:szCs w:val="22"/>
      </w:rPr>
      <w:t>/201</w:t>
    </w:r>
    <w:r w:rsidR="00BB756F">
      <w:rPr>
        <w:b/>
        <w:sz w:val="22"/>
        <w:szCs w:val="22"/>
      </w:rPr>
      <w:t>1-</w:t>
    </w:r>
    <w:r w:rsidR="004A0162">
      <w:rPr>
        <w:b/>
        <w:sz w:val="22"/>
        <w:szCs w:val="22"/>
      </w:rPr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360CE"/>
    <w:rsid w:val="00042E3E"/>
    <w:rsid w:val="00047FD0"/>
    <w:rsid w:val="00064E57"/>
    <w:rsid w:val="000666A2"/>
    <w:rsid w:val="00067793"/>
    <w:rsid w:val="00090C09"/>
    <w:rsid w:val="000A638A"/>
    <w:rsid w:val="000B1BD6"/>
    <w:rsid w:val="000B20CA"/>
    <w:rsid w:val="000B28EB"/>
    <w:rsid w:val="000B2F5E"/>
    <w:rsid w:val="000B3478"/>
    <w:rsid w:val="000C0655"/>
    <w:rsid w:val="000C19DE"/>
    <w:rsid w:val="000D7DC0"/>
    <w:rsid w:val="000E23A5"/>
    <w:rsid w:val="000E566D"/>
    <w:rsid w:val="000F0296"/>
    <w:rsid w:val="000F5CF9"/>
    <w:rsid w:val="000F6B46"/>
    <w:rsid w:val="00105FEC"/>
    <w:rsid w:val="00110882"/>
    <w:rsid w:val="00112797"/>
    <w:rsid w:val="00113F0B"/>
    <w:rsid w:val="001172F2"/>
    <w:rsid w:val="00117303"/>
    <w:rsid w:val="001178C0"/>
    <w:rsid w:val="001244A7"/>
    <w:rsid w:val="00134CB9"/>
    <w:rsid w:val="00140B67"/>
    <w:rsid w:val="001459BF"/>
    <w:rsid w:val="00145AD7"/>
    <w:rsid w:val="00150604"/>
    <w:rsid w:val="00157CDF"/>
    <w:rsid w:val="00164917"/>
    <w:rsid w:val="00166231"/>
    <w:rsid w:val="00174C20"/>
    <w:rsid w:val="00181B70"/>
    <w:rsid w:val="00183D4C"/>
    <w:rsid w:val="00184586"/>
    <w:rsid w:val="00187FC8"/>
    <w:rsid w:val="00195959"/>
    <w:rsid w:val="001A384D"/>
    <w:rsid w:val="001A66AE"/>
    <w:rsid w:val="001A7E58"/>
    <w:rsid w:val="001B14F0"/>
    <w:rsid w:val="001B2379"/>
    <w:rsid w:val="001B6ED6"/>
    <w:rsid w:val="001C6AD2"/>
    <w:rsid w:val="001D1E59"/>
    <w:rsid w:val="001E2CCF"/>
    <w:rsid w:val="001E4243"/>
    <w:rsid w:val="001F733B"/>
    <w:rsid w:val="00202495"/>
    <w:rsid w:val="00210FA8"/>
    <w:rsid w:val="00230E1B"/>
    <w:rsid w:val="002372BA"/>
    <w:rsid w:val="00237D2C"/>
    <w:rsid w:val="00240E2F"/>
    <w:rsid w:val="00241FF9"/>
    <w:rsid w:val="00245DD3"/>
    <w:rsid w:val="002567A2"/>
    <w:rsid w:val="00262CA4"/>
    <w:rsid w:val="00262EE5"/>
    <w:rsid w:val="0026483B"/>
    <w:rsid w:val="00270B3A"/>
    <w:rsid w:val="0027349C"/>
    <w:rsid w:val="002750E1"/>
    <w:rsid w:val="00275FEE"/>
    <w:rsid w:val="002835DA"/>
    <w:rsid w:val="00290D53"/>
    <w:rsid w:val="00295E8F"/>
    <w:rsid w:val="002C123C"/>
    <w:rsid w:val="002D0ED9"/>
    <w:rsid w:val="002D107F"/>
    <w:rsid w:val="002D1CB0"/>
    <w:rsid w:val="002E19A5"/>
    <w:rsid w:val="002F0238"/>
    <w:rsid w:val="002F56DA"/>
    <w:rsid w:val="00314F02"/>
    <w:rsid w:val="00320035"/>
    <w:rsid w:val="00323C9A"/>
    <w:rsid w:val="00331AD9"/>
    <w:rsid w:val="00331B8E"/>
    <w:rsid w:val="003356EA"/>
    <w:rsid w:val="003465DC"/>
    <w:rsid w:val="003475EE"/>
    <w:rsid w:val="003524A5"/>
    <w:rsid w:val="00377E05"/>
    <w:rsid w:val="003A3DF3"/>
    <w:rsid w:val="003B6800"/>
    <w:rsid w:val="003D53BF"/>
    <w:rsid w:val="003E7ACE"/>
    <w:rsid w:val="003F0E6F"/>
    <w:rsid w:val="003F2396"/>
    <w:rsid w:val="0041442C"/>
    <w:rsid w:val="0041785B"/>
    <w:rsid w:val="004325A3"/>
    <w:rsid w:val="00437DC8"/>
    <w:rsid w:val="004413A5"/>
    <w:rsid w:val="00445ABB"/>
    <w:rsid w:val="00466E57"/>
    <w:rsid w:val="00470FF3"/>
    <w:rsid w:val="00472159"/>
    <w:rsid w:val="00473D39"/>
    <w:rsid w:val="00476CAF"/>
    <w:rsid w:val="00482A64"/>
    <w:rsid w:val="00494D4A"/>
    <w:rsid w:val="004A0162"/>
    <w:rsid w:val="004B4C46"/>
    <w:rsid w:val="004B4F97"/>
    <w:rsid w:val="004C0353"/>
    <w:rsid w:val="004D1B5C"/>
    <w:rsid w:val="004D22F6"/>
    <w:rsid w:val="004E3417"/>
    <w:rsid w:val="004E5DA4"/>
    <w:rsid w:val="004F1913"/>
    <w:rsid w:val="004F2FCA"/>
    <w:rsid w:val="00501B0C"/>
    <w:rsid w:val="005525BB"/>
    <w:rsid w:val="00552929"/>
    <w:rsid w:val="00560725"/>
    <w:rsid w:val="00564EEF"/>
    <w:rsid w:val="005A0326"/>
    <w:rsid w:val="005A1697"/>
    <w:rsid w:val="005A23BF"/>
    <w:rsid w:val="005B18B0"/>
    <w:rsid w:val="005B505B"/>
    <w:rsid w:val="005C0F07"/>
    <w:rsid w:val="005C5E11"/>
    <w:rsid w:val="005E4387"/>
    <w:rsid w:val="005F23D6"/>
    <w:rsid w:val="0061012E"/>
    <w:rsid w:val="00620418"/>
    <w:rsid w:val="00625A12"/>
    <w:rsid w:val="0063094D"/>
    <w:rsid w:val="00630F98"/>
    <w:rsid w:val="00637661"/>
    <w:rsid w:val="006460D6"/>
    <w:rsid w:val="00647AED"/>
    <w:rsid w:val="006602DD"/>
    <w:rsid w:val="0066078D"/>
    <w:rsid w:val="006702FD"/>
    <w:rsid w:val="0068456F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C7425"/>
    <w:rsid w:val="006E63CE"/>
    <w:rsid w:val="006F54D2"/>
    <w:rsid w:val="006F67D0"/>
    <w:rsid w:val="00707A31"/>
    <w:rsid w:val="007109A8"/>
    <w:rsid w:val="00712220"/>
    <w:rsid w:val="00721393"/>
    <w:rsid w:val="00724AE5"/>
    <w:rsid w:val="00727C64"/>
    <w:rsid w:val="00731863"/>
    <w:rsid w:val="00736BD2"/>
    <w:rsid w:val="007372A4"/>
    <w:rsid w:val="00740C3F"/>
    <w:rsid w:val="00743E06"/>
    <w:rsid w:val="00753F04"/>
    <w:rsid w:val="007B008B"/>
    <w:rsid w:val="007B38D7"/>
    <w:rsid w:val="007B6140"/>
    <w:rsid w:val="007C6B18"/>
    <w:rsid w:val="00805583"/>
    <w:rsid w:val="00805F1C"/>
    <w:rsid w:val="008140C5"/>
    <w:rsid w:val="00822ED9"/>
    <w:rsid w:val="00844C17"/>
    <w:rsid w:val="00845F89"/>
    <w:rsid w:val="0085788B"/>
    <w:rsid w:val="00870904"/>
    <w:rsid w:val="00871BAD"/>
    <w:rsid w:val="00872314"/>
    <w:rsid w:val="008732D7"/>
    <w:rsid w:val="00873A32"/>
    <w:rsid w:val="0089426C"/>
    <w:rsid w:val="008971BF"/>
    <w:rsid w:val="00897B76"/>
    <w:rsid w:val="008A0AC2"/>
    <w:rsid w:val="008C4C5B"/>
    <w:rsid w:val="008C68B8"/>
    <w:rsid w:val="008D2C73"/>
    <w:rsid w:val="008D77C4"/>
    <w:rsid w:val="008E08B3"/>
    <w:rsid w:val="009154DF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1E43"/>
    <w:rsid w:val="009734A5"/>
    <w:rsid w:val="00977FF0"/>
    <w:rsid w:val="00990CD1"/>
    <w:rsid w:val="0099712D"/>
    <w:rsid w:val="009A2F41"/>
    <w:rsid w:val="009A52B0"/>
    <w:rsid w:val="009A5CC2"/>
    <w:rsid w:val="009B7441"/>
    <w:rsid w:val="009C0995"/>
    <w:rsid w:val="009C1FCF"/>
    <w:rsid w:val="009D0350"/>
    <w:rsid w:val="009E10B5"/>
    <w:rsid w:val="009E52AA"/>
    <w:rsid w:val="009E6FB3"/>
    <w:rsid w:val="00A03E21"/>
    <w:rsid w:val="00A05715"/>
    <w:rsid w:val="00A05F63"/>
    <w:rsid w:val="00A10455"/>
    <w:rsid w:val="00A15B43"/>
    <w:rsid w:val="00A16845"/>
    <w:rsid w:val="00A20162"/>
    <w:rsid w:val="00A2285A"/>
    <w:rsid w:val="00A27CB8"/>
    <w:rsid w:val="00A33810"/>
    <w:rsid w:val="00A46060"/>
    <w:rsid w:val="00A4689B"/>
    <w:rsid w:val="00A6231D"/>
    <w:rsid w:val="00A63826"/>
    <w:rsid w:val="00A66E4D"/>
    <w:rsid w:val="00A73493"/>
    <w:rsid w:val="00A76FBE"/>
    <w:rsid w:val="00A866A0"/>
    <w:rsid w:val="00A87722"/>
    <w:rsid w:val="00A87FC5"/>
    <w:rsid w:val="00A96DAE"/>
    <w:rsid w:val="00A9709C"/>
    <w:rsid w:val="00AB33B0"/>
    <w:rsid w:val="00AB786E"/>
    <w:rsid w:val="00AC0A4E"/>
    <w:rsid w:val="00AC1A08"/>
    <w:rsid w:val="00AC2766"/>
    <w:rsid w:val="00AC2FB7"/>
    <w:rsid w:val="00AD69FC"/>
    <w:rsid w:val="00AE3B37"/>
    <w:rsid w:val="00AF50C8"/>
    <w:rsid w:val="00AF51CE"/>
    <w:rsid w:val="00B07ACD"/>
    <w:rsid w:val="00B07C65"/>
    <w:rsid w:val="00B24659"/>
    <w:rsid w:val="00B34C06"/>
    <w:rsid w:val="00B36C82"/>
    <w:rsid w:val="00B3737E"/>
    <w:rsid w:val="00B4219D"/>
    <w:rsid w:val="00B4286B"/>
    <w:rsid w:val="00B50A1E"/>
    <w:rsid w:val="00B54828"/>
    <w:rsid w:val="00B70172"/>
    <w:rsid w:val="00B7431A"/>
    <w:rsid w:val="00B839E9"/>
    <w:rsid w:val="00B90D8B"/>
    <w:rsid w:val="00BB3852"/>
    <w:rsid w:val="00BB67B9"/>
    <w:rsid w:val="00BB6F8D"/>
    <w:rsid w:val="00BB756F"/>
    <w:rsid w:val="00BC0303"/>
    <w:rsid w:val="00BC68C0"/>
    <w:rsid w:val="00BD5A40"/>
    <w:rsid w:val="00BE44AB"/>
    <w:rsid w:val="00BF38B4"/>
    <w:rsid w:val="00C05D23"/>
    <w:rsid w:val="00C150DF"/>
    <w:rsid w:val="00C1564B"/>
    <w:rsid w:val="00C32DBA"/>
    <w:rsid w:val="00C3316C"/>
    <w:rsid w:val="00C34124"/>
    <w:rsid w:val="00C41741"/>
    <w:rsid w:val="00C452A3"/>
    <w:rsid w:val="00C476ED"/>
    <w:rsid w:val="00C478EB"/>
    <w:rsid w:val="00C52985"/>
    <w:rsid w:val="00C539DE"/>
    <w:rsid w:val="00C61205"/>
    <w:rsid w:val="00C65708"/>
    <w:rsid w:val="00C721E0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7423"/>
    <w:rsid w:val="00CF7A30"/>
    <w:rsid w:val="00D26414"/>
    <w:rsid w:val="00D312E6"/>
    <w:rsid w:val="00D341B5"/>
    <w:rsid w:val="00D402F1"/>
    <w:rsid w:val="00D448DF"/>
    <w:rsid w:val="00D45607"/>
    <w:rsid w:val="00D461D4"/>
    <w:rsid w:val="00D54E4E"/>
    <w:rsid w:val="00D55B12"/>
    <w:rsid w:val="00D76FF6"/>
    <w:rsid w:val="00D939B4"/>
    <w:rsid w:val="00DA5177"/>
    <w:rsid w:val="00DB3945"/>
    <w:rsid w:val="00DC3AAB"/>
    <w:rsid w:val="00DC564C"/>
    <w:rsid w:val="00DD45C6"/>
    <w:rsid w:val="00DD583D"/>
    <w:rsid w:val="00DE0794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3925"/>
    <w:rsid w:val="00E56924"/>
    <w:rsid w:val="00E7026A"/>
    <w:rsid w:val="00E757D5"/>
    <w:rsid w:val="00E77EA5"/>
    <w:rsid w:val="00E857D2"/>
    <w:rsid w:val="00E86F78"/>
    <w:rsid w:val="00E91F84"/>
    <w:rsid w:val="00E96001"/>
    <w:rsid w:val="00EA3204"/>
    <w:rsid w:val="00EA40C2"/>
    <w:rsid w:val="00EA757A"/>
    <w:rsid w:val="00ED5A96"/>
    <w:rsid w:val="00EE6D71"/>
    <w:rsid w:val="00EF6C3B"/>
    <w:rsid w:val="00F00119"/>
    <w:rsid w:val="00F04726"/>
    <w:rsid w:val="00F15CC7"/>
    <w:rsid w:val="00F16027"/>
    <w:rsid w:val="00F1646D"/>
    <w:rsid w:val="00F16532"/>
    <w:rsid w:val="00F16825"/>
    <w:rsid w:val="00F20E98"/>
    <w:rsid w:val="00F23827"/>
    <w:rsid w:val="00F260B4"/>
    <w:rsid w:val="00F30118"/>
    <w:rsid w:val="00F61895"/>
    <w:rsid w:val="00F61C4D"/>
    <w:rsid w:val="00F70AAC"/>
    <w:rsid w:val="00F7145C"/>
    <w:rsid w:val="00F76DB2"/>
    <w:rsid w:val="00F93585"/>
    <w:rsid w:val="00F93A9E"/>
    <w:rsid w:val="00F97395"/>
    <w:rsid w:val="00FA421D"/>
    <w:rsid w:val="00FB0F91"/>
    <w:rsid w:val="00FB19C6"/>
    <w:rsid w:val="00FB5550"/>
    <w:rsid w:val="00FB56CE"/>
    <w:rsid w:val="00FB6DC3"/>
    <w:rsid w:val="00FC5D91"/>
    <w:rsid w:val="00FC6A82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955C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955C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8C4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C5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C5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C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C5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955C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955C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8C4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C5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C5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C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C5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St-429/2013</izvorni_sadrzaj>
    <derivirana_varijabla naziv="DomainObject.Predmet.OznakaBroj_1">St-429/2013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HIDROTEHNIKA d.o.o. za građenje i usluge</izvorni_sadrzaj>
    <derivirana_varijabla naziv="DomainObject.Predmet.ProtustrankaFormated_1">  HIDROTEHNIKA d.o.o. za građenje i usluge</derivirana_varijabla>
  </DomainObject.Predmet.ProtustrankaFormated>
  <DomainObject.Predmet.ProtustrankaFormatedOIB>
    <izvorni_sadrzaj>  HIDROTEHNIKA d.o.o. za građenje i usluge, OIB 64786592528</izvorni_sadrzaj>
    <derivirana_varijabla naziv="DomainObject.Predmet.ProtustrankaFormatedOIB_1">  HIDROTEHNIKA d.o.o. za građenje i usluge, OIB 64786592528</derivirana_varijabla>
  </DomainObject.Predmet.ProtustrankaFormatedOIB>
  <DomainObject.Predmet.ProtustrankaFormatedWithAdress>
    <izvorni_sadrzaj> HIDROTEHNIKA d.o.o. za građenje i usluge, Stjepana Cvijića 9, 20000 Dubrovnik</izvorni_sadrzaj>
    <derivirana_varijabla naziv="DomainObject.Predmet.ProtustrankaFormatedWithAdress_1"> HIDROTEHNIKA d.o.o. za građenje i usluge, Stjepana Cvijića 9, 20000 Dubrovnik</derivirana_varijabla>
  </DomainObject.Predmet.ProtustrankaFormatedWithAdress>
  <DomainObject.Predmet.ProtustrankaFormatedWithAdressOIB>
    <izvorni_sadrzaj> HIDROTEHNIKA d.o.o. za građenje i usluge, OIB 64786592528, Stjepana Cvijića 9, 20000 Dubrovnik</izvorni_sadrzaj>
    <derivirana_varijabla naziv="DomainObject.Predmet.ProtustrankaFormatedWithAdressOIB_1"> HIDROTEHNIKA d.o.o. za građenje i usluge, OIB 64786592528, Stjepana Cvijića 9, 20000 Dubrovnik</derivirana_varijabla>
  </DomainObject.Predmet.ProtustrankaFormatedWithAdressOIB>
  <DomainObject.Predmet.ProtustrankaWithAdress>
    <izvorni_sadrzaj>HIDROTEHNIKA d.o.o. za građenje i usluge Stjepana Cvijića 9, 20000 Dubrovnik</izvorni_sadrzaj>
    <derivirana_varijabla naziv="DomainObject.Predmet.ProtustrankaWithAdress_1">HIDROTEHNIKA d.o.o. za građenje i usluge Stjepana Cvijića 9, 20000 Dubrovnik</derivirana_varijabla>
  </DomainObject.Predmet.ProtustrankaWithAdress>
  <DomainObject.Predmet.ProtustrankaWithAdressOIB>
    <izvorni_sadrzaj>HIDROTEHNIKA d.o.o. za građenje i usluge, OIB 64786592528, Stjepana Cvijića 9, 20000 Dubrovnik</izvorni_sadrzaj>
    <derivirana_varijabla naziv="DomainObject.Predmet.ProtustrankaWithAdressOIB_1">HIDROTEHNIKA d.o.o. za građenje i usluge, OIB 64786592528, Stjepana Cvijića 9, 20000 Dubrovnik</derivirana_varijabla>
  </DomainObject.Predmet.ProtustrankaWithAdressOIB>
  <DomainObject.Predmet.ProtustrankaNazivFormated>
    <izvorni_sadrzaj>HIDROTEHNIKA d.o.o. za građenje i usluge</izvorni_sadrzaj>
    <derivirana_varijabla naziv="DomainObject.Predmet.ProtustrankaNazivFormated_1">HIDROTEHNIKA d.o.o. za građenje i usluge</derivirana_varijabla>
  </DomainObject.Predmet.ProtustrankaNazivFormated>
  <DomainObject.Predmet.ProtustrankaNazivFormatedOIB>
    <izvorni_sadrzaj>HIDROTEHNIKA d.o.o. za građenje i usluge, OIB 64786592528</izvorni_sadrzaj>
    <derivirana_varijabla naziv="DomainObject.Predmet.ProtustrankaNazivFormatedOIB_1">HIDROTEHNIKA d.o.o. za građenje i usluge, OIB 64786592528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 SPLIT</izvorni_sadrzaj>
    <derivirana_varijabla naziv="DomainObject.Predmet.StrankaFormated_1">  Financijska agencija; FINA SPLIT</derivirana_varijabla>
  </DomainObject.Predmet.StrankaFormated>
  <DomainObject.Predmet.StrankaFormatedOIB>
    <izvorni_sadrzaj>  Financijska agencija, OIB 85821130368; FINA SPLIT, OIB 85821130368</izvorni_sadrzaj>
    <derivirana_varijabla naziv="DomainObject.Predmet.StrankaFormatedOIB_1">  Financijska agencija, OIB 85821130368; FINA SPLIT, OIB 85821130368</derivirana_varijabla>
  </DomainObject.Predmet.StrankaFormatedOIB>
  <DomainObject.Predmet.StrankaFormatedWithAdress>
    <izvorni_sadrzaj> Financijska agencija, Ulica grada Vukovara 70, 10000 Zagreb; FINA SPLIT, Mažuranićevo šetalište 24b, 21000 Split</izvorni_sadrzaj>
    <derivirana_varijabla naziv="DomainObject.Predmet.StrankaFormatedWithAdress_1"> Financijska agencija, Ulica grada Vukovara 70, 10000 Zagreb; FINA SPLIT, Mažuranićevo šetalište 24b, 21000 Split</derivirana_varijabla>
  </DomainObject.Predmet.StrankaFormatedWithAdress>
  <DomainObject.Predmet.StrankaFormatedWithAdressOIB>
    <izvorni_sadrzaj> Financijska agencija, OIB 85821130368, Ulica grada Vukovara 70, 10000 Zagreb; FINA SPLIT, OIB 85821130368, Mažuranićevo šetalište 24b, 21000 Split</izvorni_sadrzaj>
    <derivirana_varijabla naziv="DomainObject.Predmet.StrankaFormatedWithAdressOIB_1"> Financijska agencija, OIB 85821130368, Ulica grada Vukovara 70, 10000 Zagreb; FINA SPLIT, OIB 85821130368, Mažuranićevo šetalište 24b, 21000 Split</derivirana_varijabla>
  </DomainObject.Predmet.StrankaFormatedWithAdressOIB>
  <DomainObject.Predmet.StrankaWithAdress>
    <izvorni_sadrzaj>Financijska agencija Ulica grada Vukovara 70,10000 Zagreb,FINA SPLIT Mažuranićevo šetalište 24b,21000 Split</izvorni_sadrzaj>
    <derivirana_varijabla naziv="DomainObject.Predmet.StrankaWithAdress_1">Financijska agencija Ulica grada Vukovara 70,10000 Zagreb,FINA SPLIT Mažuranićevo šetalište 24b,21000 Split</derivirana_varijabla>
  </DomainObject.Predmet.StrankaWithAdress>
  <DomainObject.Predmet.StrankaWithAdressOIB>
    <izvorni_sadrzaj>Financijska agencija, OIB 85821130368, Ulica grada Vukovara 70,10000 Zagreb,FINA SPLIT, OIB 85821130368, Mažuranićevo šetalište 24b,21000 Split</izvorni_sadrzaj>
    <derivirana_varijabla naziv="DomainObject.Predmet.StrankaWithAdressOIB_1">Financijska agencija, OIB 85821130368, Ulica grada Vukovara 70,10000 Zagreb,FINA SPLIT, OIB 85821130368, Mažuranićevo šetalište 24b,21000 Split</derivirana_varijabla>
  </DomainObject.Predmet.StrankaWithAdressOIB>
  <DomainObject.Predmet.StrankaNazivFormated>
    <izvorni_sadrzaj>Financijska agencija,FINA SPLIT</izvorni_sadrzaj>
    <derivirana_varijabla naziv="DomainObject.Predmet.StrankaNazivFormated_1">Financijska agencija,FINA SPLIT</derivirana_varijabla>
  </DomainObject.Predmet.StrankaNazivFormated>
  <DomainObject.Predmet.StrankaNazivFormatedOIB>
    <izvorni_sadrzaj>Financijska agencija, OIB 85821130368,FINA SPLIT, OIB 85821130368</izvorni_sadrzaj>
    <derivirana_varijabla naziv="DomainObject.Predmet.StrankaNazivFormatedOIB_1">Financijska agencija,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</item>
      <item>FINA SPLIT</item>
    </izvorni_sadrzaj>
    <derivirana_varijabla naziv="DomainObject.Predmet.StrankaListFormated_1">
      <item>Financijska agencija</item>
      <item>FINA SPLIT</item>
    </derivirana_varijabla>
  </DomainObject.Predmet.StrankaListFormated>
  <DomainObject.Predmet.StrankaListFormatedOIB>
    <izvorni_sadrzaj>
      <item>Financijska agencija, OIB 85821130368</item>
      <item>FINA SPLIT, OIB 85821130368</item>
    </izvorni_sadrzaj>
    <derivirana_varijabla naziv="DomainObject.Predmet.StrankaListFormatedOIB_1">
      <item>Financijska agencija, OIB 85821130368</item>
      <item>FINA SPLIT, OIB 85821130368</item>
    </derivirana_varijabla>
  </DomainObject.Predmet.StrankaListFormatedOIB>
  <DomainObject.Predmet.StrankaListFormatedWithAdress>
    <izvorni_sadrzaj>
      <item>Financijska agencija, Ulica grada Vukovara 70, 10000 Zagreb</item>
      <item>FINA SPLIT, Mažuranićevo šetalište 24b, 21000 Split</item>
    </izvorni_sadrzaj>
    <derivirana_varijabla naziv="DomainObject.Predmet.StrankaListFormatedWithAdress_1">
      <item>Financijska agencija, Ulica grada Vukovara 70, 10000 Zagreb</item>
      <item>FINA SPLIT, Mažuranićevo šetalište 24b, 21000 Split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 SPLIT, OIB 85821130368, Mažuranićevo šetalište 24b, 21000 Split</item>
    </izvorni_sadrzaj>
    <derivirana_varijabla naziv="DomainObject.Predmet.StrankaListFormatedWithAdressOIB_1">
      <item>Financijska agencija, OIB 85821130368, Ulica grada Vukovara 70, 10000 Zagreb</item>
      <item>FINA SPLIT, OIB 85821130368, Mažuranićevo šetalište 24b, 21000 Split</item>
    </derivirana_varijabla>
  </DomainObject.Predmet.StrankaListFormatedWithAdressOIB>
  <DomainObject.Predmet.StrankaListNazivFormated>
    <izvorni_sadrzaj>
      <item>Financijska agencija</item>
      <item>FINA SPLIT</item>
    </izvorni_sadrzaj>
    <derivirana_varijabla naziv="DomainObject.Predmet.StrankaListNazivFormated_1">
      <item>Financijska agencija</item>
      <item>FINA SPLIT</item>
    </derivirana_varijabla>
  </DomainObject.Predmet.StrankaListNazivFormated>
  <DomainObject.Predmet.StrankaListNazivFormatedOIB>
    <izvorni_sadrzaj>
      <item>Financijska agencija, OIB 85821130368</item>
      <item>FINA SPLIT, OIB 85821130368</item>
    </izvorni_sadrzaj>
    <derivirana_varijabla naziv="DomainObject.Predmet.StrankaListNazivFormatedOIB_1">
      <item>Financijska agencija, OIB 85821130368</item>
      <item>FINA SPLIT, OIB 85821130368</item>
    </derivirana_varijabla>
  </DomainObject.Predmet.StrankaListNazivFormatedOIB>
  <DomainObject.Predmet.ProtuStrankaListFormated>
    <izvorni_sadrzaj>
      <item>HIDROTEHNIKA d.o.o. za građenje i usluge</item>
    </izvorni_sadrzaj>
    <derivirana_varijabla naziv="DomainObject.Predmet.ProtuStrankaListFormated_1">
      <item>HIDROTEHNIKA d.o.o. za građenje i usluge</item>
    </derivirana_varijabla>
  </DomainObject.Predmet.ProtuStrankaListFormated>
  <DomainObject.Predmet.ProtuStrankaListFormatedOIB>
    <izvorni_sadrzaj>
      <item>HIDROTEHNIKA d.o.o. za građenje i usluge, OIB 64786592528</item>
    </izvorni_sadrzaj>
    <derivirana_varijabla naziv="DomainObject.Predmet.ProtuStrankaListFormatedOIB_1">
      <item>HIDROTEHNIKA d.o.o. za građenje i usluge, OIB 64786592528</item>
    </derivirana_varijabla>
  </DomainObject.Predmet.ProtuStrankaListFormatedOIB>
  <DomainObject.Predmet.ProtuStrankaListFormatedWithAdress>
    <izvorni_sadrzaj>
      <item>HIDROTEHNIKA d.o.o. za građenje i usluge, Stjepana Cvijića 9, 20000 Dubrovnik</item>
    </izvorni_sadrzaj>
    <derivirana_varijabla naziv="DomainObject.Predmet.ProtuStrankaListFormatedWithAdress_1">
      <item>HIDROTEHNIKA d.o.o. za građenje i usluge, Stjepana Cvijića 9, 20000 Dubrovnik</item>
    </derivirana_varijabla>
  </DomainObject.Predmet.ProtuStrankaListFormatedWithAdress>
  <DomainObject.Predmet.ProtuStrankaListFormatedWithAdressOIB>
    <izvorni_sadrzaj>
      <item>HIDROTEHNIKA d.o.o. za građenje i usluge, OIB 64786592528, Stjepana Cvijića 9, 20000 Dubrovnik</item>
    </izvorni_sadrzaj>
    <derivirana_varijabla naziv="DomainObject.Predmet.ProtuStrankaListFormatedWithAdressOIB_1">
      <item>HIDROTEHNIKA d.o.o. za građenje i usluge, OIB 64786592528, Stjepana Cvijića 9, 20000 Dubrovnik</item>
    </derivirana_varijabla>
  </DomainObject.Predmet.ProtuStrankaListFormatedWithAdressOIB>
  <DomainObject.Predmet.ProtuStrankaListNazivFormated>
    <izvorni_sadrzaj>
      <item>HIDROTEHNIKA d.o.o. za građenje i usluge</item>
    </izvorni_sadrzaj>
    <derivirana_varijabla naziv="DomainObject.Predmet.ProtuStrankaListNazivFormated_1">
      <item>HIDROTEHNIKA d.o.o. za građenje i usluge</item>
    </derivirana_varijabla>
  </DomainObject.Predmet.ProtuStrankaListNazivFormated>
  <DomainObject.Predmet.ProtuStrankaListNazivFormatedOIB>
    <izvorni_sadrzaj>
      <item>HIDROTEHNIKA d.o.o. za građenje i usluge, OIB 64786592528</item>
    </izvorni_sadrzaj>
    <derivirana_varijabla naziv="DomainObject.Predmet.ProtuStrankaListNazivFormatedOIB_1">
      <item>HIDROTEHNIKA d.o.o. za građenje i usluge, OIB 64786592528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HIDROTEHNIKA d.o.o. za građenje i usluge</izvorni_sadrzaj>
    <derivirana_varijabla naziv="DomainObject.Predmet.ProtustrankaIDrugi_1">HIDROTEHNIKA d.o.o. za građenje i usluge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HIDROTEHNIKA d.o.o. za građenje i usluge, OIB 64786592528, Stjepana Cvijića 9, 20000 Dubrovnik</izvorni_sadrzaj>
    <derivirana_varijabla naziv="DomainObject.Predmet.ProtustrankaIDrugiAdressOIB_1">HIDROTEHNIKA d.o.o. za građenje i usluge, OIB 64786592528,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HIDROTEHNIKA d.o.o. za građenje i usluge</item>
      <item>Županijsko državno odvjetništvo</item>
      <item>Financijska agencija</item>
      <item>FINA SPLIT</item>
    </izvorni_sadrzaj>
    <derivirana_varijabla naziv="DomainObject.Predmet.SudioniciListNaziv_1">
      <item>HIDROTEHNIKA d.o.o. za građenje i usluge</item>
      <item>Županijsko državno odvjetništvo</item>
      <item>Financijska agencija</item>
      <item>FINA SPLIT</item>
    </derivirana_varijabla>
  </DomainObject.Predmet.SudioniciListNaziv>
  <DomainObject.Predmet.SudioniciListAdressOIB>
    <izvorni_sadrzaj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izvorni_sadrzaj>
    <derivirana_varijabla naziv="DomainObject.Predmet.SudioniciListAdressOIB_1">
      <item>HIDROTEHNIKA d.o.o. za građenje i usluge, OIB 64786592528, Stjepana Cvijića 9,20000 Dubrovnik</item>
      <item>Županijsko državno odvjetništvo</item>
      <item>Financijska agencija, OIB 85821130368, Ulica grada Vukovara 70,10000 Zagreb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64786592528</item>
      <item>, OIB null</item>
      <item>, OIB 85821130368</item>
      <item>, OIB 85821130368</item>
    </izvorni_sadrzaj>
    <derivirana_varijabla naziv="DomainObject.Predmet.SudioniciListNazivOIB_1">
      <item>, OIB 64786592528</item>
      <item>, OIB null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818</properties:Words>
  <properties:Characters>4520</properties:Characters>
  <properties:Lines>109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2017-12-13T10:26:00Z</dcterms:created>
  <dc:creator>Srđan Gavranić</dc:creator>
  <cp:lastModifiedBy>Mara Marčinko</cp:lastModifiedBy>
  <cp:lastPrinted>2018-03-20T09:00:00Z</cp:lastPrinted>
  <dcterms:modified xmlns:xsi="http://www.w3.org/2001/XMLSchema-instance" xsi:type="dcterms:W3CDTF">2018-03-20T09:53:00Z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i zaključenje po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