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2ec5" w14:paraId="a0c2ec5" w:rsidRDefault="00E14AA8" w:rsidP="00E14AA8" w:rsidR="00E14AA8" w:rsidRPr="00D60CFB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 w:rsidRPr="00D60CFB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0CFB">
        <w:rPr>
          <w:rFonts w:hAnsi="Times New Roman" w:ascii="Times New Roman"/>
          <w:bCs/>
          <w:sz w:val="24"/>
          <w:szCs w:val="24"/>
        </w:rPr>
        <w:tab/>
      </w:r>
      <w:r w:rsidRPr="00D60CFB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14AA8" w:rsidP="00E14AA8" w:rsidR="00E14AA8" w:rsidRPr="00D60CF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60CFB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E14AA8" w:rsidP="00E14AA8" w:rsidR="00E14AA8" w:rsidRPr="00D60CF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60CFB">
        <w:rPr>
          <w:rFonts w:hAnsi="Times New Roman" w:ascii="Times New Roman"/>
          <w:sz w:val="24"/>
          <w:szCs w:val="24"/>
        </w:rPr>
        <w:t>TRGOVAČKI SUD U VARAŽDINU</w:t>
      </w:r>
    </w:p>
    <w:p w:rsidRDefault="00E14AA8" w:rsidP="00E14AA8" w:rsidR="00E14AA8" w:rsidRPr="00D60C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60CFB">
        <w:rPr>
          <w:rFonts w:hAnsi="Times New Roman" w:ascii="Times New Roman"/>
          <w:sz w:val="24"/>
          <w:szCs w:val="24"/>
        </w:rPr>
        <w:t xml:space="preserve">                  B. Radić 2</w:t>
      </w:r>
      <w:r w:rsidRPr="00D60CFB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E14AA8" w:rsidP="00E14AA8" w:rsidR="00E14AA8" w:rsidRPr="00D60C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14AA8" w:rsidP="00E14AA8" w:rsidR="00E14AA8" w:rsidRPr="00D60CF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D60CF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E14AA8" w:rsidP="00E14AA8" w:rsidR="00AF1EC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D60CFB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14AA8" w:rsidP="00E14AA8" w:rsidR="00E14AA8" w:rsidRPr="00AF1EC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14AA8" w:rsidP="00E14AA8" w:rsidR="00AF1EC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</w:t>
      </w:r>
      <w:r w:rsidR="00AF1EC6" w:rsidRPr="00AF1EC6">
        <w:rPr>
          <w:rFonts w:cs="Times New Roman" w:hAnsi="Times New Roman" w:ascii="Times New Roman"/>
          <w:sz w:val="24"/>
          <w:szCs w:val="24"/>
        </w:rPr>
        <w:t xml:space="preserve"> po sucu toga suda Kseniji Flack-Makitan, kao sucu pojedincu, u stečajnom postupku koji se vodi nad stečajnim dužnikom LADIĆ-WERNER d.o.o. u stečaju, Varaždin, Cehovska 17, OIB</w:t>
      </w:r>
      <w:r>
        <w:rPr>
          <w:rFonts w:cs="Times New Roman" w:hAnsi="Times New Roman" w:ascii="Times New Roman"/>
          <w:sz w:val="24"/>
          <w:szCs w:val="24"/>
        </w:rPr>
        <w:t>:</w:t>
      </w:r>
      <w:r w:rsidR="00AF1EC6" w:rsidRPr="00AF1EC6">
        <w:rPr>
          <w:rFonts w:cs="Times New Roman" w:hAnsi="Times New Roman" w:ascii="Times New Roman"/>
          <w:sz w:val="24"/>
          <w:szCs w:val="24"/>
        </w:rPr>
        <w:t xml:space="preserve"> 04258677641, povodom naknadno prijavljen</w:t>
      </w:r>
      <w:r w:rsidR="00AF1EC6">
        <w:rPr>
          <w:rFonts w:cs="Times New Roman" w:hAnsi="Times New Roman" w:ascii="Times New Roman"/>
          <w:sz w:val="24"/>
          <w:szCs w:val="24"/>
        </w:rPr>
        <w:t>e  tražbine</w:t>
      </w:r>
      <w:r w:rsidR="00AF1EC6" w:rsidRPr="00AF1EC6">
        <w:rPr>
          <w:rFonts w:cs="Times New Roman" w:hAnsi="Times New Roman" w:ascii="Times New Roman"/>
          <w:sz w:val="24"/>
          <w:szCs w:val="24"/>
        </w:rPr>
        <w:t xml:space="preserve"> vj</w:t>
      </w:r>
      <w:r w:rsidR="00AF1EC6">
        <w:rPr>
          <w:rFonts w:cs="Times New Roman" w:hAnsi="Times New Roman" w:ascii="Times New Roman"/>
          <w:sz w:val="24"/>
          <w:szCs w:val="24"/>
        </w:rPr>
        <w:t>erovnika, 3. veljače 2016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14AA8" w:rsidP="00E14AA8" w:rsidR="00E14AA8" w:rsidRPr="00AF1EC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F1EC6" w:rsidP="00E14AA8" w:rsidR="00E14AA8" w:rsidRPr="00AF1EC6">
      <w:pPr>
        <w:jc w:val="center"/>
        <w:rPr>
          <w:rFonts w:cs="Times New Roman" w:hAnsi="Times New Roman" w:ascii="Times New Roman"/>
          <w:sz w:val="24"/>
          <w:szCs w:val="24"/>
        </w:rPr>
      </w:pPr>
      <w:r w:rsidRPr="00AF1EC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A703A" w:rsidP="00E14AA8" w:rsidR="00AF1EC6" w:rsidRPr="00AF1EC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Odbacuje</w:t>
      </w:r>
      <w:r w:rsidR="00AF1EC6" w:rsidRPr="00AF1EC6">
        <w:rPr>
          <w:rFonts w:cs="Times New Roman" w:hAnsi="Times New Roman" w:ascii="Times New Roman"/>
          <w:sz w:val="24"/>
          <w:szCs w:val="24"/>
        </w:rPr>
        <w:t xml:space="preserve"> se k</w:t>
      </w:r>
      <w:r>
        <w:rPr>
          <w:rFonts w:cs="Times New Roman" w:hAnsi="Times New Roman" w:ascii="Times New Roman"/>
          <w:sz w:val="24"/>
          <w:szCs w:val="24"/>
        </w:rPr>
        <w:t>ao nepravodobna prijava tražbine vjerovnika ALLIANZ ZAGREB d.d., Zagreb, Heinzelova 70, podnesena u ovom stečajnom postupku.</w:t>
      </w:r>
    </w:p>
    <w:p w:rsidRDefault="00AF1EC6" w:rsidP="00E14AA8" w:rsidR="00AF1EC6" w:rsidRPr="00AF1EC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F1EC6" w:rsidP="00E14AA8" w:rsidR="00E14AA8" w:rsidRPr="00AF1EC6">
      <w:pPr>
        <w:jc w:val="center"/>
        <w:rPr>
          <w:rFonts w:cs="Times New Roman" w:hAnsi="Times New Roman" w:ascii="Times New Roman"/>
          <w:sz w:val="24"/>
          <w:szCs w:val="24"/>
        </w:rPr>
      </w:pPr>
      <w:r w:rsidRPr="00AF1EC6">
        <w:rPr>
          <w:rFonts w:cs="Times New Roman" w:hAnsi="Times New Roman" w:ascii="Times New Roman"/>
          <w:sz w:val="24"/>
          <w:szCs w:val="24"/>
        </w:rPr>
        <w:t>Obrazloženje</w:t>
      </w:r>
    </w:p>
    <w:p w:rsidRDefault="00AF1EC6" w:rsidP="00E14AA8" w:rsidR="00AF1EC6" w:rsidRPr="00AF1EC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F1EC6">
        <w:rPr>
          <w:rFonts w:cs="Times New Roman" w:hAnsi="Times New Roman" w:ascii="Times New Roman"/>
          <w:sz w:val="24"/>
          <w:szCs w:val="24"/>
        </w:rPr>
        <w:tab/>
      </w:r>
      <w:r w:rsidR="004A703A">
        <w:rPr>
          <w:rFonts w:cs="Times New Roman" w:hAnsi="Times New Roman" w:ascii="Times New Roman"/>
          <w:sz w:val="24"/>
          <w:szCs w:val="24"/>
        </w:rPr>
        <w:t xml:space="preserve">Stečajni upravitelj je podneskom od 4. siječnja 2016. obavijestio ovaj sud da je zaprimio 18. veljače 2015. prijavu tražbine vjerovnika ovog stečajnog dužnika </w:t>
      </w:r>
      <w:r w:rsidR="004A703A" w:rsidRPr="004A703A">
        <w:rPr>
          <w:rFonts w:cs="Times New Roman" w:hAnsi="Times New Roman" w:ascii="Times New Roman"/>
          <w:sz w:val="24"/>
          <w:szCs w:val="24"/>
        </w:rPr>
        <w:t>ALLIANZ ZAGREB d.d., Zagreb, Heinzelova 70,</w:t>
      </w:r>
      <w:r w:rsidR="004A703A">
        <w:rPr>
          <w:rFonts w:cs="Times New Roman" w:hAnsi="Times New Roman" w:ascii="Times New Roman"/>
          <w:sz w:val="24"/>
          <w:szCs w:val="24"/>
        </w:rPr>
        <w:t xml:space="preserve"> u iznosu od 13.225,40 kn, te da je ista nepravodobna jer je podnesena nakon održavanja posebnog ispitnog ročišta.</w:t>
      </w:r>
    </w:p>
    <w:p w:rsidRDefault="00AF1EC6" w:rsidP="00E14AA8" w:rsidR="00FF54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F1EC6">
        <w:rPr>
          <w:rFonts w:cs="Times New Roman" w:hAnsi="Times New Roman" w:ascii="Times New Roman"/>
          <w:sz w:val="24"/>
          <w:szCs w:val="24"/>
        </w:rPr>
        <w:tab/>
        <w:t>Članak 176.st.</w:t>
      </w:r>
      <w:r w:rsidR="00E14AA8">
        <w:rPr>
          <w:rFonts w:cs="Times New Roman" w:hAnsi="Times New Roman" w:ascii="Times New Roman"/>
          <w:sz w:val="24"/>
          <w:szCs w:val="24"/>
        </w:rPr>
        <w:t xml:space="preserve"> 2. </w:t>
      </w:r>
      <w:r w:rsidRPr="00AF1EC6"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="00E14AA8" w:rsidRPr="0074686D">
        <w:rPr>
          <w:rFonts w:cs="Times New Roman" w:hAnsi="Times New Roman" w:ascii="Times New Roman"/>
          <w:sz w:val="24"/>
          <w:szCs w:val="24"/>
        </w:rPr>
        <w:t>(Narodne novine broj 44/96, 29/99, 129/00, 123/03, 82/06, 116/10, 125/12 i 133/12, dalje SZ)</w:t>
      </w:r>
      <w:r w:rsidR="00E14AA8">
        <w:rPr>
          <w:rFonts w:cs="Times New Roman" w:hAnsi="Times New Roman" w:ascii="Times New Roman"/>
          <w:sz w:val="24"/>
          <w:szCs w:val="24"/>
        </w:rPr>
        <w:t xml:space="preserve"> </w:t>
      </w:r>
      <w:r w:rsidRPr="00AF1EC6">
        <w:rPr>
          <w:rFonts w:cs="Times New Roman" w:hAnsi="Times New Roman" w:ascii="Times New Roman"/>
          <w:sz w:val="24"/>
          <w:szCs w:val="24"/>
        </w:rPr>
        <w:t>propisuje da tražbine prijavljene najkasnije u roku od tri mjeseca nakon prvoga ispitnog ročišta, a koje je od</w:t>
      </w:r>
      <w:r w:rsidR="004A703A">
        <w:rPr>
          <w:rFonts w:cs="Times New Roman" w:hAnsi="Times New Roman" w:ascii="Times New Roman"/>
          <w:sz w:val="24"/>
          <w:szCs w:val="24"/>
        </w:rPr>
        <w:t>ržano u ovome postupku 4. ožujka</w:t>
      </w:r>
      <w:r w:rsidRPr="00AF1EC6">
        <w:rPr>
          <w:rFonts w:cs="Times New Roman" w:hAnsi="Times New Roman" w:ascii="Times New Roman"/>
          <w:sz w:val="24"/>
          <w:szCs w:val="24"/>
        </w:rPr>
        <w:t xml:space="preserve"> 2014., ispitati će se na jednom ili više posebnih ispitnih ročišta uz uvjet da vjerovnici solidarno uplate predujam za pokriće troškova tog ročišta, a ukoliko predujam ne bude uplaćen u roku, posebno ispitno ročište neće se održati, a nepravodobne prijave će biti odbačene.</w:t>
      </w:r>
      <w:r w:rsidR="004A70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A703A" w:rsidP="00E14AA8" w:rsidR="00AF1EC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da je ova prijava tražbine zaprimljena od strane stečajnog upravitelja danom slanja preporučene pošiljke putem pošte 16. veljače 2015., a zakonom propisani rok od tri mjeseca nakon prvog ispitnog ročišta je protekao, </w:t>
      </w:r>
      <w:r w:rsidR="00FF5495">
        <w:rPr>
          <w:rFonts w:cs="Times New Roman" w:hAnsi="Times New Roman" w:ascii="Times New Roman"/>
          <w:sz w:val="24"/>
          <w:szCs w:val="24"/>
        </w:rPr>
        <w:t>valjalo je primjenom čl.176.st.4. SZ odlučiti kao u izreci ovog rješenja.</w:t>
      </w:r>
    </w:p>
    <w:p w:rsidRDefault="00E14AA8" w:rsidP="00E14AA8" w:rsidR="00E14AA8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3. veljače 2016.</w:t>
      </w:r>
    </w:p>
    <w:p w:rsidRDefault="00E14AA8" w:rsidP="00E14AA8" w:rsidR="00E14AA8" w:rsidRPr="005234E8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5234E8">
        <w:rPr>
          <w:rFonts w:cs="Times New Roman" w:hAnsi="Times New Roman" w:ascii="Times New Roman"/>
          <w:sz w:val="24"/>
          <w:szCs w:val="24"/>
        </w:rPr>
        <w:t>SUDAC</w:t>
      </w:r>
    </w:p>
    <w:p w:rsidRDefault="00E14AA8" w:rsidP="00E14AA8" w:rsidR="00E14AA8" w:rsidRPr="005234E8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5234E8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E14AA8" w:rsidP="00E14AA8" w:rsidR="00E14AA8" w:rsidRPr="005234E8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5234E8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E14AA8" w:rsidP="00E14AA8" w:rsidR="00E14AA8" w:rsidRPr="0039081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14AA8" w:rsidP="00E14AA8" w:rsidR="00E14AA8" w:rsidRPr="00390816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39081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14AA8" w:rsidP="00E14AA8" w:rsidR="00E14AA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90816">
        <w:rPr>
          <w:rFonts w:cs="Times New Roman" w:hAnsi="Times New Roman" w:ascii="Times New Roman"/>
          <w:sz w:val="24"/>
          <w:szCs w:val="24"/>
        </w:rPr>
        <w:t>Protiv ovog rješenja, pravo žalbe imaju stečajni upravitelj i razlučni vjerovnici. Žalba se podnosi ovom sudu u 4 primjerka u roku 8 dana od dana dostave rješenja, a o žalbi odlučuje Visoki trgovački sud u Zagrebu.</w:t>
      </w:r>
    </w:p>
    <w:p w:rsidRDefault="00E14AA8" w:rsidP="00E14AA8" w:rsidR="00E14AA8" w:rsidRPr="0039081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14AA8" w:rsidP="00E14AA8" w:rsidR="00E14AA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90816">
        <w:rPr>
          <w:rFonts w:cs="Times New Roman" w:hAnsi="Times New Roman" w:ascii="Times New Roman"/>
          <w:sz w:val="24"/>
          <w:szCs w:val="24"/>
        </w:rPr>
        <w:t xml:space="preserve">D N A: </w:t>
      </w:r>
    </w:p>
    <w:p w:rsidRDefault="00E14AA8" w:rsidP="00E14AA8" w:rsidR="00E14AA8" w:rsidRPr="0039081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14AA8" w:rsidP="00E14AA8" w:rsidR="00E14AA8" w:rsidRPr="00E14AA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Tomislav Đuričin, Varaždin, Dravska Poljana 1,</w:t>
      </w:r>
    </w:p>
    <w:p w:rsidRDefault="00E14AA8" w:rsidP="00E14AA8" w:rsidR="00E14AA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Allianz Zagreb d.d., Zagreb, Heinzelova 70, kojeg zastupaju punomoćnici odvjetnici iz Odvjetničkog društva Hanžeković &amp; partneri d.o.o. iz Zagreba, Radnička cesta 22</w:t>
      </w:r>
    </w:p>
    <w:p w:rsidRDefault="00E14AA8" w:rsidP="00E14AA8" w:rsidR="00E14AA8" w:rsidRPr="00155ED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</w:t>
      </w:r>
      <w:r w:rsidRPr="00390816">
        <w:rPr>
          <w:rFonts w:cs="Times New Roman" w:hAnsi="Times New Roman" w:ascii="Times New Roman"/>
          <w:sz w:val="24"/>
          <w:szCs w:val="24"/>
        </w:rPr>
        <w:t>lasna ploča ovoga suda,</w:t>
      </w:r>
    </w:p>
    <w:p w:rsidRDefault="00E14AA8" w:rsidP="00E14AA8" w:rsidR="00E14AA8">
      <w:pPr>
        <w:rPr>
          <w:rFonts w:cs="Times New Roman" w:hAnsi="Times New Roman" w:ascii="Times New Roman"/>
          <w:sz w:val="24"/>
          <w:szCs w:val="24"/>
        </w:rPr>
      </w:pPr>
    </w:p>
    <w:p w:rsidRDefault="00E14AA8" w:rsidP="00E14AA8" w:rsidR="00E14AA8" w:rsidRPr="006763B3">
      <w:pPr>
        <w:rPr>
          <w:rFonts w:cs="Times New Roman" w:hAnsi="Times New Roman" w:ascii="Times New Roman"/>
          <w:sz w:val="24"/>
          <w:szCs w:val="24"/>
        </w:rPr>
      </w:pPr>
    </w:p>
    <w:p w:rsidRDefault="00E14AA8" w:rsidP="00E14AA8" w:rsidR="00E14AA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14AA8" w:rsidP="00E14AA8" w:rsidR="00E14AA8" w:rsidRPr="00AF1EC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F1EC6" w:rsidP="00E14AA8" w:rsidR="00FF5495" w:rsidRPr="00AF1EC6">
      <w:pPr>
        <w:rPr>
          <w:rFonts w:cs="Times New Roman" w:hAnsi="Times New Roman" w:ascii="Times New Roman"/>
          <w:sz w:val="24"/>
          <w:szCs w:val="24"/>
        </w:rPr>
      </w:pPr>
      <w:r w:rsidRPr="00AF1EC6">
        <w:rPr>
          <w:rFonts w:cs="Times New Roman" w:hAnsi="Times New Roman" w:ascii="Times New Roman"/>
          <w:sz w:val="24"/>
          <w:szCs w:val="24"/>
        </w:rPr>
        <w:tab/>
      </w:r>
    </w:p>
    <w:p w:rsidRDefault="00AF1EC6" w:rsidP="00AF1EC6" w:rsidR="00AF1EC6" w:rsidRPr="00AF1EC6">
      <w:pPr>
        <w:rPr>
          <w:rFonts w:cs="Times New Roman" w:hAnsi="Times New Roman" w:ascii="Times New Roman"/>
          <w:sz w:val="24"/>
          <w:szCs w:val="24"/>
        </w:rPr>
      </w:pPr>
    </w:p>
    <w:p w:rsidRDefault="00667F79" w:rsidP="00AF1EC6" w:rsidR="00667F79" w:rsidRPr="00AF1EC6">
      <w:pPr>
        <w:rPr>
          <w:rFonts w:cs="Times New Roman" w:hAnsi="Times New Roman" w:ascii="Times New Roman"/>
          <w:sz w:val="24"/>
          <w:szCs w:val="24"/>
        </w:rPr>
      </w:pPr>
    </w:p>
    <w:sectPr w:rsidSect="00E14AA8" w:rsidR="00667F79" w:rsidRPr="00AF1EC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FFD" w:rsidP="00E14AA8" w:rsidR="006E5FFD">
      <w:pPr>
        <w:spacing w:lineRule="auto" w:line="240" w:after="0"/>
      </w:pPr>
      <w:r>
        <w:separator/>
      </w:r>
    </w:p>
  </w:endnote>
  <w:endnote w:id="0" w:type="continuationSeparator">
    <w:p w:rsidRDefault="006E5FFD" w:rsidP="00E14AA8" w:rsidR="006E5F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FFD" w:rsidP="00E14AA8" w:rsidR="006E5FFD">
      <w:pPr>
        <w:spacing w:lineRule="auto" w:line="240" w:after="0"/>
      </w:pPr>
      <w:r>
        <w:separator/>
      </w:r>
    </w:p>
  </w:footnote>
  <w:footnote w:id="0" w:type="continuationSeparator">
    <w:p w:rsidRDefault="006E5FFD" w:rsidP="00E14AA8" w:rsidR="006E5FF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69295309"/>
      <w:docPartObj>
        <w:docPartGallery w:val="Page Numbers (Top of Page)"/>
        <w:docPartUnique/>
      </w:docPartObj>
    </w:sdtPr>
    <w:sdtEndPr/>
    <w:sdtContent>
      <w:p w:rsidRDefault="00E14AA8" w:rsidR="00E14AA8" w:rsidRPr="00E14AA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14AA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14AA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14AA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71E3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14AA8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14AA8" w:rsidR="00E14AA8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14AA8">
          <w:rPr>
            <w:rFonts w:cs="Times New Roman" w:hAnsi="Times New Roman" w:ascii="Times New Roman"/>
            <w:sz w:val="24"/>
            <w:szCs w:val="24"/>
          </w:rPr>
          <w:t>Poslovni broj: 5 St-442/13-209</w:t>
        </w:r>
      </w:p>
    </w:sdtContent>
  </w:sdt>
  <w:p w:rsidRDefault="00E14AA8" w:rsidR="00E14AA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4AA8" w:rsidR="00E14AA8" w:rsidRPr="00E14AA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14AA8">
      <w:rPr>
        <w:rFonts w:cs="Times New Roman" w:hAnsi="Times New Roman" w:ascii="Times New Roman"/>
        <w:sz w:val="24"/>
        <w:szCs w:val="24"/>
      </w:rPr>
      <w:t>Poslovni broj: 5 St-442/13-209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1EC6"/>
    <w:rsid w:val="004A703A"/>
    <w:rsid w:val="00571E35"/>
    <w:rsid w:val="00667F79"/>
    <w:rsid w:val="006E5FFD"/>
    <w:rsid w:val="00AF1EC6"/>
    <w:rsid w:val="00E14AA8"/>
    <w:rsid w:val="00FF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14AA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4AA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14AA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14AA8"/>
  </w:style>
  <w:style w:styleId="Podnoje" w:type="paragraph">
    <w:name w:val="footer"/>
    <w:basedOn w:val="Normal"/>
    <w:link w:val="PodnojeChar"/>
    <w:uiPriority w:val="99"/>
    <w:unhideWhenUsed/>
    <w:rsid w:val="00E14AA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14AA8"/>
  </w:style>
  <w:style w:styleId="Odlomakpopisa" w:type="paragraph">
    <w:name w:val="List Paragraph"/>
    <w:basedOn w:val="Normal"/>
    <w:uiPriority w:val="34"/>
    <w:qFormat/>
    <w:rsid w:val="00E14A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1E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E3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E35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E3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E3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14AA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4AA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14AA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14AA8"/>
  </w:style>
  <w:style w:styleId="Podnoje" w:type="paragraph">
    <w:name w:val="footer"/>
    <w:basedOn w:val="Normal"/>
    <w:link w:val="PodnojeChar"/>
    <w:uiPriority w:val="99"/>
    <w:unhideWhenUsed/>
    <w:rsid w:val="00E14AA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14AA8"/>
  </w:style>
  <w:style w:styleId="Odlomakpopisa" w:type="paragraph">
    <w:name w:val="List Paragraph"/>
    <w:basedOn w:val="Normal"/>
    <w:uiPriority w:val="34"/>
    <w:qFormat/>
    <w:rsid w:val="00E14A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1E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E3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E35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E3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E3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Varaždin</izvorni_sadrzaj>
    <derivirana_varijabla naziv="DomainObject.Predmet.ProtustrankaFormatedWithAdress_1"> LADIĆ-WERNER društvo s ograničenom odgovornošću za proizvodnju i montažu metalnih i plastičnih konstrukcija, građevinske, Cehovska 17,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Varaždin</izvorni_sadrzaj>
    <derivirana_varijabla naziv="DomainObject.Predmet.ProtustrankaWithAdress_1">LADIĆ-WERNER društvo s ograničenom odgovornošću za proizvodnju i montažu metalnih i plastičnih konstrukcija, građevinske Cehovska 17,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WithAdressOIB_1">LADIĆ-WERNER društvo s ograničenom odgovornošću za proizvodnju i montažu metalnih i plastičnih konstrukcija, građevinske, OIB 04258677641, Cehovska 17,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OIB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>
  <DomainObject.Predmet.StrankaFormatedWithAdressOIB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WithAdressOIB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</izvorni_sadrzaj>
    <derivirana_varijabla naziv="DomainObject.Predmet.StrankaWithAdress_1">RUDOLF BUHIN ,ZDRAVKO HERCEG ,DRAŽEN KAPEŠ ,STJEPAN ČASEK ,STJEPAN KANJIR ,TOMISLAV JURKIN </derivirana_varijabla>
  </DomainObject.Predmet.StrankaWithAdress>
  <DomainObject.Predmet.StrankaWithAdressOIB>
    <izvorni_sadrzaj>RUDOLF BUHIN,ZDRAVKO HERCEG,DRAŽEN KAPEŠ,STJEPAN ČASEK,STJEPAN KANJIR,TOMISLAV JURKIN</izvorni_sadrzaj>
    <derivirana_varijabla naziv="DomainObject.Predmet.StrankaWithAdressOIB_1">RUDOLF BUHIN,ZDRAVKO HERCEG,DRAŽEN KAPEŠ,STJEPAN ČASEK,STJEPAN KANJIR,TOMISLAV JURKIN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BUHIN,ZDRAVKO HERCEG,DRAŽEN KAPEŠ,STJEPAN ČASEK,STJEPAN KANJIR,TOMISLAV JURKIN</izvorni_sadrzaj>
    <derivirana_varijabla naziv="DomainObject.Predmet.StrankaNazivFormatedOIB_1">RUDOLF BUHIN,ZDRAVKO HERCEG,DRAŽEN KAPEŠ,STJEPAN ČASEK,STJEPAN KANJIR,TOMISLAV JURKIN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>
  <DomainObject.Predmet.StrankaListFormatedWithAdressOIB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WithAdressOIB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OIB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RUDOLF BUHIN i dr.</izvorni_sadrzaj>
    <derivirana_varijabla naziv="DomainObject.Predmet.StrankaIDrugi_1">RUDOLF BUHIN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RUDOLF BUHIN i dr.</izvorni_sadrzaj>
    <derivirana_varijabla naziv="DomainObject.Predmet.StrankaIDrugiAdressOIB_1">RUDOLF BUHIN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Varaždin</izvorni_sadrzaj>
    <derivirana_varijabla naziv="DomainObject.Predmet.ProtustrankaIDrugiAdressOIB_1">LADIĆ-WERNER društvo s ograničenom odgovornošću za proizvodnju i montažu metalnih i plastičnih konstrukcija, građevinske, OIB 04258677641, Cehovska 17,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</derivirana_varijabla>
  </DomainObject.Predmet.SudioniciListNaziv>
  <DomainObject.Predmet.SudioniciListAdressOIB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</izvorni_sadrzaj>
    <derivirana_varijabla naziv="DomainObject.Predmet.SudioniciListAdressOIB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građevinske, OIB 04258677641, Cehovska 17,Varaždin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1972</properties:Characters>
  <properties:Lines>55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2016-02-03T12:31:00Z</dcterms:created>
  <dc:creator>Ksenija Flack Makitan</dc:creator>
  <cp:lastModifiedBy>Lea Rogina</cp:lastModifiedBy>
  <dcterms:modified xmlns:xsi="http://www.w3.org/2001/XMLSchema-instance" xsi:type="dcterms:W3CDTF">2016-02-04T06:55:00Z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