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cfb5" w14:paraId="e86cfb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54C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               6. St-480/2016-3.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U  I M E   R E P U B L I K E   H R V A T S K E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R J E Š E N J E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54CF2">
        <w:rPr>
          <w:rFonts w:cs="Times New Roman" w:eastAsia="Times New Roman"/>
          <w:lang w:eastAsia="hr-HR"/>
        </w:rPr>
        <w:t>Rajnoviću</w:t>
      </w:r>
      <w:proofErr w:type="spellEnd"/>
      <w:r w:rsidRPr="00B54CF2">
        <w:rPr>
          <w:rFonts w:cs="Times New Roman" w:eastAsia="Times New Roman"/>
          <w:lang w:eastAsia="hr-HR"/>
        </w:rPr>
        <w:t xml:space="preserve">, u skraćenom stečajnom postupku nad dužnikom BMM </w:t>
      </w:r>
      <w:proofErr w:type="spellStart"/>
      <w:r w:rsidRPr="00B54CF2">
        <w:rPr>
          <w:rFonts w:cs="Times New Roman" w:eastAsia="Times New Roman"/>
          <w:lang w:eastAsia="hr-HR"/>
        </w:rPr>
        <w:t>consulting</w:t>
      </w:r>
      <w:proofErr w:type="spellEnd"/>
      <w:r w:rsidRPr="00B54CF2">
        <w:rPr>
          <w:rFonts w:cs="Times New Roman" w:eastAsia="Times New Roman"/>
          <w:lang w:eastAsia="hr-HR"/>
        </w:rPr>
        <w:t xml:space="preserve"> </w:t>
      </w:r>
      <w:proofErr w:type="spellStart"/>
      <w:r w:rsidRPr="00B54CF2">
        <w:rPr>
          <w:rFonts w:cs="Times New Roman" w:eastAsia="Times New Roman"/>
          <w:lang w:eastAsia="hr-HR"/>
        </w:rPr>
        <w:t>outsource</w:t>
      </w:r>
      <w:proofErr w:type="spellEnd"/>
      <w:r w:rsidRPr="00B54CF2">
        <w:rPr>
          <w:rFonts w:cs="Times New Roman" w:eastAsia="Times New Roman"/>
          <w:lang w:eastAsia="hr-HR"/>
        </w:rPr>
        <w:t xml:space="preserve"> d.o.o. za savjetovanje, Zagreb, </w:t>
      </w:r>
      <w:proofErr w:type="spellStart"/>
      <w:r w:rsidRPr="00B54CF2">
        <w:rPr>
          <w:rFonts w:cs="Times New Roman" w:eastAsia="Times New Roman"/>
          <w:lang w:eastAsia="hr-HR"/>
        </w:rPr>
        <w:t>Sortina</w:t>
      </w:r>
      <w:proofErr w:type="spellEnd"/>
      <w:r w:rsidRPr="00B54CF2">
        <w:rPr>
          <w:rFonts w:cs="Times New Roman" w:eastAsia="Times New Roman"/>
          <w:lang w:eastAsia="hr-HR"/>
        </w:rPr>
        <w:t xml:space="preserve"> 41, </w:t>
      </w:r>
      <w:r w:rsidRPr="00B54CF2">
        <w:rPr>
          <w:rFonts w:cs="Times New Roman" w:eastAsia="Times New Roman"/>
          <w:szCs w:val="20"/>
          <w:lang w:eastAsia="hr-HR"/>
        </w:rPr>
        <w:t>MBS: 080795684, OIB: 27211907879, 29. lipnja 2016.</w:t>
      </w:r>
      <w:r w:rsidRPr="00B54CF2">
        <w:rPr>
          <w:rFonts w:cs="Times New Roman" w:eastAsia="Times New Roman"/>
          <w:lang w:eastAsia="hr-HR"/>
        </w:rPr>
        <w:t xml:space="preserve">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r i j e š i o   j e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I. Otvara se skraćeni stečajni postupak nad dužnikom BMM </w:t>
      </w:r>
      <w:proofErr w:type="spellStart"/>
      <w:r w:rsidRPr="00B54CF2">
        <w:rPr>
          <w:rFonts w:cs="Times New Roman" w:eastAsia="Times New Roman"/>
          <w:lang w:eastAsia="hr-HR"/>
        </w:rPr>
        <w:t>consulting</w:t>
      </w:r>
      <w:proofErr w:type="spellEnd"/>
      <w:r w:rsidRPr="00B54CF2">
        <w:rPr>
          <w:rFonts w:cs="Times New Roman" w:eastAsia="Times New Roman"/>
          <w:lang w:eastAsia="hr-HR"/>
        </w:rPr>
        <w:t xml:space="preserve"> </w:t>
      </w:r>
      <w:proofErr w:type="spellStart"/>
      <w:r w:rsidRPr="00B54CF2">
        <w:rPr>
          <w:rFonts w:cs="Times New Roman" w:eastAsia="Times New Roman"/>
          <w:lang w:eastAsia="hr-HR"/>
        </w:rPr>
        <w:t>outsource</w:t>
      </w:r>
      <w:proofErr w:type="spellEnd"/>
      <w:r w:rsidRPr="00B54CF2">
        <w:rPr>
          <w:rFonts w:cs="Times New Roman" w:eastAsia="Times New Roman"/>
          <w:lang w:eastAsia="hr-HR"/>
        </w:rPr>
        <w:t xml:space="preserve"> d.o.o. za savjetovanje, Zagreb, </w:t>
      </w:r>
      <w:proofErr w:type="spellStart"/>
      <w:r w:rsidRPr="00B54CF2">
        <w:rPr>
          <w:rFonts w:cs="Times New Roman" w:eastAsia="Times New Roman"/>
          <w:lang w:eastAsia="hr-HR"/>
        </w:rPr>
        <w:t>Sortina</w:t>
      </w:r>
      <w:proofErr w:type="spellEnd"/>
      <w:r w:rsidRPr="00B54CF2">
        <w:rPr>
          <w:rFonts w:cs="Times New Roman" w:eastAsia="Times New Roman"/>
          <w:lang w:eastAsia="hr-HR"/>
        </w:rPr>
        <w:t xml:space="preserve"> 41, </w:t>
      </w:r>
      <w:r w:rsidRPr="00B54CF2">
        <w:rPr>
          <w:rFonts w:cs="Times New Roman" w:eastAsia="Times New Roman"/>
          <w:szCs w:val="20"/>
          <w:lang w:eastAsia="hr-HR"/>
        </w:rPr>
        <w:t>MBS: 080795684, OIB: 27211907879.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III. Zaključuje se skraćeni stečajni postupak nad dužnikom BMM </w:t>
      </w:r>
      <w:proofErr w:type="spellStart"/>
      <w:r w:rsidRPr="00B54CF2">
        <w:rPr>
          <w:rFonts w:cs="Times New Roman" w:eastAsia="Times New Roman"/>
          <w:lang w:eastAsia="hr-HR"/>
        </w:rPr>
        <w:t>consulting</w:t>
      </w:r>
      <w:proofErr w:type="spellEnd"/>
      <w:r w:rsidRPr="00B54CF2">
        <w:rPr>
          <w:rFonts w:cs="Times New Roman" w:eastAsia="Times New Roman"/>
          <w:lang w:eastAsia="hr-HR"/>
        </w:rPr>
        <w:t xml:space="preserve"> </w:t>
      </w:r>
      <w:proofErr w:type="spellStart"/>
      <w:r w:rsidRPr="00B54CF2">
        <w:rPr>
          <w:rFonts w:cs="Times New Roman" w:eastAsia="Times New Roman"/>
          <w:lang w:eastAsia="hr-HR"/>
        </w:rPr>
        <w:t>outsource</w:t>
      </w:r>
      <w:proofErr w:type="spellEnd"/>
      <w:r w:rsidRPr="00B54CF2">
        <w:rPr>
          <w:rFonts w:cs="Times New Roman" w:eastAsia="Times New Roman"/>
          <w:lang w:eastAsia="hr-HR"/>
        </w:rPr>
        <w:t xml:space="preserve"> d.o.o. za savjetovanje, Zagreb, </w:t>
      </w:r>
      <w:proofErr w:type="spellStart"/>
      <w:r w:rsidRPr="00B54CF2">
        <w:rPr>
          <w:rFonts w:cs="Times New Roman" w:eastAsia="Times New Roman"/>
          <w:lang w:eastAsia="hr-HR"/>
        </w:rPr>
        <w:t>Sortina</w:t>
      </w:r>
      <w:proofErr w:type="spellEnd"/>
      <w:r w:rsidRPr="00B54CF2">
        <w:rPr>
          <w:rFonts w:cs="Times New Roman" w:eastAsia="Times New Roman"/>
          <w:lang w:eastAsia="hr-HR"/>
        </w:rPr>
        <w:t xml:space="preserve"> 41, </w:t>
      </w:r>
      <w:r w:rsidRPr="00B54CF2">
        <w:rPr>
          <w:rFonts w:cs="Times New Roman" w:eastAsia="Times New Roman"/>
          <w:szCs w:val="20"/>
          <w:lang w:eastAsia="hr-HR"/>
        </w:rPr>
        <w:t>MBS: 080795684, OIB: 27211907879.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Calibri"/>
        </w:rPr>
        <w:t>IV. Skraćeni s</w:t>
      </w:r>
      <w:r w:rsidRPr="00B54CF2">
        <w:rPr>
          <w:rFonts w:cs="Times New Roman" w:eastAsia="Times New Roman"/>
          <w:lang w:eastAsia="hr-HR"/>
        </w:rPr>
        <w:t>tečajni postupak je otvoren i zaključen s danom 29. lipnja 2016. u 13,00 sati, kada je ovo rješenje objavljeno na e-oglasnoj ploči ovoga suda.</w:t>
      </w:r>
    </w:p>
    <w:p w:rsidRDefault="00B54CF2" w:rsidP="00B54CF2" w:rsidR="00B54CF2" w:rsidRPr="00B54CF2">
      <w:pPr>
        <w:spacing w:after="0"/>
        <w:ind w:firstLine="851"/>
        <w:jc w:val="both"/>
        <w:rPr>
          <w:rFonts w:cs="Times New Roman" w:eastAsia="Calibri"/>
        </w:rPr>
      </w:pPr>
    </w:p>
    <w:p w:rsidRDefault="00B54CF2" w:rsidP="00B54CF2" w:rsidR="00B54CF2" w:rsidRPr="00B54CF2">
      <w:pPr>
        <w:spacing w:after="0"/>
        <w:ind w:firstLine="851"/>
        <w:jc w:val="both"/>
        <w:rPr>
          <w:rFonts w:cs="Times New Roman" w:eastAsia="Calibri"/>
        </w:rPr>
      </w:pPr>
      <w:r w:rsidRPr="00B54CF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Obrazloženje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St-480/2016-2.,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spacing w:after="0"/>
        <w:ind w:firstLine="851"/>
        <w:jc w:val="both"/>
        <w:rPr>
          <w:rFonts w:cs="Times New Roman" w:eastAsia="Calibri"/>
        </w:rPr>
      </w:pPr>
      <w:r w:rsidRPr="00B54CF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54CF2" w:rsidP="00B54CF2" w:rsidR="00B54CF2" w:rsidRPr="00B54CF2">
      <w:pPr>
        <w:spacing w:after="0"/>
        <w:ind w:firstLine="851"/>
        <w:jc w:val="both"/>
        <w:rPr>
          <w:rFonts w:cs="Times New Roman" w:eastAsia="Calibri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U Bjelovaru 29. lipnja 2016.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VIŠI SUDSKI SAVJETNIK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54CF2">
        <w:rPr>
          <w:rFonts w:cs="Times New Roman" w:eastAsia="Times New Roman"/>
          <w:lang w:eastAsia="hr-HR"/>
        </w:rPr>
        <w:tab/>
      </w:r>
      <w:r w:rsidRPr="00B54CF2">
        <w:rPr>
          <w:rFonts w:cs="Times New Roman" w:eastAsia="Times New Roman"/>
          <w:lang w:eastAsia="hr-HR"/>
        </w:rPr>
        <w:tab/>
        <w:t xml:space="preserve">        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54CF2" w:rsidP="00B54CF2" w:rsid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54CF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54CF2">
        <w:rPr>
          <w:rFonts w:cs="Times New Roman" w:eastAsia="Times New Roman"/>
          <w:lang w:eastAsia="hr-HR"/>
        </w:rPr>
        <w:t>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II. Kal. pravomoćnost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54CF2">
        <w:rPr>
          <w:rFonts w:cs="Times New Roman" w:eastAsia="Times New Roman"/>
          <w:lang w:eastAsia="hr-HR"/>
        </w:rPr>
        <w:t>Bjelovar 29.6.2016.</w:t>
      </w:r>
    </w:p>
    <w:p w:rsidRDefault="00B54CF2" w:rsidP="00B54CF2" w:rsidR="00B54CF2" w:rsidRPr="00B54CF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CF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7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St-480/2016-3</izvorni_sadrzaj>
    <derivirana_varijabla naziv="DomainObject.Oznaka_1">St-480/2016-3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BMM consulting outsource d.o.o.</izvorni_sadrzaj>
    <derivirana_varijabla naziv="DomainObject.Predmet.ProtustrankaFormated_1">  BMM consulting outsource d.o.o.</derivirana_varijabla>
  </DomainObject.Predmet.ProtustrankaFormated>
  <DomainObject.Predmet.ProtustrankaFormatedOIB>
    <izvorni_sadrzaj>  BMM consulting outsource d.o.o., OIB 27211907879</izvorni_sadrzaj>
    <derivirana_varijabla naziv="DomainObject.Predmet.ProtustrankaFormatedOIB_1">  BMM consulting outsource d.o.o., OIB 27211907879</derivirana_varijabla>
  </DomainObject.Predmet.ProtustrankaFormatedOIB>
  <DomainObject.Predmet.ProtustrankaFormatedWithAdress>
    <izvorni_sadrzaj> BMM consulting outsource d.o.o., Sortina 41, 10000 Zagreb</izvorni_sadrzaj>
    <derivirana_varijabla naziv="DomainObject.Predmet.ProtustrankaFormatedWithAdress_1"> BMM consulting outsource d.o.o., Sortina 41, 10000 Zagreb</derivirana_varijabla>
  </DomainObject.Predmet.ProtustrankaFormatedWithAdress>
  <DomainObject.Predmet.ProtustrankaFormatedWithAdressOIB>
    <izvorni_sadrzaj> BMM consulting outsource d.o.o., OIB 27211907879, Sortina 41, 10000 Zagreb</izvorni_sadrzaj>
    <derivirana_varijabla naziv="DomainObject.Predmet.ProtustrankaFormatedWithAdressOIB_1"> BMM consulting outsource d.o.o., OIB 27211907879, Sortina 41, 10000 Zagreb</derivirana_varijabla>
  </DomainObject.Predmet.ProtustrankaFormatedWithAdressOIB>
  <DomainObject.Predmet.ProtustrankaWithAdress>
    <izvorni_sadrzaj>BMM consulting outsource d.o.o. Sortina 41, 10000 Zagreb</izvorni_sadrzaj>
    <derivirana_varijabla naziv="DomainObject.Predmet.ProtustrankaWithAdress_1">BMM consulting outsource d.o.o. Sortina 41, 10000 Zagreb</derivirana_varijabla>
  </DomainObject.Predmet.ProtustrankaWithAdress>
  <DomainObject.Predmet.ProtustrankaWithAdressOIB>
    <izvorni_sadrzaj>BMM consulting outsource d.o.o., OIB 27211907879, Sortina 41, 10000 Zagreb</izvorni_sadrzaj>
    <derivirana_varijabla naziv="DomainObject.Predmet.ProtustrankaWithAdressOIB_1">BMM consulting outsource d.o.o., OIB 27211907879, Sortina 41, 10000 Zagreb</derivirana_varijabla>
  </DomainObject.Predmet.ProtustrankaWithAdressOIB>
  <DomainObject.Predmet.ProtustrankaNazivFormated>
    <izvorni_sadrzaj>BMM consulting outsource d.o.o.</izvorni_sadrzaj>
    <derivirana_varijabla naziv="DomainObject.Predmet.ProtustrankaNazivFormated_1">BMM consulting outsource d.o.o.</derivirana_varijabla>
  </DomainObject.Predmet.ProtustrankaNazivFormated>
  <DomainObject.Predmet.ProtustrankaNazivFormatedOIB>
    <izvorni_sadrzaj>BMM consulting outsource d.o.o., OIB 27211907879</izvorni_sadrzaj>
    <derivirana_varijabla naziv="DomainObject.Predmet.ProtustrankaNazivFormatedOIB_1">BMM consulting outsource d.o.o., OIB 27211907879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BMM consulting outsource d.o.o.</item>
    </izvorni_sadrzaj>
    <derivirana_varijabla naziv="DomainObject.Predmet.ProtuStrankaListFormated_1">
      <item>BMM consulting outsource d.o.o.</item>
    </derivirana_varijabla>
  </DomainObject.Predmet.ProtuStrankaListFormated>
  <DomainObject.Predmet.ProtuStrankaListFormatedOIB>
    <izvorni_sadrzaj>
      <item>BMM consulting outsource d.o.o., OIB 27211907879</item>
    </izvorni_sadrzaj>
    <derivirana_varijabla naziv="DomainObject.Predmet.ProtuStrankaListFormatedOIB_1">
      <item>BMM consulting outsource d.o.o., OIB 27211907879</item>
    </derivirana_varijabla>
  </DomainObject.Predmet.ProtuStrankaListFormatedOIB>
  <DomainObject.Predmet.ProtuStrankaListFormatedWithAdress>
    <izvorni_sadrzaj>
      <item>BMM consulting outsource d.o.o., Sortina 41, 10000 Zagreb</item>
    </izvorni_sadrzaj>
    <derivirana_varijabla naziv="DomainObject.Predmet.ProtuStrankaListFormatedWithAdress_1">
      <item>BMM consulting outsource d.o.o., Sortina 41, 10000 Zagreb</item>
    </derivirana_varijabla>
  </DomainObject.Predmet.ProtuStrankaListFormatedWithAdress>
  <DomainObject.Predmet.ProtuStrankaListFormatedWithAdressOIB>
    <izvorni_sadrzaj>
      <item>BMM consulting outsource d.o.o., OIB 27211907879, Sortina 41, 10000 Zagreb</item>
    </izvorni_sadrzaj>
    <derivirana_varijabla naziv="DomainObject.Predmet.ProtuStrankaListFormatedWithAdressOIB_1">
      <item>BMM consulting outsource d.o.o., OIB 27211907879, Sortina 41, 10000 Zagreb</item>
    </derivirana_varijabla>
  </DomainObject.Predmet.ProtuStrankaListFormatedWithAdressOIB>
  <DomainObject.Predmet.ProtuStrankaListNazivFormated>
    <izvorni_sadrzaj>
      <item>BMM consulting outsource d.o.o.</item>
    </izvorni_sadrzaj>
    <derivirana_varijabla naziv="DomainObject.Predmet.ProtuStrankaListNazivFormated_1">
      <item>BMM consulting outsource d.o.o.</item>
    </derivirana_varijabla>
  </DomainObject.Predmet.ProtuStrankaListNazivFormated>
  <DomainObject.Predmet.ProtuStrankaListNazivFormatedOIB>
    <izvorni_sadrzaj>
      <item>BMM consulting outsource d.o.o., OIB 27211907879</item>
    </izvorni_sadrzaj>
    <derivirana_varijabla naziv="DomainObject.Predmet.ProtuStrankaListNazivFormatedOIB_1">
      <item>BMM consulting outsource d.o.o., OIB 27211907879</item>
    </derivirana_varijabla>
  </DomainObject.Predmet.ProtuStrankaListNazivFormatedOIB>
  <DomainObject.Predmet.OstaliListFormated>
    <izvorni_sadrzaj>
      <item>MIRKO ĐUKIĆ</item>
    </izvorni_sadrzaj>
    <derivirana_varijabla naziv="DomainObject.Predmet.OstaliListFormated_1">
      <item>MIRKO ĐUKIĆ</item>
    </derivirana_varijabla>
  </DomainObject.Predmet.OstaliListFormated>
  <DomainObject.Predmet.OstaliListFormatedOIB>
    <izvorni_sadrzaj>
      <item>MIRKO ĐUKIĆ, OIB 40954123480</item>
    </izvorni_sadrzaj>
    <derivirana_varijabla naziv="DomainObject.Predmet.OstaliListFormatedOIB_1">
      <item>MIRKO ĐUKIĆ, OIB 40954123480</item>
    </derivirana_varijabla>
  </DomainObject.Predmet.OstaliListFormatedOIB>
  <DomainObject.Predmet.OstaliListFormatedWithAdress>
    <izvorni_sadrzaj>
      <item>MIRKO ĐUKIĆ, Školski prilaz 1, 10000 Zagreb</item>
    </izvorni_sadrzaj>
    <derivirana_varijabla naziv="DomainObject.Predmet.OstaliListFormatedWithAdress_1">
      <item>MIRKO ĐUKIĆ, Školski prilaz 1, 10000 Zagreb</item>
    </derivirana_varijabla>
  </DomainObject.Predmet.OstaliListFormatedWithAdress>
  <DomainObject.Predmet.OstaliListFormatedWithAdressOIB>
    <izvorni_sadrzaj>
      <item>MIRKO ĐUKIĆ, OIB 40954123480, Školski prilaz 1, 10000 Zagreb</item>
    </izvorni_sadrzaj>
    <derivirana_varijabla naziv="DomainObject.Predmet.OstaliListFormatedWithAdressOIB_1">
      <item>MIRKO ĐUKIĆ, OIB 40954123480, Školski prilaz 1, 10000 Zagreb</item>
    </derivirana_varijabla>
  </DomainObject.Predmet.OstaliListFormatedWithAdressOIB>
  <DomainObject.Predmet.OstaliListNazivFormated>
    <izvorni_sadrzaj>
      <item>MIRKO ĐUKIĆ</item>
    </izvorni_sadrzaj>
    <derivirana_varijabla naziv="DomainObject.Predmet.OstaliListNazivFormated_1">
      <item>MIRKO ĐUKIĆ</item>
    </derivirana_varijabla>
  </DomainObject.Predmet.OstaliListNazivFormated>
  <DomainObject.Predmet.OstaliListNazivFormatedOIB>
    <izvorni_sadrzaj>
      <item>MIRKO ĐUKIĆ, OIB 40954123480</item>
    </izvorni_sadrzaj>
    <derivirana_varijabla naziv="DomainObject.Predmet.OstaliListNazivFormatedOIB_1">
      <item>MIRKO ĐUKIĆ, OIB 40954123480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St-480/2016-3</izvorni_sadrzaj>
    <derivirana_varijabla naziv="DomainObject.PoslovniBrojDokumenta_1">St-480/2016-3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BMM consulting outsource d.o.o.</izvorni_sadrzaj>
    <derivirana_varijabla naziv="DomainObject.Predmet.ProtustrankaIDrugi_1">BMM consulting outsource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BMM consulting outsource d.o.o., OIB 27211907879, Sortina 41, 10000 Zagreb</izvorni_sadrzaj>
    <derivirana_varijabla naziv="DomainObject.Predmet.ProtustrankaIDrugiAdressOIB_1">BMM consulting outsource d.o.o., OIB 27211907879, Sortina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BMM consulting outsource d.o.o.</item>
      <item>FINA Regionalni centar Zagreb</item>
      <item>MIRKO ĐUKIĆ</item>
    </izvorni_sadrzaj>
    <derivirana_varijabla naziv="DomainObject.Predmet.SudioniciListNaziv_1">
      <item>BMM consulting outsource d.o.o.</item>
      <item>FINA Regionalni centar Zagreb</item>
      <item>MIRKO ĐUKIĆ</item>
    </derivirana_varijabla>
  </DomainObject.Predmet.SudioniciListNaziv>
  <DomainObject.Predmet.SudioniciListAdressOIB>
    <izvorni_sadrzaj>
      <item>BMM consulting outsource d.o.o., OIB 27211907879, Sortina 41,10000 Zagreb</item>
      <item>FINA Regionalni centar Zagreb, OIB 85821130368, Trg svibanjskih žrtava 1995. 1,10000 Zagreb</item>
      <item>MIRKO ĐUKIĆ, OIB 40954123480, Školski prilaz 1,10000 Zagreb</item>
    </izvorni_sadrzaj>
    <derivirana_varijabla naziv="DomainObject.Predmet.SudioniciListAdressOIB_1">
      <item>BMM consulting outsource d.o.o., OIB 27211907879, Sortina 41,10000 Zagreb</item>
      <item>FINA Regionalni centar Zagreb, OIB 85821130368, Trg svibanjskih žrtava 1995. 1,10000 Zagreb</item>
      <item>MIRKO ĐUKIĆ, OIB 40954123480, Školski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E1BF03-AC9E-4481-984E-D7CEBD4B1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3763</properties:Characters>
  <properties:Lines>110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