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058e" w14:paraId="293058e" w:rsidRDefault="00A224C3" w:rsidP="00910611" w:rsidR="00A224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4C3" w:rsidP="00910611" w:rsidR="00A224C3">
      <w:r>
        <w:rPr>
          <w:rFonts w:eastAsia="MS Mincho"/>
        </w:rPr>
        <w:t>REPUBLIKA HRVATSKA</w:t>
      </w:r>
    </w:p>
    <w:p w:rsidRDefault="00A224C3" w:rsidP="00910611" w:rsidR="00A224C3">
      <w:r>
        <w:rPr>
          <w:rFonts w:eastAsia="MS Mincho"/>
        </w:rPr>
        <w:t>TRGOVAČKI SUD U RIJECI</w:t>
      </w:r>
    </w:p>
    <w:p w:rsidRDefault="00A224C3" w:rsidR="00A224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61E" w:rsidR="00A5661E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Š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N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>Trgovački sud u Rijeci,</w:t>
      </w:r>
      <w:r w:rsidR="005415D1" w:rsidRPr="008B2CC2">
        <w:rPr>
          <w:rFonts w:hAnsi="Times New Roman" w:ascii="Times New Roman"/>
          <w:b w:val="false"/>
        </w:rPr>
        <w:t xml:space="preserve"> po stečajnom sucu Veri Jeleno</w:t>
      </w:r>
      <w:r w:rsidR="008D5739" w:rsidRPr="008B2CC2">
        <w:rPr>
          <w:rFonts w:hAnsi="Times New Roman" w:ascii="Times New Roman"/>
          <w:b w:val="false"/>
        </w:rPr>
        <w:t>vić</w:t>
      </w:r>
      <w:r w:rsidRPr="008B2CC2">
        <w:rPr>
          <w:rFonts w:hAnsi="Times New Roman" w:ascii="Times New Roman"/>
          <w:b w:val="false"/>
        </w:rPr>
        <w:t xml:space="preserve">, </w:t>
      </w:r>
      <w:r w:rsidR="00226252" w:rsidRPr="008B2CC2">
        <w:rPr>
          <w:rFonts w:hAnsi="Times New Roman" w:ascii="Times New Roman"/>
          <w:b w:val="false"/>
        </w:rPr>
        <w:t xml:space="preserve">u postupku nad dužnikom </w:t>
      </w:r>
      <w:r w:rsidR="005B7E20" w:rsidRPr="005B7E20">
        <w:rPr>
          <w:rFonts w:hAnsi="Times New Roman" w:ascii="Times New Roman"/>
          <w:b w:val="false"/>
          <w:bCs/>
        </w:rPr>
        <w:t xml:space="preserve">SCHUSTER KONZALTING društvo s ograničenom odgovornošću za posredovanje i konzalting Labin, Ripenda Kosi, Mali Kosi 30, MBS: </w:t>
      </w:r>
      <w:r w:rsidR="005B7E20" w:rsidRPr="005B7E20">
        <w:rPr>
          <w:rFonts w:hAnsi="Times New Roman" w:ascii="Times New Roman"/>
          <w:b w:val="false"/>
        </w:rPr>
        <w:t>040172204</w:t>
      </w:r>
      <w:r w:rsidRPr="008B2CC2">
        <w:rPr>
          <w:rFonts w:hAnsi="Times New Roman" w:ascii="Times New Roman"/>
          <w:b w:val="false"/>
        </w:rPr>
        <w:t xml:space="preserve">, dana </w:t>
      </w:r>
      <w:r w:rsidR="005B7E20">
        <w:rPr>
          <w:rFonts w:hAnsi="Times New Roman" w:ascii="Times New Roman"/>
          <w:b w:val="false"/>
        </w:rPr>
        <w:t>3. lipnja</w:t>
      </w:r>
      <w:r w:rsidR="006A2DFC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r i j e š i o  j 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5B4DAF" w:rsidP="00F33DB8" w:rsidR="005B4DAF" w:rsidRPr="008B2CC2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8B2CC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226252" w:rsidRPr="008B2CC2">
        <w:rPr>
          <w:rFonts w:hAnsi="Times New Roman" w:ascii="Times New Roman"/>
          <w:b w:val="false"/>
        </w:rPr>
        <w:t>S</w:t>
      </w:r>
      <w:r w:rsidRPr="008B2CC2">
        <w:rPr>
          <w:rFonts w:hAnsi="Times New Roman" w:ascii="Times New Roman"/>
          <w:b w:val="false"/>
        </w:rPr>
        <w:t xml:space="preserve">tečajna masa iza dužnika </w:t>
      </w:r>
      <w:r w:rsidR="005B7E20" w:rsidRPr="005B7E20">
        <w:rPr>
          <w:rFonts w:hAnsi="Times New Roman" w:ascii="Times New Roman"/>
          <w:b w:val="false"/>
          <w:bCs/>
        </w:rPr>
        <w:t xml:space="preserve">SCHUSTER KONZALTING društvo s ograničenom odgovornošću za posredovanje i konzalting Labin, Ripenda Kosi, Mali Kosi 30, MBS: </w:t>
      </w:r>
      <w:r w:rsidR="005B7E20" w:rsidRPr="005B7E20">
        <w:rPr>
          <w:rFonts w:hAnsi="Times New Roman" w:ascii="Times New Roman"/>
          <w:b w:val="false"/>
        </w:rPr>
        <w:t>040172204</w:t>
      </w:r>
      <w:r w:rsidR="00226252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8B2CC2">
        <w:rPr>
          <w:rFonts w:hAnsi="Times New Roman" w:ascii="Times New Roman"/>
          <w:b w:val="false"/>
        </w:rPr>
        <w:t xml:space="preserve"> </w:t>
      </w:r>
      <w:r w:rsidR="005B7E20" w:rsidRPr="005B7E20">
        <w:rPr>
          <w:rFonts w:hAnsi="Times New Roman" w:ascii="Times New Roman"/>
          <w:b w:val="false"/>
          <w:lang w:eastAsia="hr-HR"/>
        </w:rPr>
        <w:t>Ana Vičević Gračanin, odvjetnik u Čavlima, Čavle 117, OIB 75471893129</w:t>
      </w:r>
      <w:r w:rsidR="00226252" w:rsidRPr="008B2CC2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8B2CC2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Obrazloženje</w:t>
      </w:r>
    </w:p>
    <w:p w:rsidRDefault="00D31E47" w:rsidP="00D31E47" w:rsidR="00D31E47" w:rsidRPr="008B2CC2">
      <w:pPr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ab/>
      </w:r>
      <w:r w:rsidRPr="008B2CC2">
        <w:rPr>
          <w:rFonts w:hAnsi="Times New Roman" w:ascii="Times New Roman"/>
          <w:b w:val="false"/>
          <w:bCs/>
        </w:rPr>
        <w:tab/>
        <w:t>Rješenjem ovog suda poslovni broj St-</w:t>
      </w:r>
      <w:r w:rsidR="005B7E20">
        <w:rPr>
          <w:rFonts w:hAnsi="Times New Roman" w:ascii="Times New Roman"/>
          <w:b w:val="false"/>
          <w:bCs/>
        </w:rPr>
        <w:t>435</w:t>
      </w:r>
      <w:r w:rsidR="006A2DFC" w:rsidRPr="008B2CC2">
        <w:rPr>
          <w:rFonts w:hAnsi="Times New Roman" w:ascii="Times New Roman"/>
          <w:b w:val="false"/>
          <w:bCs/>
        </w:rPr>
        <w:t>/2013</w:t>
      </w:r>
      <w:r w:rsidRPr="008B2CC2">
        <w:rPr>
          <w:rFonts w:hAnsi="Times New Roman" w:ascii="Times New Roman"/>
          <w:b w:val="false"/>
          <w:bCs/>
        </w:rPr>
        <w:t xml:space="preserve"> od </w:t>
      </w:r>
      <w:r w:rsidR="005B7E20">
        <w:rPr>
          <w:rFonts w:hAnsi="Times New Roman" w:ascii="Times New Roman"/>
          <w:b w:val="false"/>
          <w:bCs/>
        </w:rPr>
        <w:t>14. travnja 2014</w:t>
      </w:r>
      <w:r w:rsidRPr="008B2CC2">
        <w:rPr>
          <w:rFonts w:hAnsi="Times New Roman" w:ascii="Times New Roman"/>
          <w:b w:val="false"/>
          <w:bCs/>
        </w:rPr>
        <w:t xml:space="preserve">. godine je otvoren i istovremeno zaključen stečajni postupak nad dužnikom </w:t>
      </w:r>
      <w:r w:rsidR="005B7E20" w:rsidRPr="005B7E20">
        <w:rPr>
          <w:rFonts w:hAnsi="Times New Roman" w:ascii="Times New Roman"/>
          <w:b w:val="false"/>
          <w:bCs/>
        </w:rPr>
        <w:t>SCHUSTER KONZALTING društvo s ograničenom odgovornošću za posredovanje i konzalting Labin, Ripenda Kosi, Mali Kosi 30</w:t>
      </w:r>
      <w:r w:rsidR="00D76CE8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</w:rPr>
        <w:t xml:space="preserve">na temelju članka 335.h st. 2  </w:t>
      </w:r>
      <w:r w:rsidR="006A2DFC" w:rsidRPr="008B2CC2">
        <w:rPr>
          <w:rFonts w:hAnsi="Times New Roman" w:ascii="Times New Roman"/>
          <w:b w:val="false"/>
        </w:rPr>
        <w:t xml:space="preserve">Stečajnog zakona </w:t>
      </w:r>
      <w:r w:rsidR="006A2DFC" w:rsidRPr="008B2CC2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8B2CC2">
        <w:rPr>
          <w:rFonts w:hAnsi="Times New Roman" w:ascii="Times New Roman"/>
          <w:b w:val="false"/>
        </w:rPr>
        <w:t xml:space="preserve"> u skraćenom stečajnom postupku</w:t>
      </w:r>
      <w:r w:rsidRPr="008B2CC2">
        <w:rPr>
          <w:rFonts w:hAnsi="Times New Roman" w:ascii="Times New Roman"/>
          <w:b w:val="false"/>
          <w:bCs/>
        </w:rPr>
        <w:t>. Istim je rješenjem za steča</w:t>
      </w:r>
      <w:r w:rsidR="006A2DFC" w:rsidRPr="008B2CC2">
        <w:rPr>
          <w:rFonts w:hAnsi="Times New Roman" w:ascii="Times New Roman"/>
          <w:b w:val="false"/>
          <w:bCs/>
        </w:rPr>
        <w:t>j</w:t>
      </w:r>
      <w:r w:rsidRPr="008B2CC2">
        <w:rPr>
          <w:rFonts w:hAnsi="Times New Roman" w:ascii="Times New Roman"/>
          <w:b w:val="false"/>
          <w:bCs/>
        </w:rPr>
        <w:t>nog upravitelja imenovan</w:t>
      </w:r>
      <w:r w:rsidR="005B7E20" w:rsidRPr="005B7E20">
        <w:t xml:space="preserve"> </w:t>
      </w:r>
      <w:r w:rsidR="005B7E20" w:rsidRPr="005B7E20">
        <w:rPr>
          <w:rFonts w:hAnsi="Times New Roman" w:ascii="Times New Roman"/>
          <w:b w:val="false"/>
          <w:bCs/>
        </w:rPr>
        <w:t>Ana Vičević Gračanin, odvjetnik u Čavlima, Čavle 117, OIB 75471893129</w:t>
      </w:r>
      <w:r w:rsidRPr="008B2CC2">
        <w:rPr>
          <w:rFonts w:hAnsi="Times New Roman" w:ascii="Times New Roman"/>
          <w:b w:val="false"/>
          <w:bCs/>
        </w:rPr>
        <w:t xml:space="preserve">. </w:t>
      </w:r>
    </w:p>
    <w:p w:rsidRDefault="00D76CE8" w:rsidP="005B7E20" w:rsidR="00D76CE8" w:rsidRPr="008B2CC2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Stečajni upravitelj je predložio upis stečajne mase u sudski registar </w:t>
      </w:r>
      <w:r w:rsidR="005B7E20">
        <w:rPr>
          <w:rFonts w:hAnsi="Times New Roman" w:ascii="Times New Roman"/>
          <w:b w:val="false"/>
          <w:bCs/>
        </w:rPr>
        <w:t>ističući kako dužnikovu imovinu čine potraživanja u pet sudskih postupaka i da je vrlo izgledno da bi sudski postupci mogli završiti pozitivno za brisanog subjekta.</w:t>
      </w:r>
    </w:p>
    <w:p w:rsidRDefault="00F33DB8" w:rsidP="00D31E47" w:rsidR="00F33DB8" w:rsidRPr="008B2CC2">
      <w:pPr>
        <w:ind w:firstLine="1440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8B2CC2">
        <w:rPr>
          <w:rFonts w:hAnsi="Times New Roman" w:ascii="Times New Roman"/>
          <w:b w:val="false"/>
          <w:bCs/>
        </w:rPr>
        <w:t>(</w:t>
      </w:r>
      <w:r w:rsidRPr="008B2CC2">
        <w:rPr>
          <w:rFonts w:hAnsi="Times New Roman" w:ascii="Times New Roman"/>
          <w:b w:val="false"/>
          <w:bCs/>
        </w:rPr>
        <w:t xml:space="preserve">objavljen u </w:t>
      </w:r>
      <w:r w:rsidR="00F267D6" w:rsidRPr="008B2CC2">
        <w:rPr>
          <w:rFonts w:hAnsi="Times New Roman" w:ascii="Times New Roman"/>
          <w:b w:val="false"/>
          <w:bCs/>
        </w:rPr>
        <w:t xml:space="preserve">NN 71/15) prema </w:t>
      </w:r>
      <w:r w:rsidR="000E2D06" w:rsidRPr="008B2CC2">
        <w:rPr>
          <w:rFonts w:hAnsi="Times New Roman" w:ascii="Times New Roman"/>
          <w:b w:val="false"/>
          <w:bCs/>
        </w:rPr>
        <w:t xml:space="preserve">čijem </w:t>
      </w:r>
      <w:r w:rsidR="00F267D6" w:rsidRPr="008B2CC2">
        <w:rPr>
          <w:rFonts w:hAnsi="Times New Roman" w:ascii="Times New Roman"/>
          <w:b w:val="false"/>
          <w:bCs/>
        </w:rPr>
        <w:t>članku 441. stavak 1.</w:t>
      </w:r>
      <w:r w:rsidR="000E2D06" w:rsidRPr="008B2CC2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>
        <w:rPr>
          <w:rFonts w:hAnsi="Times New Roman" w:ascii="Times New Roman"/>
          <w:b w:val="false"/>
          <w:bCs/>
        </w:rPr>
        <w:t>Stečajnog zakona objavljenog u NN 71/15.</w:t>
      </w:r>
    </w:p>
    <w:p w:rsidRDefault="008B2CC2" w:rsidP="00D31E47" w:rsidR="008B2CC2" w:rsidRPr="008B2CC2">
      <w:pPr>
        <w:ind w:firstLine="1440"/>
        <w:jc w:val="both"/>
        <w:rPr>
          <w:rFonts w:hAnsi="Times New Roman" w:ascii="Times New Roman"/>
          <w:b w:val="false"/>
        </w:rPr>
      </w:pPr>
    </w:p>
    <w:p w:rsidRDefault="000E2D06" w:rsidP="00D31E47" w:rsidR="008B2CC2" w:rsidRPr="008B2CC2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B2CC2">
        <w:rPr>
          <w:rFonts w:hAnsi="Times New Roman" w:ascii="Times New Roman"/>
          <w:b w:val="false"/>
          <w:bCs/>
        </w:rPr>
        <w:t xml:space="preserve">Odredbom čl. </w:t>
      </w:r>
      <w:r w:rsidR="008B2CC2" w:rsidRPr="008B2CC2">
        <w:rPr>
          <w:rFonts w:hAnsi="Times New Roman" w:ascii="Times New Roman"/>
          <w:b w:val="false"/>
          <w:bCs/>
        </w:rPr>
        <w:t>133</w:t>
      </w:r>
      <w:r w:rsidRPr="008B2CC2">
        <w:rPr>
          <w:rFonts w:hAnsi="Times New Roman" w:ascii="Times New Roman"/>
          <w:b w:val="false"/>
          <w:bCs/>
        </w:rPr>
        <w:t>. st. 1.</w:t>
      </w:r>
      <w:r w:rsidR="008B2CC2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8B2CC2">
        <w:rPr>
          <w:rFonts w:hAnsi="Times New Roman" w:ascii="Times New Roman"/>
          <w:b w:val="false"/>
          <w:bCs/>
        </w:rPr>
        <w:t>71/15</w:t>
      </w:r>
      <w:r w:rsidRPr="008B2CC2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t xml:space="preserve">nakon zaključenja stečajnoga postupka prema odredbi članka 132. stavka 2. ovoga Zakona stečajni upravitelj može u ime i za račun stečajne mase unovčiti imovinu dužnika i prikupljenim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lastRenderedPageBreak/>
        <w:t>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0E2D06" w:rsidP="00FB23D3" w:rsidR="009969AA" w:rsidRPr="008B2CC2">
      <w:pPr>
        <w:ind w:firstLine="1416"/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  <w:bCs/>
        </w:rPr>
        <w:t>U ovom slučaju je pronađena imovina koja ulazi u stečajnu masu</w:t>
      </w:r>
      <w:r w:rsidR="007C32BA" w:rsidRPr="008B2CC2">
        <w:rPr>
          <w:rFonts w:hAnsi="Times New Roman" w:ascii="Times New Roman"/>
          <w:b w:val="false"/>
          <w:bCs/>
        </w:rPr>
        <w:t>.</w:t>
      </w:r>
      <w:r w:rsidR="00FB23D3">
        <w:rPr>
          <w:rFonts w:hAnsi="Times New Roman" w:ascii="Times New Roman"/>
          <w:b w:val="false"/>
          <w:bCs/>
        </w:rPr>
        <w:t xml:space="preserve"> </w:t>
      </w:r>
      <w:r w:rsidR="008B2CC2" w:rsidRPr="008B2CC2">
        <w:rPr>
          <w:rFonts w:hAnsi="Times New Roman" w:ascii="Times New Roman"/>
          <w:b w:val="false"/>
        </w:rPr>
        <w:t>Stoga je s</w:t>
      </w:r>
      <w:r w:rsidR="009969AA" w:rsidRPr="008B2CC2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8B2CC2">
        <w:rPr>
          <w:rFonts w:hAnsi="Times New Roman" w:ascii="Times New Roman"/>
          <w:b w:val="false"/>
        </w:rPr>
        <w:t>valjalo odlučiti</w:t>
      </w:r>
      <w:r w:rsidR="009969AA" w:rsidRPr="008B2CC2">
        <w:rPr>
          <w:rFonts w:hAnsi="Times New Roman" w:ascii="Times New Roman"/>
          <w:b w:val="false"/>
        </w:rPr>
        <w:t xml:space="preserve"> kao u izreci ovog rješenja.</w:t>
      </w:r>
    </w:p>
    <w:p w:rsidRDefault="002D4FA5" w:rsidP="00CC1A5C" w:rsidR="002D4FA5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Rije</w:t>
      </w:r>
      <w:r w:rsidR="006B7DBB" w:rsidRPr="008B2CC2">
        <w:rPr>
          <w:rFonts w:hAnsi="Times New Roman" w:ascii="Times New Roman"/>
          <w:b w:val="false"/>
        </w:rPr>
        <w:t>ka</w:t>
      </w:r>
      <w:r w:rsidRPr="008B2CC2">
        <w:rPr>
          <w:rFonts w:hAnsi="Times New Roman" w:ascii="Times New Roman"/>
          <w:b w:val="false"/>
        </w:rPr>
        <w:t xml:space="preserve">, </w:t>
      </w:r>
      <w:r w:rsidR="00FB23D3">
        <w:rPr>
          <w:rFonts w:hAnsi="Times New Roman" w:ascii="Times New Roman"/>
          <w:b w:val="false"/>
        </w:rPr>
        <w:t>3. lipnja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6B7DBB" w:rsidRPr="008B2CC2">
        <w:rPr>
          <w:rFonts w:hAnsi="Times New Roman" w:ascii="Times New Roman"/>
          <w:b w:val="false"/>
        </w:rPr>
        <w:t xml:space="preserve">  </w:t>
      </w:r>
      <w:r w:rsidR="008D5739" w:rsidRPr="008B2CC2">
        <w:rPr>
          <w:rFonts w:hAnsi="Times New Roman" w:ascii="Times New Roman"/>
          <w:b w:val="false"/>
        </w:rPr>
        <w:t xml:space="preserve">        </w:t>
      </w:r>
      <w:r w:rsidR="006B7DBB" w:rsidRPr="008B2CC2">
        <w:rPr>
          <w:rFonts w:hAnsi="Times New Roman" w:ascii="Times New Roman"/>
          <w:b w:val="false"/>
        </w:rPr>
        <w:t>Vera Jelenović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UPUTA O PRAVNOM LIJEKU: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</w:p>
    <w:p w:rsidRDefault="00E21439" w:rsidR="00E21439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FB23D3" w:rsidR="00FB23D3">
      <w:pPr>
        <w:rPr>
          <w:rFonts w:hAnsi="Times New Roman" w:ascii="Times New Roman"/>
          <w:b w:val="false"/>
        </w:rPr>
      </w:pPr>
    </w:p>
    <w:p w:rsidRDefault="00FB23D3" w:rsidR="00FB23D3">
      <w:pPr>
        <w:rPr>
          <w:rFonts w:hAnsi="Times New Roman" w:ascii="Times New Roman"/>
          <w:b w:val="false"/>
        </w:rPr>
      </w:pPr>
    </w:p>
    <w:p w:rsidRDefault="00FB23D3" w:rsidR="00FB23D3">
      <w:pPr>
        <w:rPr>
          <w:rFonts w:hAnsi="Times New Roman" w:ascii="Times New Roman"/>
          <w:b w:val="false"/>
        </w:rPr>
      </w:pPr>
    </w:p>
    <w:p w:rsidRDefault="00FB23D3" w:rsidR="00FB23D3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DNA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</w:t>
      </w:r>
      <w:r w:rsidR="009969AA" w:rsidRPr="008B2CC2">
        <w:rPr>
          <w:rFonts w:hAnsi="Times New Roman" w:ascii="Times New Roman"/>
          <w:b w:val="false"/>
        </w:rPr>
        <w:t>e-</w:t>
      </w:r>
      <w:r w:rsidRPr="008B2CC2">
        <w:rPr>
          <w:rFonts w:hAnsi="Times New Roman" w:ascii="Times New Roman"/>
          <w:b w:val="false"/>
        </w:rPr>
        <w:t>oglasna ploča</w:t>
      </w:r>
    </w:p>
    <w:p w:rsidRDefault="009969AA" w:rsidR="009969A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- sudski registar</w:t>
      </w:r>
      <w:r w:rsidR="00FB23D3">
        <w:rPr>
          <w:rFonts w:hAnsi="Times New Roman" w:ascii="Times New Roman"/>
          <w:b w:val="false"/>
        </w:rPr>
        <w:t xml:space="preserve"> TS u Pazinu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Rijeka, </w:t>
      </w:r>
      <w:r w:rsidR="00FB23D3">
        <w:rPr>
          <w:rFonts w:hAnsi="Times New Roman" w:ascii="Times New Roman"/>
          <w:b w:val="false"/>
        </w:rPr>
        <w:t>3. lipnja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sectPr w:rsidSect="002D4FA5" w:rsidR="006F22CA" w:rsidRPr="008B2CC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8B4" w:rsidR="005C68B4">
      <w:r>
        <w:separator/>
      </w:r>
    </w:p>
  </w:endnote>
  <w:endnote w:id="0" w:type="continuationSeparator">
    <w:p w:rsidRDefault="005C68B4" w:rsidR="005C6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4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8B4" w:rsidR="005C68B4">
      <w:r>
        <w:separator/>
      </w:r>
    </w:p>
  </w:footnote>
  <w:footnote w:id="0" w:type="continuationSeparator">
    <w:p w:rsidRDefault="005C68B4" w:rsidR="005C6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FB23D3">
      <w:rPr>
        <w:rFonts w:hAnsi="Times New Roman" w:ascii="Times New Roman"/>
        <w:b w:val="false"/>
      </w:rPr>
      <w:t>553</w:t>
    </w:r>
    <w:r w:rsidR="008B2CC2">
      <w:rPr>
        <w:rFonts w:hAnsi="Times New Roman" w:ascii="Times New Roman"/>
        <w:b w:val="false"/>
      </w:rPr>
      <w:t>/201</w:t>
    </w:r>
    <w:r w:rsidR="00FB23D3">
      <w:rPr>
        <w:rFonts w:hAnsi="Times New Roman" w:ascii="Times New Roman"/>
        <w:b w:val="false"/>
      </w:rPr>
      <w:t>6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B7E20"/>
    <w:rsid w:val="005C06A3"/>
    <w:rsid w:val="005C1F05"/>
    <w:rsid w:val="005C5E9A"/>
    <w:rsid w:val="005C68B4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4C3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1974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A5C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3D3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2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4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2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4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St-435/13</izvorni_sadrzaj>
    <derivirana_varijabla naziv="DomainObject.Predmet.PrimjedbaSuca_1">Nastavak postupka radi naknadne diobe,
veza St-435/13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SCHUSTER KONZALTING d.o.o.</izvorni_sadrzaj>
    <derivirana_varijabla naziv="DomainObject.Predmet.ProtustrankaFormated_1">  Stečajna masa SCHUSTER KONZALTING d.o.o.</derivirana_varijabla>
  </DomainObject.Predmet.ProtustrankaFormated>
  <DomainObject.Predmet.ProtustrankaFormatedOIB>
    <izvorni_sadrzaj>  Stečajna masa SCHUSTER KONZALTING d.o.o., OIB 29976933804</izvorni_sadrzaj>
    <derivirana_varijabla naziv="DomainObject.Predmet.ProtustrankaFormatedOIB_1">  Stečajna masa SCHUSTER KONZALTING d.o.o., OIB 29976933804</derivirana_varijabla>
  </DomainObject.Predmet.ProtustrankaFormatedOIB>
  <DomainObject.Predmet.ProtustrankaFormatedWithAdress>
    <izvorni_sadrzaj> Stečajna masa SCHUSTER KONZALTING d.o.o., Mali Kosi 36, 52220 Labin</izvorni_sadrzaj>
    <derivirana_varijabla naziv="DomainObject.Predmet.ProtustrankaFormatedWithAdress_1"> Stečajna masa SCHUSTER KONZALTING d.o.o., Mali Kosi 36, 52220 Labin</derivirana_varijabla>
  </DomainObject.Predmet.ProtustrankaFormatedWithAdress>
  <DomainObject.Predmet.ProtustrankaFormatedWithAdressOIB>
    <izvorni_sadrzaj> Stečajna masa SCHUSTER KONZALTING d.o.o., OIB 29976933804, Mali Kosi 36, 52220 Labin</izvorni_sadrzaj>
    <derivirana_varijabla naziv="DomainObject.Predmet.ProtustrankaFormatedWithAdressOIB_1"> Stečajna masa SCHUSTER KONZALTING d.o.o., OIB 29976933804, Mali Kosi 36, 52220 Labin</derivirana_varijabla>
  </DomainObject.Predmet.ProtustrankaFormatedWithAdressOIB>
  <DomainObject.Predmet.ProtustrankaWithAdress>
    <izvorni_sadrzaj>Stečajna masa SCHUSTER KONZALTING d.o.o. Mali Kosi 36, 52220 Labin</izvorni_sadrzaj>
    <derivirana_varijabla naziv="DomainObject.Predmet.ProtustrankaWithAdress_1">Stečajna masa SCHUSTER KONZALTING d.o.o. Mali Kosi 36, 52220 Labin</derivirana_varijabla>
  </DomainObject.Predmet.ProtustrankaWithAdress>
  <DomainObject.Predmet.ProtustrankaWithAdressOIB>
    <izvorni_sadrzaj>Stečajna masa SCHUSTER KONZALTING d.o.o., OIB 29976933804, Mali Kosi 36, 52220 Labin</izvorni_sadrzaj>
    <derivirana_varijabla naziv="DomainObject.Predmet.ProtustrankaWithAdressOIB_1">Stečajna masa SCHUSTER KONZALTING d.o.o., OIB 29976933804, Mali Kosi 36, 52220 Labin</derivirana_varijabla>
  </DomainObject.Predmet.ProtustrankaWithAdressOIB>
  <DomainObject.Predmet.ProtustrankaNazivFormated>
    <izvorni_sadrzaj>Stečajna masa SCHUSTER KONZALTING d.o.o.</izvorni_sadrzaj>
    <derivirana_varijabla naziv="DomainObject.Predmet.ProtustrankaNazivFormated_1">Stečajna masa SCHUSTER KONZALTING d.o.o.</derivirana_varijabla>
  </DomainObject.Predmet.ProtustrankaNazivFormated>
  <DomainObject.Predmet.ProtustrankaNazivFormatedOIB>
    <izvorni_sadrzaj>Stečajna masa SCHUSTER KONZALTING d.o.o., OIB 29976933804</izvorni_sadrzaj>
    <derivirana_varijabla naziv="DomainObject.Predmet.ProtustrankaNazivFormatedOIB_1">Stečajna masa SCHUSTER KONZALTING d.o.o., OIB 29976933804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 stečajni upravitelj</izvorni_sadrzaj>
    <derivirana_varijabla naziv="DomainObject.Predmet.StrankaFormated_1">  ANA VIČEVIĆ GRAČANIN stečajni upravitelj</derivirana_varijabla>
  </DomainObject.Predmet.StrankaFormated>
  <DomainObject.Predmet.StrankaFormatedOIB>
    <izvorni_sadrzaj>  ANA VIČEVIĆ GRAČANIN stečajni upravitelj, OIB 75471893129</izvorni_sadrzaj>
    <derivirana_varijabla naziv="DomainObject.Predmet.StrankaFormatedOIB_1">  ANA VIČEVIĆ GRAČANIN stečajni upravitelj, OIB 75471893129</derivirana_varijabla>
  </DomainObject.Predmet.StrankaFormatedOIB>
  <DomainObject.Predmet.StrankaFormatedWithAdress>
    <izvorni_sadrzaj> ANA VIČEVIĆ GRAČANIN stečajni upravitelj, Šušnjevac 3, 51219 Čavle</izvorni_sadrzaj>
    <derivirana_varijabla naziv="DomainObject.Predmet.StrankaFormatedWithAdress_1"> ANA VIČEVIĆ GRAČANIN stečajni upravitelj, Šušnjevac 3, 51219 Čavle</derivirana_varijabla>
  </DomainObject.Predmet.StrankaFormatedWithAdress>
  <DomainObject.Predmet.StrankaFormatedWithAdressOIB>
    <izvorni_sadrzaj> ANA VIČEVIĆ GRAČANIN stečajni upravitelj, OIB 75471893129, Šušnjevac 3, 51219 Čavle</izvorni_sadrzaj>
    <derivirana_varijabla naziv="DomainObject.Predmet.StrankaFormatedWithAdressOIB_1"> ANA VIČEVIĆ GRAČANIN stečajni upravitelj, OIB 75471893129, Šušnjevac 3, 51219 Čavle</derivirana_varijabla>
  </DomainObject.Predmet.StrankaFormatedWithAdressOIB>
  <DomainObject.Predmet.StrankaWithAdress>
    <izvorni_sadrzaj>ANA VIČEVIĆ GRAČANIN stečajni upravitelj Šušnjevac 3,51219 Čavle</izvorni_sadrzaj>
    <derivirana_varijabla naziv="DomainObject.Predmet.StrankaWithAdress_1">ANA VIČEVIĆ GRAČANIN stečajni upravitelj Šušnjevac 3,51219 Čavle</derivirana_varijabla>
  </DomainObject.Predmet.StrankaWithAdress>
  <DomainObject.Predmet.StrankaWithAdressOIB>
    <izvorni_sadrzaj>ANA VIČEVIĆ GRAČANIN stečajni upravitelj, OIB 75471893129, Šušnjevac 3,51219 Čavle</izvorni_sadrzaj>
    <derivirana_varijabla naziv="DomainObject.Predmet.StrankaWithAdressOIB_1">ANA VIČEVIĆ GRAČANIN stečajni upravitelj, OIB 75471893129, Šušnjevac 3,51219 Čavle</derivirana_varijabla>
  </DomainObject.Predmet.StrankaWithAdressOIB>
  <DomainObject.Predmet.StrankaNazivFormated>
    <izvorni_sadrzaj>ANA VIČEVIĆ GRAČANIN stečajni upravitelj</izvorni_sadrzaj>
    <derivirana_varijabla naziv="DomainObject.Predmet.StrankaNazivFormated_1">ANA VIČEVIĆ GRAČANIN stečajni upravitelj</derivirana_varijabla>
  </DomainObject.Predmet.StrankaNazivFormated>
  <DomainObject.Predmet.StrankaNazivFormatedOIB>
    <izvorni_sadrzaj>ANA VIČEVIĆ GRAČANIN stečajni upravitelj, OIB 75471893129</izvorni_sadrzaj>
    <derivirana_varijabla naziv="DomainObject.Predmet.StrankaNazivFormatedOIB_1">ANA VIČEVIĆ GRAČANIN stečajni upravitelj,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ANA VIČEVIĆ GRAČANIN stečajni upravitelj</item>
    </izvorni_sadrzaj>
    <derivirana_varijabla naziv="DomainObject.Predmet.StrankaListFormated_1">
      <item>ANA VIČEVIĆ GRAČANIN stečajni upravitelj</item>
    </derivirana_varijabla>
  </DomainObject.Predmet.StrankaListFormated>
  <DomainObject.Predmet.StrankaListFormatedOIB>
    <izvorni_sadrzaj>
      <item>ANA VIČEVIĆ GRAČANIN stečajni upravitelj, OIB 75471893129</item>
    </izvorni_sadrzaj>
    <derivirana_varijabla naziv="DomainObject.Predmet.StrankaListFormatedOIB_1">
      <item>ANA VIČEVIĆ GRAČANIN stečajni upravitelj, OIB 75471893129</item>
    </derivirana_varijabla>
  </DomainObject.Predmet.StrankaListFormatedOIB>
  <DomainObject.Predmet.StrankaListFormatedWithAdress>
    <izvorni_sadrzaj>
      <item>ANA VIČEVIĆ GRAČANIN stečajni upravitelj, Šušnjevac 3, 51219 Čavle</item>
    </izvorni_sadrzaj>
    <derivirana_varijabla naziv="DomainObject.Predmet.StrankaListFormatedWithAdress_1">
      <item>ANA VIČEVIĆ GRAČANIN stečajni upravitelj, Šušnjevac 3, 51219 Čavle</item>
    </derivirana_varijabla>
  </DomainObject.Predmet.StrankaListFormatedWithAdress>
  <DomainObject.Predmet.StrankaListFormatedWithAdressOIB>
    <izvorni_sadrzaj>
      <item>ANA VIČEVIĆ GRAČANIN stečajni upravitelj, OIB 75471893129, Šušnjevac 3, 51219 Čavle</item>
    </izvorni_sadrzaj>
    <derivirana_varijabla naziv="DomainObject.Predmet.StrankaListFormatedWithAdressOIB_1">
      <item>ANA VIČEVIĆ GRAČANIN stečajni upravitelj, OIB 75471893129, Šušnjevac 3, 51219 Čavle</item>
    </derivirana_varijabla>
  </DomainObject.Predmet.StrankaListFormatedWithAdressOIB>
  <DomainObject.Predmet.StrankaListNazivFormated>
    <izvorni_sadrzaj>
      <item>ANA VIČEVIĆ GRAČANIN stečajni upravitelj</item>
    </izvorni_sadrzaj>
    <derivirana_varijabla naziv="DomainObject.Predmet.StrankaListNazivFormated_1">
      <item>ANA VIČEVIĆ GRAČANIN stečajni upravitelj</item>
    </derivirana_varijabla>
  </DomainObject.Predmet.StrankaListNazivFormated>
  <DomainObject.Predmet.StrankaListNazivFormatedOIB>
    <izvorni_sadrzaj>
      <item>ANA VIČEVIĆ GRAČANIN stečajni upravitelj, OIB 75471893129</item>
    </izvorni_sadrzaj>
    <derivirana_varijabla naziv="DomainObject.Predmet.StrankaListNazivFormatedOIB_1">
      <item>ANA VIČEVIĆ GRAČANIN stečajni upravitelj, OIB 75471893129</item>
    </derivirana_varijabla>
  </DomainObject.Predmet.StrankaListNazivFormatedOIB>
  <DomainObject.Predmet.ProtuStrankaListFormated>
    <izvorni_sadrzaj>
      <item>Stečajna masa SCHUSTER KONZALTING d.o.o.</item>
    </izvorni_sadrzaj>
    <derivirana_varijabla naziv="DomainObject.Predmet.ProtuStrankaListFormated_1">
      <item>Stečajna masa SCHUSTER KONZALTING d.o.o.</item>
    </derivirana_varijabla>
  </DomainObject.Predmet.ProtuStrankaListFormated>
  <DomainObject.Predmet.ProtuStrankaListFormatedOIB>
    <izvorni_sadrzaj>
      <item>Stečajna masa SCHUSTER KONZALTING d.o.o., OIB 29976933804</item>
    </izvorni_sadrzaj>
    <derivirana_varijabla naziv="DomainObject.Predmet.ProtuStrankaListFormatedOIB_1">
      <item>Stečajna masa SCHUSTER KONZALTING d.o.o., OIB 29976933804</item>
    </derivirana_varijabla>
  </DomainObject.Predmet.ProtuStrankaListFormatedOIB>
  <DomainObject.Predmet.ProtuStrankaListFormatedWithAdress>
    <izvorni_sadrzaj>
      <item>Stečajna masa SCHUSTER KONZALTING d.o.o., Mali Kosi 36, 52220 Labin</item>
    </izvorni_sadrzaj>
    <derivirana_varijabla naziv="DomainObject.Predmet.ProtuStrankaListFormatedWithAdress_1">
      <item>Stečajna masa SCHUSTER KONZALTING d.o.o., Mali Kosi 36, 52220 Labin</item>
    </derivirana_varijabla>
  </DomainObject.Predmet.ProtuStrankaListFormatedWithAdress>
  <DomainObject.Predmet.ProtuStrankaListFormatedWithAdressOIB>
    <izvorni_sadrzaj>
      <item>Stečajna masa SCHUSTER KONZALTING d.o.o., OIB 29976933804, Mali Kosi 36, 52220 Labin</item>
    </izvorni_sadrzaj>
    <derivirana_varijabla naziv="DomainObject.Predmet.ProtuStrankaListFormatedWithAdressOIB_1">
      <item>Stečajna masa SCHUSTER KONZALTING d.o.o., OIB 29976933804, Mali Kosi 36, 52220 Labin</item>
    </derivirana_varijabla>
  </DomainObject.Predmet.ProtuStrankaListFormatedWithAdressOIB>
  <DomainObject.Predmet.ProtuStrankaListNazivFormated>
    <izvorni_sadrzaj>
      <item>Stečajna masa SCHUSTER KONZALTING d.o.o.</item>
    </izvorni_sadrzaj>
    <derivirana_varijabla naziv="DomainObject.Predmet.ProtuStrankaListNazivFormated_1">
      <item>Stečajna masa SCHUSTER KONZALTING d.o.o.</item>
    </derivirana_varijabla>
  </DomainObject.Predmet.ProtuStrankaListNazivFormated>
  <DomainObject.Predmet.ProtuStrankaListNazivFormatedOIB>
    <izvorni_sadrzaj>
      <item>Stečajna masa SCHUSTER KONZALTING d.o.o., OIB 29976933804</item>
    </izvorni_sadrzaj>
    <derivirana_varijabla naziv="DomainObject.Predmet.ProtuStrankaListNazivFormatedOIB_1">
      <item>Stečajna masa SCHUSTER KONZALTING d.o.o., OIB 29976933804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VIČEVIĆ GRAČANIN stečajni upravitelj</izvorni_sadrzaj>
    <derivirana_varijabla naziv="DomainObject.Predmet.StrankaIDrugi_1">ANA VIČEVIĆ GRAČANIN stečajni upravitelj</derivirana_varijabla>
  </DomainObject.Predmet.StrankaIDrugi>
  <DomainObject.Predmet.ProtustrankaIDrugi>
    <izvorni_sadrzaj>Stečajna masa SCHUSTER KONZALTING d.o.o.</izvorni_sadrzaj>
    <derivirana_varijabla naziv="DomainObject.Predmet.ProtustrankaIDrugi_1">Stečajna masa SCHUSTER KONZALTING d.o.o.</derivirana_varijabla>
  </DomainObject.Predmet.ProtustrankaIDrugi>
  <DomainObject.Predmet.StrankaIDrugiAdressOIB>
    <izvorni_sadrzaj>ANA VIČEVIĆ GRAČANIN stečajni upravitelj, OIB 75471893129, Šušnjevac 3, 51219 Čavle</izvorni_sadrzaj>
    <derivirana_varijabla naziv="DomainObject.Predmet.StrankaIDrugiAdressOIB_1">ANA VIČEVIĆ GRAČANIN stečajni upravitelj, OIB 75471893129, Šušnjevac 3, 51219 Čavle</derivirana_varijabla>
  </DomainObject.Predmet.StrankaIDrugiAdressOIB>
  <DomainObject.Predmet.ProtustrankaIDrugiAdressOIB>
    <izvorni_sadrzaj>Stečajna masa SCHUSTER KONZALTING d.o.o., OIB 29976933804, Mali Kosi 36, 52220 Labin</izvorni_sadrzaj>
    <derivirana_varijabla naziv="DomainObject.Predmet.ProtustrankaIDrugiAdressOIB_1">Stečajna masa SCHUSTER KONZALTING d.o.o., OIB 29976933804, Mali Kosi 36,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VIČEVIĆ GRAČANIN stečajni upravitelj</item>
      <item>Stečajna masa SCHUSTER KONZALTING d.o.o.</item>
    </izvorni_sadrzaj>
    <derivirana_varijabla naziv="DomainObject.Predmet.SudioniciListNaziv_1">
      <item>ANA VIČEVIĆ GRAČANIN stečajni upravitelj</item>
      <item>Stečajna masa SCHUSTER KONZALTING d.o.o.</item>
    </derivirana_varijabla>
  </DomainObject.Predmet.SudioniciListNaziv>
  <DomainObject.Predmet.SudioniciListAdressOIB>
    <izvorni_sadrzaj>
      <item>ANA VIČEVIĆ GRAČANIN stečajni upravitelj, OIB 75471893129, Šušnjevac 3,51219 Čavle</item>
      <item>Stečajna masa SCHUSTER KONZALTING d.o.o., OIB 29976933804, Mali Kosi 36,52220 Labin</item>
    </izvorni_sadrzaj>
    <derivirana_varijabla naziv="DomainObject.Predmet.SudioniciListAdressOIB_1">
      <item>ANA VIČEVIĆ GRAČANIN stečajni upravitelj, OIB 75471893129, Šušnjevac 3,51219 Čavle</item>
      <item>Stečajna masa SCHUSTER KONZALTING d.o.o., OIB 29976933804, Mali Kosi 36,52220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29976933804</item>
    </izvorni_sadrzaj>
    <derivirana_varijabla naziv="DomainObject.Predmet.SudioniciListNazivOIB_1">
      <item>, OIB 75471893129</item>
      <item>, OIB 29976933804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514</properties:Words>
  <properties:Characters>2692</properties:Characters>
  <properties:Lines>102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2016-06-03T12:17:00Z</dcterms:created>
  <dc:creator>korlevicd</dc:creator>
  <cp:lastModifiedBy>Danijela Fumić</cp:lastModifiedBy>
  <cp:lastPrinted>2016-06-03T12:17:00Z</cp:lastPrinted>
  <dcterms:modified xmlns:xsi="http://www.w3.org/2001/XMLSchema-instance" xsi:type="dcterms:W3CDTF">2016-06-03T12:18:00Z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