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3C0944" w:rsidRPr="00C61EDF">
        <w:trPr>
          <w:trHeight w:val="2231"/>
        </w:trPr>
        <w:tc>
          <w:tcPr>
            <w:tcW w:type="dxa" w:w="3369"/>
            <w:vAlign w:val="center"/>
          </w:tcPr>
          <w:p w:rsidRDefault="003C0944" w:rsidP="005F19C0" w:rsidR="003C0944" w:rsidRPr="00C61EDF">
            <w:pPr>
              <w:spacing w:lineRule="atLeast" w:line="240"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3C0944" w:rsidP="005F19C0" w:rsidR="003C0944" w:rsidRPr="00F24FD8">
            <w:pPr>
              <w:spacing w:lineRule="atLeast" w:line="240" w:before="100"/>
            </w:pPr>
            <w:r w:rsidRPr="00F24FD8">
              <w:t>REPUBLIKA HRVATSKA</w:t>
            </w:r>
          </w:p>
          <w:p w:rsidRDefault="003C0944" w:rsidP="005F19C0" w:rsidR="003C0944" w:rsidRPr="00F24FD8">
            <w:pPr>
              <w:spacing w:lineRule="atLeast" w:line="240"/>
            </w:pPr>
            <w:r w:rsidRPr="00F24FD8">
              <w:t>TRGOVAČKI SUD U SPLITU</w:t>
            </w:r>
          </w:p>
          <w:p w:rsidRDefault="003C0944" w:rsidP="005F19C0" w:rsidR="003C0944" w:rsidRPr="00C61EDF">
            <w:pPr>
              <w:spacing w:lineRule="atLeast" w:line="240"/>
            </w:pPr>
            <w:r w:rsidRPr="00F24FD8">
              <w:t>Split, Sukoišanska 6</w:t>
            </w:r>
          </w:p>
        </w:tc>
        <w:tc>
          <w:tcPr>
            <w:tcW w:type="dxa" w:w="5811"/>
          </w:tcPr>
          <w:p w:rsidRDefault="003C0944" w:rsidP="005F19C0" w:rsidR="003C0944">
            <w:pPr>
              <w:spacing w:lineRule="atLeast" w:line="240"/>
              <w:jc w:val="both"/>
            </w:pPr>
          </w:p>
          <w:p w:rsidRDefault="003C0944" w:rsidP="005F19C0" w:rsidR="003C0944">
            <w:pPr>
              <w:spacing w:lineRule="atLeast" w:line="240"/>
              <w:jc w:val="both"/>
            </w:pPr>
          </w:p>
          <w:p w:rsidRDefault="003C0944" w:rsidP="005F19C0" w:rsidR="003C0944">
            <w:pPr>
              <w:spacing w:lineRule="atLeast" w:line="240"/>
              <w:jc w:val="both"/>
            </w:pPr>
          </w:p>
          <w:p w:rsidRDefault="003C0944" w:rsidP="005F19C0" w:rsidR="003C0944">
            <w:pPr>
              <w:spacing w:lineRule="atLeast" w:line="240"/>
              <w:jc w:val="right"/>
            </w:pPr>
          </w:p>
          <w:p w:rsidRDefault="003C0944" w:rsidP="005F19C0" w:rsidR="003C0944">
            <w:pPr>
              <w:spacing w:lineRule="atLeast" w:line="240"/>
              <w:jc w:val="right"/>
            </w:pPr>
          </w:p>
          <w:p w:rsidRDefault="003C0944" w:rsidP="005F19C0" w:rsidR="003C0944">
            <w:pPr>
              <w:spacing w:lineRule="atLeast" w:line="240"/>
              <w:jc w:val="right"/>
              <w:rPr>
                <w:noProof/>
              </w:rPr>
            </w:pPr>
          </w:p>
          <w:p w:rsidRDefault="003C0944" w:rsidP="005F19C0" w:rsidR="003C0944">
            <w:pPr>
              <w:spacing w:lineRule="atLeast" w:line="240"/>
              <w:jc w:val="right"/>
              <w:rPr>
                <w:noProof/>
              </w:rPr>
            </w:pPr>
          </w:p>
          <w:p w:rsidRDefault="003C0944" w:rsidP="005F19C0" w:rsidR="003C0944">
            <w:pPr>
              <w:spacing w:lineRule="atLeast" w:line="240"/>
              <w:jc w:val="right"/>
              <w:rPr>
                <w:noProof/>
              </w:rPr>
            </w:pPr>
          </w:p>
          <w:p w:rsidRDefault="003C0944" w:rsidP="0085174C" w:rsidR="003C0944" w:rsidRPr="00E003B6">
            <w:pPr>
              <w:spacing w:lineRule="atLeast" w:line="240"/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85174C">
              <w:rPr>
                <w:noProof/>
              </w:rPr>
              <w:t>157</w:t>
            </w:r>
            <w:r w:rsidR="00212210">
              <w:rPr>
                <w:noProof/>
              </w:rPr>
              <w:t>/2018</w:t>
            </w:r>
            <w:r w:rsidR="0085174C">
              <w:rPr>
                <w:noProof/>
              </w:rPr>
              <w:t>-21</w:t>
            </w:r>
          </w:p>
        </w:tc>
      </w:tr>
    </w:tbl>
    <w:p w14:textId="d9a5471" w14:paraId="d9a5471" w:rsidRDefault="00FF05FA" w:rsidP="000558B1" w:rsidR="00FF05FA" w:rsidRPr="00FF05FA">
      <w:pPr>
        <w:spacing w:lineRule="atLeast" w:line="240" w:after="220" w:before="220"/>
        <w:jc w:val="center"/>
        <w15:collapsed w:val="false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0558B1" w:rsidR="0058272A">
      <w:pPr>
        <w:spacing w:lineRule="atLeast" w:line="240" w:after="220" w:before="220"/>
        <w:jc w:val="center"/>
      </w:pPr>
      <w:r>
        <w:rPr>
          <w:rFonts w:eastAsia="Calibri"/>
          <w:lang w:eastAsia="en-US"/>
        </w:rPr>
        <w:t>R J E Š E N J E</w:t>
      </w:r>
    </w:p>
    <w:p w:rsidRDefault="0058272A" w:rsidP="0085174C" w:rsidR="005B3C1C">
      <w:pPr>
        <w:pStyle w:val="Tijeloteksta"/>
        <w:spacing w:lineRule="atLeast" w:line="240"/>
        <w:ind w:hanging="181"/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An</w:t>
      </w:r>
      <w:r w:rsidR="00421738" w:rsidRPr="00BE3146">
        <w:t>i Golub Gruić,</w:t>
      </w:r>
      <w:r w:rsidR="00421738">
        <w:t xml:space="preserve"> </w:t>
      </w:r>
      <w:r w:rsidR="003C0944" w:rsidRPr="003C0944">
        <w:t>u</w:t>
      </w:r>
      <w:r w:rsidR="0085174C" w:rsidRPr="0085174C">
        <w:t xml:space="preserve"> stečajnom postupku nad dužnikom VILLA RUSTIKA DALMATIA d.o.o. u stečaju, OIB: 63154945798, Split, Mosećka 72</w:t>
      </w:r>
      <w:r w:rsidR="00DA146F" w:rsidRPr="00DA146F">
        <w:t xml:space="preserve">, </w:t>
      </w:r>
      <w:r w:rsidR="0085174C">
        <w:t>2. listopada</w:t>
      </w:r>
      <w:r w:rsidR="004B5277">
        <w:t xml:space="preserve"> 2018.</w:t>
      </w:r>
    </w:p>
    <w:p w:rsidRDefault="00E7102F" w:rsidP="005F19C0" w:rsidR="0049132F" w:rsidRPr="00335223">
      <w:pPr>
        <w:spacing w:lineRule="atLeast" w:line="240" w:after="300" w:before="2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</w:t>
      </w:r>
    </w:p>
    <w:p w:rsidRDefault="0085174C" w:rsidP="005F19C0" w:rsidR="00D72729">
      <w:pPr>
        <w:spacing w:lineRule="atLeast" w:lin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Utvrđuje </w:t>
      </w:r>
      <w:r w:rsidR="004B5277">
        <w:rPr>
          <w:rFonts w:eastAsia="Arial Unicode MS"/>
          <w:lang w:eastAsia="en-US"/>
        </w:rPr>
        <w:t>se tražbin</w:t>
      </w:r>
      <w:r>
        <w:rPr>
          <w:rFonts w:eastAsia="Arial Unicode MS"/>
          <w:lang w:eastAsia="en-US"/>
        </w:rPr>
        <w:t>a</w:t>
      </w:r>
      <w:r w:rsidR="00D72729" w:rsidRPr="00D72729">
        <w:rPr>
          <w:rFonts w:eastAsia="Arial Unicode MS"/>
          <w:lang w:eastAsia="en-US"/>
        </w:rPr>
        <w:t xml:space="preserve"> vjerovnika I</w:t>
      </w:r>
      <w:r w:rsidR="00D72729">
        <w:rPr>
          <w:rFonts w:eastAsia="Arial Unicode MS"/>
          <w:lang w:eastAsia="en-US"/>
        </w:rPr>
        <w:t>I</w:t>
      </w:r>
      <w:r w:rsidR="00D72729" w:rsidRPr="00D72729">
        <w:rPr>
          <w:rFonts w:eastAsia="Arial Unicode MS"/>
          <w:lang w:eastAsia="en-US"/>
        </w:rPr>
        <w:t>. višeg isplatnog reda:</w:t>
      </w:r>
    </w:p>
    <w:p w:rsidRDefault="00D72729" w:rsidP="005F19C0" w:rsidR="00D72729">
      <w:pPr>
        <w:spacing w:lineRule="atLeast" w:line="240"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7646CA">
        <w:rPr>
          <w:rFonts w:eastAsia="Arial Unicode MS"/>
          <w:lang w:eastAsia="en-US"/>
        </w:rPr>
        <w:t>Republika Hrvatska Ministarstvo financija</w:t>
      </w:r>
      <w:r>
        <w:rPr>
          <w:rFonts w:eastAsia="Arial Unicode MS"/>
          <w:lang w:eastAsia="en-US"/>
        </w:rPr>
        <w:t xml:space="preserve">, </w:t>
      </w:r>
      <w:r w:rsidRPr="007646CA">
        <w:rPr>
          <w:rFonts w:eastAsia="Arial Unicode MS"/>
          <w:lang w:eastAsia="en-US"/>
        </w:rPr>
        <w:t>Porezna uprava</w:t>
      </w:r>
    </w:p>
    <w:p w:rsidRDefault="00D72729" w:rsidP="0085174C" w:rsidR="004B5277">
      <w:pPr>
        <w:spacing w:lineRule="atLeast" w:lin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OIB: </w:t>
      </w:r>
      <w:r w:rsidRPr="007646CA">
        <w:rPr>
          <w:rFonts w:eastAsia="Arial Unicode MS"/>
          <w:lang w:eastAsia="en-US"/>
        </w:rPr>
        <w:t>18683136487</w:t>
      </w:r>
      <w:r>
        <w:rPr>
          <w:rFonts w:eastAsia="Arial Unicode MS"/>
          <w:lang w:eastAsia="en-US"/>
        </w:rPr>
        <w:t xml:space="preserve">, u </w:t>
      </w:r>
      <w:r w:rsidR="00212210">
        <w:rPr>
          <w:rFonts w:eastAsia="Arial Unicode MS"/>
          <w:lang w:eastAsia="en-US"/>
        </w:rPr>
        <w:t>iznosu od….……………………..…...</w:t>
      </w:r>
      <w:r w:rsidR="0085174C">
        <w:rPr>
          <w:rFonts w:eastAsia="Arial Unicode MS"/>
          <w:lang w:eastAsia="en-US"/>
        </w:rPr>
        <w:t>........</w:t>
      </w:r>
      <w:r w:rsidR="00212210">
        <w:rPr>
          <w:rFonts w:eastAsia="Arial Unicode MS"/>
          <w:lang w:eastAsia="en-US"/>
        </w:rPr>
        <w:t>…</w:t>
      </w:r>
      <w:r w:rsidR="0085174C">
        <w:rPr>
          <w:rFonts w:eastAsia="Arial Unicode MS"/>
          <w:lang w:eastAsia="en-US"/>
        </w:rPr>
        <w:t xml:space="preserve">8.020.599,61 </w:t>
      </w:r>
      <w:r>
        <w:rPr>
          <w:rFonts w:eastAsia="Arial Unicode MS"/>
          <w:lang w:eastAsia="en-US"/>
        </w:rPr>
        <w:t>kn</w:t>
      </w:r>
      <w:r w:rsidR="004B5277">
        <w:rPr>
          <w:rFonts w:eastAsia="Arial Unicode MS"/>
          <w:lang w:eastAsia="en-US"/>
        </w:rPr>
        <w:t>.</w:t>
      </w:r>
    </w:p>
    <w:p w:rsidRDefault="00E7102F" w:rsidP="004B5277" w:rsidR="00E7102F" w:rsidRPr="00E7102F">
      <w:pPr>
        <w:spacing w:lineRule="atLeast" w:line="240" w:after="120" w:before="24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Obrazloženje</w:t>
      </w:r>
    </w:p>
    <w:p w:rsidRDefault="003C0944" w:rsidP="0085174C" w:rsidR="0085174C">
      <w:pPr>
        <w:spacing w:lineRule="atLeast" w:line="240"/>
        <w:ind w:firstLine="709"/>
        <w:jc w:val="both"/>
        <w:rPr>
          <w:lang w:eastAsia="en-US"/>
        </w:rPr>
      </w:pPr>
      <w:r>
        <w:rPr>
          <w:lang w:eastAsia="en-US"/>
        </w:rPr>
        <w:t>R</w:t>
      </w:r>
      <w:r w:rsidRPr="003C0944">
        <w:rPr>
          <w:lang w:eastAsia="en-US"/>
        </w:rPr>
        <w:t xml:space="preserve">ješenjem ovog suda </w:t>
      </w:r>
      <w:r w:rsidR="0085174C">
        <w:rPr>
          <w:lang w:eastAsia="en-US"/>
        </w:rPr>
        <w:t xml:space="preserve">poslovni broj </w:t>
      </w:r>
      <w:r w:rsidR="0085174C" w:rsidRPr="0085174C">
        <w:rPr>
          <w:lang w:eastAsia="en-US"/>
        </w:rPr>
        <w:t xml:space="preserve">11.St-157/2018 od 3. srpnja 2018. otvoren </w:t>
      </w:r>
      <w:r w:rsidR="0085174C">
        <w:rPr>
          <w:lang w:eastAsia="en-US"/>
        </w:rPr>
        <w:t xml:space="preserve">je </w:t>
      </w:r>
      <w:r w:rsidR="0085174C" w:rsidRPr="0085174C">
        <w:rPr>
          <w:lang w:eastAsia="en-US"/>
        </w:rPr>
        <w:t>stečajni postupak nad dužnikom VILLA RUSTIKA DALMATIA d.o.o., OIB: 63154945798, Split, Mosećka 72.</w:t>
      </w:r>
    </w:p>
    <w:p w:rsidRDefault="00FE0470" w:rsidP="0085174C" w:rsidR="0085174C">
      <w:pPr>
        <w:spacing w:lineRule="atLeast" w:line="240" w:before="200"/>
        <w:ind w:firstLine="709"/>
        <w:jc w:val="both"/>
        <w:rPr>
          <w:rFonts w:eastAsia="Calibri"/>
          <w:lang w:eastAsia="en-US"/>
        </w:rPr>
      </w:pPr>
      <w:r w:rsidRPr="008B4816">
        <w:rPr>
          <w:rFonts w:eastAsia="Calibri"/>
          <w:lang w:eastAsia="en-US"/>
        </w:rPr>
        <w:t xml:space="preserve">Na ispitnom ročištu, održanom kod ovog suda </w:t>
      </w:r>
      <w:r w:rsidR="0085174C">
        <w:rPr>
          <w:rFonts w:eastAsia="Calibri"/>
          <w:lang w:eastAsia="en-US"/>
        </w:rPr>
        <w:t>2. listopada</w:t>
      </w:r>
      <w:r w:rsidR="00C879CF">
        <w:rPr>
          <w:rFonts w:eastAsia="Calibri"/>
          <w:lang w:eastAsia="en-US"/>
        </w:rPr>
        <w:t xml:space="preserve"> 2018</w:t>
      </w:r>
      <w:r w:rsidR="00B24AEC">
        <w:rPr>
          <w:rFonts w:eastAsia="Calibri"/>
          <w:lang w:eastAsia="en-US"/>
        </w:rPr>
        <w:t>.</w:t>
      </w:r>
      <w:r w:rsidR="00574A45">
        <w:rPr>
          <w:rFonts w:eastAsia="Calibri"/>
          <w:lang w:eastAsia="en-US"/>
        </w:rPr>
        <w:t xml:space="preserve">, </w:t>
      </w:r>
      <w:r w:rsidR="0085174C">
        <w:rPr>
          <w:rFonts w:eastAsia="Calibri"/>
          <w:lang w:eastAsia="en-US"/>
        </w:rPr>
        <w:t xml:space="preserve">ispitana je jedina prijavljena </w:t>
      </w:r>
      <w:r w:rsidR="004B5277">
        <w:rPr>
          <w:rFonts w:eastAsia="Calibri"/>
          <w:lang w:eastAsia="en-US"/>
        </w:rPr>
        <w:t>tražbin</w:t>
      </w:r>
      <w:r w:rsidR="0085174C">
        <w:rPr>
          <w:rFonts w:eastAsia="Calibri"/>
          <w:lang w:eastAsia="en-US"/>
        </w:rPr>
        <w:t>a i to tražbina</w:t>
      </w:r>
      <w:r w:rsidR="00A00074">
        <w:rPr>
          <w:rFonts w:eastAsia="Calibri"/>
          <w:lang w:eastAsia="en-US"/>
        </w:rPr>
        <w:t xml:space="preserve"> stečajn</w:t>
      </w:r>
      <w:r w:rsidR="0085174C">
        <w:rPr>
          <w:rFonts w:eastAsia="Calibri"/>
          <w:lang w:eastAsia="en-US"/>
        </w:rPr>
        <w:t>og</w:t>
      </w:r>
      <w:r w:rsidR="007F3674" w:rsidRPr="007F3674">
        <w:rPr>
          <w:rFonts w:eastAsia="Calibri"/>
          <w:lang w:eastAsia="en-US"/>
        </w:rPr>
        <w:t xml:space="preserve"> vjerovnika</w:t>
      </w:r>
      <w:r w:rsidR="00A00074">
        <w:rPr>
          <w:rFonts w:eastAsia="Calibri"/>
          <w:lang w:eastAsia="en-US"/>
        </w:rPr>
        <w:t xml:space="preserve"> </w:t>
      </w:r>
      <w:r w:rsidR="007F3674" w:rsidRPr="007F3674">
        <w:rPr>
          <w:rFonts w:eastAsia="Calibri"/>
          <w:lang w:eastAsia="en-US"/>
        </w:rPr>
        <w:t>II. višeg isplatnog reda</w:t>
      </w:r>
      <w:r w:rsidR="00A00074">
        <w:rPr>
          <w:rFonts w:eastAsia="Calibri"/>
          <w:lang w:eastAsia="en-US"/>
        </w:rPr>
        <w:t xml:space="preserve"> – Republike Hrvatske, Ministarstva financija, Porezne uprave</w:t>
      </w:r>
      <w:r w:rsidR="007F3674" w:rsidRPr="007F3674">
        <w:rPr>
          <w:rFonts w:eastAsia="Calibri"/>
          <w:lang w:eastAsia="en-US"/>
        </w:rPr>
        <w:t xml:space="preserve">, a </w:t>
      </w:r>
      <w:r w:rsidR="0085174C">
        <w:rPr>
          <w:rFonts w:eastAsia="Calibri"/>
          <w:lang w:eastAsia="en-US"/>
        </w:rPr>
        <w:t>koja je</w:t>
      </w:r>
      <w:r w:rsidR="007F3674" w:rsidRPr="007F3674">
        <w:rPr>
          <w:rFonts w:eastAsia="Calibri"/>
          <w:lang w:eastAsia="en-US"/>
        </w:rPr>
        <w:t xml:space="preserve"> pri</w:t>
      </w:r>
      <w:r w:rsidR="00A00074">
        <w:rPr>
          <w:rFonts w:eastAsia="Calibri"/>
          <w:lang w:eastAsia="en-US"/>
        </w:rPr>
        <w:t>javljen</w:t>
      </w:r>
      <w:r w:rsidR="0085174C">
        <w:rPr>
          <w:rFonts w:eastAsia="Calibri"/>
          <w:lang w:eastAsia="en-US"/>
        </w:rPr>
        <w:t>a</w:t>
      </w:r>
      <w:r w:rsidR="007F3674">
        <w:rPr>
          <w:rFonts w:eastAsia="Calibri"/>
          <w:lang w:eastAsia="en-US"/>
        </w:rPr>
        <w:t xml:space="preserve"> u roku iz rješenja </w:t>
      </w:r>
      <w:r w:rsidR="00A00074">
        <w:rPr>
          <w:rFonts w:eastAsia="Calibri"/>
          <w:lang w:eastAsia="en-US"/>
        </w:rPr>
        <w:t xml:space="preserve">ovog suda </w:t>
      </w:r>
      <w:r w:rsidR="0085174C" w:rsidRPr="0085174C">
        <w:rPr>
          <w:rFonts w:eastAsia="Calibri"/>
          <w:lang w:eastAsia="en-US"/>
        </w:rPr>
        <w:t>poslovni broj 11.St-157/2018 od 3. srpnja 2018</w:t>
      </w:r>
      <w:r w:rsidR="0085174C">
        <w:rPr>
          <w:rFonts w:eastAsia="Calibri"/>
          <w:lang w:eastAsia="en-US"/>
        </w:rPr>
        <w:t>.</w:t>
      </w:r>
    </w:p>
    <w:p w:rsidRDefault="007F3674" w:rsidP="0085174C" w:rsidR="003E5D6F">
      <w:pPr>
        <w:spacing w:lineRule="atLeast" w:line="240" w:before="200"/>
        <w:ind w:firstLine="709"/>
        <w:jc w:val="both"/>
        <w:rPr>
          <w:rFonts w:eastAsia="Calibri"/>
          <w:lang w:eastAsia="en-US"/>
        </w:rPr>
      </w:pPr>
      <w:r w:rsidRPr="007F3674">
        <w:rPr>
          <w:rFonts w:eastAsia="Calibri"/>
          <w:lang w:eastAsia="en-US"/>
        </w:rPr>
        <w:t>Stečajn</w:t>
      </w:r>
      <w:r w:rsidR="00335223">
        <w:rPr>
          <w:rFonts w:eastAsia="Calibri"/>
          <w:lang w:eastAsia="en-US"/>
        </w:rPr>
        <w:t>i upravitelj</w:t>
      </w:r>
      <w:r w:rsidRPr="007F3674">
        <w:rPr>
          <w:rFonts w:eastAsia="Calibri"/>
          <w:lang w:eastAsia="en-US"/>
        </w:rPr>
        <w:t xml:space="preserve"> se na tom ročištu izjasni</w:t>
      </w:r>
      <w:r w:rsidR="00335223">
        <w:rPr>
          <w:rFonts w:eastAsia="Calibri"/>
          <w:lang w:eastAsia="en-US"/>
        </w:rPr>
        <w:t>o</w:t>
      </w:r>
      <w:r w:rsidR="00212210">
        <w:rPr>
          <w:rFonts w:eastAsia="Calibri"/>
          <w:lang w:eastAsia="en-US"/>
        </w:rPr>
        <w:t xml:space="preserve"> na način da je </w:t>
      </w:r>
      <w:r w:rsidR="0085174C">
        <w:rPr>
          <w:rFonts w:eastAsia="Calibri"/>
          <w:lang w:eastAsia="en-US"/>
        </w:rPr>
        <w:t>jedinu</w:t>
      </w:r>
      <w:r w:rsidR="003E5D6F">
        <w:rPr>
          <w:rFonts w:eastAsia="Calibri"/>
          <w:lang w:eastAsia="en-US"/>
        </w:rPr>
        <w:t xml:space="preserve"> prijavljen</w:t>
      </w:r>
      <w:r w:rsidR="0085174C">
        <w:rPr>
          <w:rFonts w:eastAsia="Calibri"/>
          <w:lang w:eastAsia="en-US"/>
        </w:rPr>
        <w:t>u</w:t>
      </w:r>
      <w:r w:rsidR="003E5D6F">
        <w:rPr>
          <w:rFonts w:eastAsia="Calibri"/>
          <w:lang w:eastAsia="en-US"/>
        </w:rPr>
        <w:t xml:space="preserve"> tražbi</w:t>
      </w:r>
      <w:r w:rsidR="0085174C">
        <w:rPr>
          <w:rFonts w:eastAsia="Calibri"/>
          <w:lang w:eastAsia="en-US"/>
        </w:rPr>
        <w:t>nu</w:t>
      </w:r>
      <w:r w:rsidR="003E5D6F">
        <w:rPr>
          <w:rFonts w:eastAsia="Calibri"/>
          <w:lang w:eastAsia="en-US"/>
        </w:rPr>
        <w:t xml:space="preserve"> </w:t>
      </w:r>
      <w:r w:rsidR="00212210">
        <w:rPr>
          <w:rFonts w:eastAsia="Calibri"/>
          <w:lang w:eastAsia="en-US"/>
        </w:rPr>
        <w:t>I</w:t>
      </w:r>
      <w:r w:rsidR="0085174C">
        <w:rPr>
          <w:rFonts w:eastAsia="Calibri"/>
          <w:lang w:eastAsia="en-US"/>
        </w:rPr>
        <w:t>I. višeg isplatnog reda, koja je bila predmet ispitivanja na tom ročištu,</w:t>
      </w:r>
      <w:r w:rsidR="003E5D6F">
        <w:rPr>
          <w:rFonts w:eastAsia="Calibri"/>
          <w:lang w:eastAsia="en-US"/>
        </w:rPr>
        <w:t xml:space="preserve"> prizna</w:t>
      </w:r>
      <w:r w:rsidR="00335223">
        <w:rPr>
          <w:rFonts w:eastAsia="Calibri"/>
          <w:lang w:eastAsia="en-US"/>
        </w:rPr>
        <w:t>o</w:t>
      </w:r>
      <w:r w:rsidR="0085174C">
        <w:rPr>
          <w:rFonts w:eastAsia="Calibri"/>
          <w:lang w:eastAsia="en-US"/>
        </w:rPr>
        <w:t xml:space="preserve"> u cijelosti.</w:t>
      </w:r>
    </w:p>
    <w:p w:rsidRDefault="00FE0470" w:rsidP="0085174C" w:rsidR="00F50E5B">
      <w:pPr>
        <w:spacing w:lineRule="atLeast" w:line="240" w:before="200"/>
        <w:ind w:firstLine="709"/>
        <w:jc w:val="both"/>
      </w:pPr>
      <w:r w:rsidRPr="008B4816">
        <w:t xml:space="preserve">Prema </w:t>
      </w:r>
      <w:r w:rsidR="000831BA">
        <w:t>čl. 263</w:t>
      </w:r>
      <w:r w:rsidRPr="008B4816">
        <w:t xml:space="preserve">. </w:t>
      </w:r>
      <w:r w:rsidR="003C0944" w:rsidRPr="0032578D">
        <w:t xml:space="preserve">Stečajnog zakona („Narodne novine“ </w:t>
      </w:r>
      <w:r w:rsidR="003C0944">
        <w:t>71/15 i 104/17; dalje SZ)</w:t>
      </w:r>
      <w:r w:rsidRPr="008B4816">
        <w:t xml:space="preserve"> tražbina se smatra utvrđenom ako ju na ispitnom ročištu prizna stečajni upravitelj, a ne ospori koji od stečajnih vjerovnika, odnosno ako izjavljeno osporavanje bude otklonjeno.</w:t>
      </w:r>
    </w:p>
    <w:p w:rsidRDefault="001A36B6" w:rsidP="004B5277" w:rsidR="00F50E5B">
      <w:pPr>
        <w:spacing w:lineRule="atLeast" w:line="240" w:before="200"/>
        <w:ind w:firstLine="709"/>
        <w:jc w:val="both"/>
        <w:rPr>
          <w:rFonts w:eastAsia="Calibri"/>
          <w:lang w:eastAsia="en-US"/>
        </w:rPr>
      </w:pPr>
      <w:r w:rsidRPr="001A36B6">
        <w:rPr>
          <w:rFonts w:eastAsia="Calibri"/>
          <w:lang w:eastAsia="en-US"/>
        </w:rPr>
        <w:t xml:space="preserve">Slijedom navedenog, </w:t>
      </w:r>
      <w:r w:rsidR="00A00074">
        <w:rPr>
          <w:rFonts w:eastAsia="Calibri"/>
          <w:lang w:eastAsia="en-US"/>
        </w:rPr>
        <w:t xml:space="preserve">a temeljem odredbe čl. </w:t>
      </w:r>
      <w:r w:rsidRPr="001A36B6">
        <w:rPr>
          <w:rFonts w:eastAsia="Calibri"/>
          <w:lang w:eastAsia="en-US"/>
        </w:rPr>
        <w:t xml:space="preserve">265. st. 1. </w:t>
      </w:r>
      <w:r w:rsidR="0085115A" w:rsidRPr="0085115A">
        <w:rPr>
          <w:rFonts w:eastAsia="Calibri"/>
          <w:lang w:eastAsia="en-US"/>
        </w:rPr>
        <w:t>S</w:t>
      </w:r>
      <w:r w:rsidR="007646CA">
        <w:rPr>
          <w:rFonts w:eastAsia="Calibri"/>
          <w:lang w:eastAsia="en-US"/>
        </w:rPr>
        <w:t xml:space="preserve">Z-a </w:t>
      </w:r>
      <w:r w:rsidR="000A21AB" w:rsidRPr="000A21AB">
        <w:rPr>
          <w:rFonts w:eastAsia="Calibri"/>
          <w:lang w:eastAsia="en-US"/>
        </w:rPr>
        <w:t>te prethodno sastavljene tablice ispi</w:t>
      </w:r>
      <w:r w:rsidR="00767F07">
        <w:rPr>
          <w:rFonts w:eastAsia="Calibri"/>
          <w:lang w:eastAsia="en-US"/>
        </w:rPr>
        <w:t xml:space="preserve">tanih tražbina - </w:t>
      </w:r>
      <w:r w:rsidR="000A21AB">
        <w:rPr>
          <w:rFonts w:eastAsia="Calibri"/>
          <w:lang w:eastAsia="en-US"/>
        </w:rPr>
        <w:t xml:space="preserve">čl. 264. </w:t>
      </w:r>
      <w:r w:rsidR="00767F07" w:rsidRPr="00767F07">
        <w:rPr>
          <w:rFonts w:eastAsia="Calibri"/>
          <w:lang w:eastAsia="en-US"/>
        </w:rPr>
        <w:t>SZ</w:t>
      </w:r>
      <w:r w:rsidR="0085115A">
        <w:rPr>
          <w:rFonts w:eastAsia="Calibri"/>
          <w:lang w:eastAsia="en-US"/>
        </w:rPr>
        <w:t>-a</w:t>
      </w:r>
      <w:r w:rsidR="00A00074">
        <w:rPr>
          <w:rFonts w:eastAsia="Calibri"/>
          <w:lang w:eastAsia="en-US"/>
        </w:rPr>
        <w:t xml:space="preserve"> odlučeno je kao u izreci ovog rješenja.</w:t>
      </w:r>
    </w:p>
    <w:p w:rsidRDefault="00456E05" w:rsidP="00B24AEC" w:rsidR="00B62AC3" w:rsidRPr="00F730CA">
      <w:pPr>
        <w:spacing w:before="240"/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lang w:eastAsia="en-US"/>
        </w:rPr>
        <w:t>U Splitu</w:t>
      </w:r>
      <w:r w:rsidR="00B24AEC">
        <w:rPr>
          <w:rFonts w:eastAsia="Calibri"/>
          <w:lang w:eastAsia="en-US"/>
        </w:rPr>
        <w:t xml:space="preserve"> </w:t>
      </w:r>
      <w:r w:rsidR="0085174C">
        <w:rPr>
          <w:rFonts w:eastAsia="Calibri"/>
          <w:lang w:eastAsia="en-US"/>
        </w:rPr>
        <w:t>2. listopada</w:t>
      </w:r>
      <w:r w:rsidR="00C879CF">
        <w:rPr>
          <w:rFonts w:eastAsia="Calibri"/>
          <w:lang w:eastAsia="en-US"/>
        </w:rPr>
        <w:t xml:space="preserve"> 2018</w:t>
      </w:r>
      <w:r w:rsidR="00B24AEC">
        <w:rPr>
          <w:rFonts w:eastAsia="Calibri"/>
          <w:lang w:eastAsia="en-US"/>
        </w:rPr>
        <w:t>.</w:t>
      </w:r>
    </w:p>
    <w:p w:rsidRDefault="004B5277" w:rsidP="004B5277" w:rsidR="00574A45">
      <w:pPr>
        <w:spacing w:before="200"/>
        <w:ind w:left="708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</w:t>
      </w:r>
      <w:r w:rsidR="007F2856" w:rsidRPr="00F730CA">
        <w:rPr>
          <w:rFonts w:eastAsia="Calibri"/>
          <w:lang w:eastAsia="en-US"/>
        </w:rPr>
        <w:t>Sutkinja</w:t>
      </w:r>
    </w:p>
    <w:p w:rsidRDefault="007F2856" w:rsidP="0094096C" w:rsidR="0055676C">
      <w:pPr>
        <w:ind w:left="6372"/>
        <w:jc w:val="center"/>
      </w:pPr>
      <w:r w:rsidRPr="00F730CA">
        <w:rPr>
          <w:rFonts w:eastAsia="Calibri"/>
          <w:lang w:eastAsia="en-US"/>
        </w:rPr>
        <w:t>Ana Golub Gruić</w:t>
      </w:r>
      <w:r w:rsidR="0055676C">
        <w:t>, v.r.</w:t>
      </w:r>
    </w:p>
    <w:p w:rsidRDefault="0055676C" w:rsidP="008832A6" w:rsidR="0055676C">
      <w:pPr>
        <w:jc w:val="right"/>
      </w:pPr>
      <w:r>
        <w:t>za točnost otpravka – ovlašteni službenik</w:t>
      </w:r>
    </w:p>
    <w:p w:rsidRDefault="0055676C" w:rsidP="008832A6" w:rsidR="0055676C">
      <w:pPr>
        <w:ind w:firstLine="708" w:left="4956"/>
        <w:jc w:val="center"/>
      </w:pPr>
      <w:r>
        <w:t>Ana Bosančić</w:t>
      </w:r>
    </w:p>
    <w:p w:rsidRDefault="00B62AC3" w:rsidP="00B62AC3" w:rsidR="00B62AC3" w:rsidRPr="00F730CA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7F2856" w:rsidP="0085115A" w:rsidR="00FE0470">
      <w:pPr>
        <w:spacing w:before="200"/>
        <w:jc w:val="both"/>
        <w:rPr>
          <w:lang w:eastAsia="en-US"/>
        </w:rPr>
      </w:pPr>
      <w:r w:rsidRPr="00FD7A7C">
        <w:rPr>
          <w:lang w:eastAsia="en-US"/>
        </w:rPr>
        <w:lastRenderedPageBreak/>
        <w:t>Pouka o pravnom lijeku</w:t>
      </w:r>
      <w:r w:rsidR="00FE0470" w:rsidRPr="00FD7A7C">
        <w:rPr>
          <w:lang w:eastAsia="en-US"/>
        </w:rPr>
        <w:t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85115A" w:rsidP="00B8395B" w:rsidR="0085115A">
      <w:pPr>
        <w:ind w:firstLine="360"/>
        <w:jc w:val="both"/>
        <w:rPr>
          <w:lang w:eastAsia="en-US"/>
        </w:rPr>
      </w:pPr>
    </w:p>
    <w:sectPr w:rsidSect="00767F07" w:rsidR="0085115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90C" w:rsidR="0058790C">
      <w:r>
        <w:separator/>
      </w:r>
    </w:p>
  </w:endnote>
  <w:endnote w:id="0" w:type="continuationSeparator">
    <w:p w:rsidRDefault="0058790C" w:rsidR="00587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90C" w:rsidR="0058790C">
      <w:r>
        <w:separator/>
      </w:r>
    </w:p>
  </w:footnote>
  <w:footnote w:id="0" w:type="continuationSeparator">
    <w:p w:rsidRDefault="0058790C" w:rsidR="00587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R="005879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8790C" w:rsidR="005879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944" w:rsidP="003C0944" w:rsidR="0058790C">
    <w:pPr>
      <w:pStyle w:val="Zaglavlje"/>
      <w:jc w:val="right"/>
    </w:pPr>
    <w:r>
      <w:tab/>
    </w:r>
    <w:r w:rsidR="00F30F9A">
      <w:fldChar w:fldCharType="begin"/>
    </w:r>
    <w:r w:rsidR="00F30F9A">
      <w:instrText>PAGE   \* MERGEFORMAT</w:instrText>
    </w:r>
    <w:r w:rsidR="00F30F9A">
      <w:fldChar w:fldCharType="separate"/>
    </w:r>
    <w:r w:rsidR="0055676C">
      <w:rPr>
        <w:noProof/>
      </w:rPr>
      <w:t>2</w:t>
    </w:r>
    <w:r w:rsidR="00F30F9A">
      <w:rPr>
        <w:noProof/>
      </w:rPr>
      <w:fldChar w:fldCharType="end"/>
    </w:r>
    <w:r>
      <w:rPr>
        <w:noProof/>
      </w:rPr>
      <w:tab/>
    </w:r>
    <w:r>
      <w:t xml:space="preserve">Poslovni broj: </w:t>
    </w:r>
    <w:r w:rsidR="00B24AEC">
      <w:t>11.</w:t>
    </w:r>
    <w:r w:rsidR="001A36B6">
      <w:t>St</w:t>
    </w:r>
    <w:r w:rsidR="00AC3775">
      <w:t>-</w:t>
    </w:r>
    <w:r w:rsidR="0085174C">
      <w:t>157</w:t>
    </w:r>
    <w:r w:rsidR="00212210">
      <w:t>/2018</w:t>
    </w:r>
    <w:r w:rsidR="0085174C">
      <w:t>-21</w:t>
    </w:r>
  </w:p>
  <w:p w:rsidRDefault="0058790C" w:rsidR="005879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870A34"/>
    <w:multiLevelType w:val="hybridMultilevel"/>
    <w:tmpl w:val="22D83492"/>
    <w:lvl w:tplc="EFF65700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2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5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13"/>
  </w:num>
  <w:num w:numId="5">
    <w:abstractNumId w:val="12"/>
  </w:num>
  <w:num w:numId="6">
    <w:abstractNumId w:val="23"/>
  </w:num>
  <w:num w:numId="7">
    <w:abstractNumId w:val="9"/>
  </w:num>
  <w:num w:numId="8">
    <w:abstractNumId w:val="1"/>
  </w:num>
  <w:num w:numId="9">
    <w:abstractNumId w:val="17"/>
  </w:num>
  <w:num w:numId="10">
    <w:abstractNumId w:val="11"/>
  </w:num>
  <w:num w:numId="11">
    <w:abstractNumId w:val="25"/>
  </w:num>
  <w:num w:numId="12">
    <w:abstractNumId w:val="7"/>
  </w:num>
  <w:num w:numId="13">
    <w:abstractNumId w:val="15"/>
  </w:num>
  <w:num w:numId="14">
    <w:abstractNumId w:val="20"/>
  </w:num>
  <w:num w:numId="15">
    <w:abstractNumId w:val="22"/>
  </w:num>
  <w:num w:numId="16">
    <w:abstractNumId w:val="4"/>
  </w:num>
  <w:num w:numId="17">
    <w:abstractNumId w:val="21"/>
  </w:num>
  <w:num w:numId="18">
    <w:abstractNumId w:val="10"/>
  </w:num>
  <w:num w:numId="19">
    <w:abstractNumId w:val="6"/>
  </w:num>
  <w:num w:numId="20">
    <w:abstractNumId w:val="16"/>
  </w:num>
  <w:num w:numId="21">
    <w:abstractNumId w:val="8"/>
  </w:num>
  <w:num w:numId="22">
    <w:abstractNumId w:val="5"/>
  </w:num>
  <w:num w:numId="23">
    <w:abstractNumId w:val="19"/>
  </w:num>
  <w:num w:numId="24">
    <w:abstractNumId w:val="24"/>
  </w:num>
  <w:num w:numId="25">
    <w:abstractNumId w:val="14"/>
  </w:num>
  <w:num w:numId="2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6442"/>
    <w:rsid w:val="0002022C"/>
    <w:rsid w:val="000205E4"/>
    <w:rsid w:val="00021B5D"/>
    <w:rsid w:val="0002489C"/>
    <w:rsid w:val="00031C76"/>
    <w:rsid w:val="0003394A"/>
    <w:rsid w:val="00034134"/>
    <w:rsid w:val="00040183"/>
    <w:rsid w:val="000407F6"/>
    <w:rsid w:val="0004502B"/>
    <w:rsid w:val="000470CF"/>
    <w:rsid w:val="00050C33"/>
    <w:rsid w:val="000546FD"/>
    <w:rsid w:val="000558B1"/>
    <w:rsid w:val="0006168A"/>
    <w:rsid w:val="0007010B"/>
    <w:rsid w:val="000755E8"/>
    <w:rsid w:val="00077D71"/>
    <w:rsid w:val="000831BA"/>
    <w:rsid w:val="0008331E"/>
    <w:rsid w:val="000872AB"/>
    <w:rsid w:val="00087D53"/>
    <w:rsid w:val="00090548"/>
    <w:rsid w:val="00093A4E"/>
    <w:rsid w:val="000959BC"/>
    <w:rsid w:val="000A073E"/>
    <w:rsid w:val="000A0932"/>
    <w:rsid w:val="000A21AB"/>
    <w:rsid w:val="000B1D1E"/>
    <w:rsid w:val="000B2DBD"/>
    <w:rsid w:val="000B2EEC"/>
    <w:rsid w:val="000B4C2A"/>
    <w:rsid w:val="000B61B5"/>
    <w:rsid w:val="000C6EF3"/>
    <w:rsid w:val="000D0FEA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32F54"/>
    <w:rsid w:val="00141075"/>
    <w:rsid w:val="00141CDE"/>
    <w:rsid w:val="001455A2"/>
    <w:rsid w:val="001457DA"/>
    <w:rsid w:val="001539B6"/>
    <w:rsid w:val="001629E3"/>
    <w:rsid w:val="001632A7"/>
    <w:rsid w:val="00167C7A"/>
    <w:rsid w:val="001723AF"/>
    <w:rsid w:val="0018257B"/>
    <w:rsid w:val="0018532B"/>
    <w:rsid w:val="00186486"/>
    <w:rsid w:val="0019091D"/>
    <w:rsid w:val="001A18CE"/>
    <w:rsid w:val="001A33C6"/>
    <w:rsid w:val="001A36B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2210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86C69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E59D2"/>
    <w:rsid w:val="002F305E"/>
    <w:rsid w:val="002F52A6"/>
    <w:rsid w:val="00301B3E"/>
    <w:rsid w:val="003045CE"/>
    <w:rsid w:val="00307C2A"/>
    <w:rsid w:val="00312F10"/>
    <w:rsid w:val="00313656"/>
    <w:rsid w:val="003157C7"/>
    <w:rsid w:val="003306BF"/>
    <w:rsid w:val="00335223"/>
    <w:rsid w:val="00343701"/>
    <w:rsid w:val="00344575"/>
    <w:rsid w:val="00367B94"/>
    <w:rsid w:val="00371467"/>
    <w:rsid w:val="00375708"/>
    <w:rsid w:val="00375893"/>
    <w:rsid w:val="003761F0"/>
    <w:rsid w:val="00380C0E"/>
    <w:rsid w:val="00383120"/>
    <w:rsid w:val="0038402C"/>
    <w:rsid w:val="0039019A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B6473"/>
    <w:rsid w:val="003C0944"/>
    <w:rsid w:val="003C11B3"/>
    <w:rsid w:val="003C1AD5"/>
    <w:rsid w:val="003C57FD"/>
    <w:rsid w:val="003C70BE"/>
    <w:rsid w:val="003E43C8"/>
    <w:rsid w:val="003E5D6F"/>
    <w:rsid w:val="003F2E43"/>
    <w:rsid w:val="003F3981"/>
    <w:rsid w:val="003F60DC"/>
    <w:rsid w:val="00404E2B"/>
    <w:rsid w:val="00406EF1"/>
    <w:rsid w:val="0041434B"/>
    <w:rsid w:val="00415E6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3817"/>
    <w:rsid w:val="004457B2"/>
    <w:rsid w:val="004460FD"/>
    <w:rsid w:val="00446BB2"/>
    <w:rsid w:val="004523C8"/>
    <w:rsid w:val="00455C69"/>
    <w:rsid w:val="00456E05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90EE4"/>
    <w:rsid w:val="0049132F"/>
    <w:rsid w:val="0049253E"/>
    <w:rsid w:val="0049316F"/>
    <w:rsid w:val="004A0D83"/>
    <w:rsid w:val="004A16B5"/>
    <w:rsid w:val="004A16E5"/>
    <w:rsid w:val="004A4992"/>
    <w:rsid w:val="004A4DF7"/>
    <w:rsid w:val="004A7BB8"/>
    <w:rsid w:val="004B5277"/>
    <w:rsid w:val="004B67AA"/>
    <w:rsid w:val="004C156F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30A8"/>
    <w:rsid w:val="00545323"/>
    <w:rsid w:val="0055676C"/>
    <w:rsid w:val="00560FA2"/>
    <w:rsid w:val="00566257"/>
    <w:rsid w:val="00574A45"/>
    <w:rsid w:val="00574B51"/>
    <w:rsid w:val="005755BC"/>
    <w:rsid w:val="00582497"/>
    <w:rsid w:val="0058272A"/>
    <w:rsid w:val="00583347"/>
    <w:rsid w:val="00586A2E"/>
    <w:rsid w:val="0058790C"/>
    <w:rsid w:val="005943CA"/>
    <w:rsid w:val="00594721"/>
    <w:rsid w:val="005A309D"/>
    <w:rsid w:val="005A39FC"/>
    <w:rsid w:val="005A5EF5"/>
    <w:rsid w:val="005A64D7"/>
    <w:rsid w:val="005B3C1C"/>
    <w:rsid w:val="005B643C"/>
    <w:rsid w:val="005B6FF0"/>
    <w:rsid w:val="005C317C"/>
    <w:rsid w:val="005C436C"/>
    <w:rsid w:val="005C52D2"/>
    <w:rsid w:val="005D4645"/>
    <w:rsid w:val="005D46D9"/>
    <w:rsid w:val="005D6CD2"/>
    <w:rsid w:val="005F19C0"/>
    <w:rsid w:val="005F26D6"/>
    <w:rsid w:val="005F69F8"/>
    <w:rsid w:val="00600DAC"/>
    <w:rsid w:val="00601A6B"/>
    <w:rsid w:val="00604FEE"/>
    <w:rsid w:val="0062206D"/>
    <w:rsid w:val="0062463C"/>
    <w:rsid w:val="00625200"/>
    <w:rsid w:val="006259DF"/>
    <w:rsid w:val="00625A4D"/>
    <w:rsid w:val="0063041D"/>
    <w:rsid w:val="00632325"/>
    <w:rsid w:val="00636D8B"/>
    <w:rsid w:val="00637B50"/>
    <w:rsid w:val="00640BC6"/>
    <w:rsid w:val="00645873"/>
    <w:rsid w:val="00650A1E"/>
    <w:rsid w:val="006679E7"/>
    <w:rsid w:val="0067124E"/>
    <w:rsid w:val="006755C3"/>
    <w:rsid w:val="00675DB7"/>
    <w:rsid w:val="00676C14"/>
    <w:rsid w:val="0068004A"/>
    <w:rsid w:val="0068685C"/>
    <w:rsid w:val="00690E80"/>
    <w:rsid w:val="00690FD6"/>
    <w:rsid w:val="00692348"/>
    <w:rsid w:val="006A4945"/>
    <w:rsid w:val="006A7832"/>
    <w:rsid w:val="006A7E31"/>
    <w:rsid w:val="006B361B"/>
    <w:rsid w:val="006B555A"/>
    <w:rsid w:val="006C37D8"/>
    <w:rsid w:val="006C3BC1"/>
    <w:rsid w:val="006C3E56"/>
    <w:rsid w:val="006C5CCA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2411F"/>
    <w:rsid w:val="00724F0F"/>
    <w:rsid w:val="007335DE"/>
    <w:rsid w:val="0073548F"/>
    <w:rsid w:val="007409E5"/>
    <w:rsid w:val="0074133A"/>
    <w:rsid w:val="007517F9"/>
    <w:rsid w:val="0075686B"/>
    <w:rsid w:val="00756A0C"/>
    <w:rsid w:val="00761985"/>
    <w:rsid w:val="007646CA"/>
    <w:rsid w:val="00767F07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A61FB"/>
    <w:rsid w:val="007B6249"/>
    <w:rsid w:val="007C11DC"/>
    <w:rsid w:val="007D2C3E"/>
    <w:rsid w:val="007D433B"/>
    <w:rsid w:val="007F0CC2"/>
    <w:rsid w:val="007F2856"/>
    <w:rsid w:val="007F3674"/>
    <w:rsid w:val="007F53A4"/>
    <w:rsid w:val="007F5BE2"/>
    <w:rsid w:val="007F6441"/>
    <w:rsid w:val="00803182"/>
    <w:rsid w:val="00807C3D"/>
    <w:rsid w:val="00812036"/>
    <w:rsid w:val="00813ACD"/>
    <w:rsid w:val="008151DD"/>
    <w:rsid w:val="0083530D"/>
    <w:rsid w:val="0085115A"/>
    <w:rsid w:val="0085174C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410B"/>
    <w:rsid w:val="008C6598"/>
    <w:rsid w:val="008D07CD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B3AFB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00074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775"/>
    <w:rsid w:val="00AC3BA4"/>
    <w:rsid w:val="00AD22C7"/>
    <w:rsid w:val="00AD2B3D"/>
    <w:rsid w:val="00AD461B"/>
    <w:rsid w:val="00AD4E05"/>
    <w:rsid w:val="00AD5A22"/>
    <w:rsid w:val="00AE0893"/>
    <w:rsid w:val="00AF2307"/>
    <w:rsid w:val="00B06512"/>
    <w:rsid w:val="00B06912"/>
    <w:rsid w:val="00B10155"/>
    <w:rsid w:val="00B12DAC"/>
    <w:rsid w:val="00B15AD4"/>
    <w:rsid w:val="00B16487"/>
    <w:rsid w:val="00B173AE"/>
    <w:rsid w:val="00B21C22"/>
    <w:rsid w:val="00B22E88"/>
    <w:rsid w:val="00B24AEC"/>
    <w:rsid w:val="00B30D35"/>
    <w:rsid w:val="00B31145"/>
    <w:rsid w:val="00B345E0"/>
    <w:rsid w:val="00B346D1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395B"/>
    <w:rsid w:val="00B878A4"/>
    <w:rsid w:val="00BA28D8"/>
    <w:rsid w:val="00BB5039"/>
    <w:rsid w:val="00BD7F21"/>
    <w:rsid w:val="00BE152B"/>
    <w:rsid w:val="00BE3F7E"/>
    <w:rsid w:val="00BE7564"/>
    <w:rsid w:val="00BF2FED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8790D"/>
    <w:rsid w:val="00C879CF"/>
    <w:rsid w:val="00C917F2"/>
    <w:rsid w:val="00C924D8"/>
    <w:rsid w:val="00C938EE"/>
    <w:rsid w:val="00C94DF7"/>
    <w:rsid w:val="00CA74E1"/>
    <w:rsid w:val="00CB7E99"/>
    <w:rsid w:val="00CC05DF"/>
    <w:rsid w:val="00CC0E34"/>
    <w:rsid w:val="00CC39BA"/>
    <w:rsid w:val="00CC5A98"/>
    <w:rsid w:val="00CD6968"/>
    <w:rsid w:val="00CE44FE"/>
    <w:rsid w:val="00CF335F"/>
    <w:rsid w:val="00CF6451"/>
    <w:rsid w:val="00D05012"/>
    <w:rsid w:val="00D072E0"/>
    <w:rsid w:val="00D20171"/>
    <w:rsid w:val="00D2157D"/>
    <w:rsid w:val="00D21790"/>
    <w:rsid w:val="00D2596D"/>
    <w:rsid w:val="00D27153"/>
    <w:rsid w:val="00D30C71"/>
    <w:rsid w:val="00D319DF"/>
    <w:rsid w:val="00D37AFB"/>
    <w:rsid w:val="00D54778"/>
    <w:rsid w:val="00D71AE4"/>
    <w:rsid w:val="00D71F56"/>
    <w:rsid w:val="00D725DF"/>
    <w:rsid w:val="00D72729"/>
    <w:rsid w:val="00D75E0F"/>
    <w:rsid w:val="00D76142"/>
    <w:rsid w:val="00D802C7"/>
    <w:rsid w:val="00D864DD"/>
    <w:rsid w:val="00D86676"/>
    <w:rsid w:val="00DA146F"/>
    <w:rsid w:val="00DA22CF"/>
    <w:rsid w:val="00DC2F11"/>
    <w:rsid w:val="00DD2F3F"/>
    <w:rsid w:val="00DD416A"/>
    <w:rsid w:val="00DE1EBD"/>
    <w:rsid w:val="00DE2278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30F9A"/>
    <w:rsid w:val="00F322CC"/>
    <w:rsid w:val="00F377A6"/>
    <w:rsid w:val="00F43259"/>
    <w:rsid w:val="00F4360E"/>
    <w:rsid w:val="00F47870"/>
    <w:rsid w:val="00F502F0"/>
    <w:rsid w:val="00F50665"/>
    <w:rsid w:val="00F50E5B"/>
    <w:rsid w:val="00F56D44"/>
    <w:rsid w:val="00F63481"/>
    <w:rsid w:val="00F67A71"/>
    <w:rsid w:val="00F70642"/>
    <w:rsid w:val="00F71CE9"/>
    <w:rsid w:val="00F72B5D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0470"/>
    <w:rsid w:val="00FE2F18"/>
    <w:rsid w:val="00FE55A2"/>
    <w:rsid w:val="00FE7A50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567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67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67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67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67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567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67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67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67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67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Predlagatelj dužnik</izvorni_sadrzaj>
    <derivirana_varijabla naziv="DomainObject.Predmet.Opis_1">Predlagatelj dužnik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St-157/2018</izvorni_sadrzaj>
    <derivirana_varijabla naziv="DomainObject.Predmet.OznakaBroj_1">St-157/2018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VILLA RUSTIKA DALMATIA, društvo s ograničenom odgovornošću za poslovanje nekretninama i turizam u stečaju</izvorni_sadrzaj>
    <derivirana_varijabla naziv="DomainObject.Predmet.StrankaFormated_1">  VILLA RUSTIKA DALMATIA, društvo s ograničenom odgovornošću za poslovanje nekretninama i turizam u stečaju</derivirana_varijabla>
  </DomainObject.Predmet.StrankaFormated>
  <DomainObject.Predmet.StrankaFormatedOIB>
    <izvorni_sadrzaj>  VILLA RUSTIKA DALMATIA, društvo s ograničenom odgovornošću za poslovanje nekretninama i turizam u stečaju, OIB 63154945798</izvorni_sadrzaj>
    <derivirana_varijabla naziv="DomainObject.Predmet.StrankaFormatedOIB_1">  VILLA RUSTIKA DALMATIA, društvo s ograničenom odgovornošću za poslovanje nekretninama i turizam u stečaju, OIB 63154945798</derivirana_varijabla>
  </DomainObject.Predmet.StrankaFormatedOIB>
  <DomainObject.Predmet.StrankaFormatedWithAdress>
    <izvorni_sadrzaj> VILLA RUSTIKA DALMATIA, društvo s ograničenom odgovornošću za poslovanje nekretninama i turizam u stečaju, Mosećka 72, 21000 Split</izvorni_sadrzaj>
    <derivirana_varijabla naziv="DomainObject.Predmet.StrankaFormatedWithAdress_1"> VILLA RUSTIKA DALMATIA, društvo s ograničenom odgovornošću za poslovanje nekretninama i turizam u stečaju, Mosećka 72, 21000 Split</derivirana_varijabla>
  </DomainObject.Predmet.StrankaFormatedWithAdress>
  <DomainObject.Predmet.StrankaFormatedWithAdressOIB>
    <izvorni_sadrzaj> VILLA RUSTIKA DALMATIA, društvo s ograničenom odgovornošću za poslovanje nekretninama i turizam u stečaju, OIB 63154945798, Mosećka 72, 21000 Split</izvorni_sadrzaj>
    <derivirana_varijabla naziv="DomainObject.Predmet.StrankaFormatedWithAdressOIB_1"> VILLA RUSTIKA DALMATIA, društvo s ograničenom odgovornošću za poslovanje nekretninama i turizam u stečaju, OIB 63154945798, Mosećka 72, 21000 Split</derivirana_varijabla>
  </DomainObject.Predmet.StrankaFormatedWithAdressOIB>
  <DomainObject.Predmet.StrankaWithAdress>
    <izvorni_sadrzaj>VILLA RUSTIKA DALMATIA, društvo s ograničenom odgovornošću za poslovanje nekretninama i turizam u stečaju Mosećka 72,21000 Split</izvorni_sadrzaj>
    <derivirana_varijabla naziv="DomainObject.Predmet.StrankaWithAdress_1">VILLA RUSTIKA DALMATIA, društvo s ograničenom odgovornošću za poslovanje nekretninama i turizam u stečaju Mosećka 72,21000 Split</derivirana_varijabla>
  </DomainObject.Predmet.StrankaWithAdress>
  <DomainObject.Predmet.StrankaWithAdressOIB>
    <izvorni_sadrzaj>VILLA RUSTIKA DALMATIA, društvo s ograničenom odgovornošću za poslovanje nekretninama i turizam u stečaju, OIB 63154945798, Mosećka 72,21000 Split</izvorni_sadrzaj>
    <derivirana_varijabla naziv="DomainObject.Predmet.StrankaWithAdressOIB_1">VILLA RUSTIKA DALMATIA, društvo s ograničenom odgovornošću za poslovanje nekretninama i turizam u stečaju, OIB 63154945798, Mosećka 72,21000 Split</derivirana_varijabla>
  </DomainObject.Predmet.StrankaWithAdressOIB>
  <DomainObject.Predmet.StrankaNazivFormated>
    <izvorni_sadrzaj>VILLA RUSTIKA DALMATIA, društvo s ograničenom odgovornošću za poslovanje nekretninama i turizam u stečaju</izvorni_sadrzaj>
    <derivirana_varijabla naziv="DomainObject.Predmet.StrankaNazivFormated_1">VILLA RUSTIKA DALMATIA, društvo s ograničenom odgovornošću za poslovanje nekretninama i turizam u stečaju</derivirana_varijabla>
  </DomainObject.Predmet.StrankaNazivFormated>
  <DomainObject.Predmet.StrankaNazivFormatedOIB>
    <izvorni_sadrzaj>VILLA RUSTIKA DALMATIA, društvo s ograničenom odgovornošću za poslovanje nekretninama i turizam u stečaju, OIB 63154945798</izvorni_sadrzaj>
    <derivirana_varijabla naziv="DomainObject.Predmet.StrankaNazivFormatedOIB_1">VILLA RUSTIKA DALMATIA, društvo s ograničenom odgovornošću za poslovanje nekretninama i turizam u stečaju, OIB 63154945798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VILLA RUSTIKA DALMATIA, društvo s ograničenom odgovornošću za poslovanje nekretninama i turizam u stečaju</item>
    </izvorni_sadrzaj>
    <derivirana_varijabla naziv="DomainObject.Predmet.StrankaListFormated_1">
      <item>VILLA RUSTIKA DALMATIA, društvo s ograničenom odgovornošću za poslovanje nekretninama i turizam u stečaju</item>
    </derivirana_varijabla>
  </DomainObject.Predmet.StrankaListFormated>
  <DomainObject.Predmet.StrankaListFormatedOIB>
    <izvorni_sadrzaj>
      <item>VILLA RUSTIKA DALMATIA, društvo s ograničenom odgovornošću za poslovanje nekretninama i turizam u stečaju, OIB 63154945798</item>
    </izvorni_sadrzaj>
    <derivirana_varijabla naziv="DomainObject.Predmet.StrankaListFormatedOIB_1">
      <item>VILLA RUSTIKA DALMATIA, društvo s ograničenom odgovornošću za poslovanje nekretninama i turizam u stečaju, OIB 63154945798</item>
    </derivirana_varijabla>
  </DomainObject.Predmet.StrankaListFormatedOIB>
  <DomainObject.Predmet.StrankaListFormatedWithAdress>
    <izvorni_sadrzaj>
      <item>VILLA RUSTIKA DALMATIA, društvo s ograničenom odgovornošću za poslovanje nekretninama i turizam u stečaju, Mosećka 72, 21000 Split</item>
    </izvorni_sadrzaj>
    <derivirana_varijabla naziv="DomainObject.Predmet.StrankaListFormatedWithAdress_1">
      <item>VILLA RUSTIKA DALMATIA, društvo s ograničenom odgovornošću za poslovanje nekretninama i turizam u stečaju, Mosećka 72, 21000 Split</item>
    </derivirana_varijabla>
  </DomainObject.Predmet.StrankaListFormatedWithAdress>
  <DomainObject.Predmet.StrankaListFormatedWithAdressOIB>
    <izvorni_sadrzaj>
      <item>VILLA RUSTIKA DALMATIA, društvo s ograničenom odgovornošću za poslovanje nekretninama i turizam u stečaju, OIB 63154945798, Mosećka 72, 21000 Split</item>
    </izvorni_sadrzaj>
    <derivirana_varijabla naziv="DomainObject.Predmet.StrankaListFormatedWithAdressOIB_1">
      <item>VILLA RUSTIKA DALMATIA, društvo s ograničenom odgovornošću za poslovanje nekretninama i turizam u stečaju, OIB 63154945798, Mosećka 72, 21000 Split</item>
    </derivirana_varijabla>
  </DomainObject.Predmet.StrankaListFormatedWithAdressOIB>
  <DomainObject.Predmet.StrankaListNazivFormated>
    <izvorni_sadrzaj>
      <item>VILLA RUSTIKA DALMATIA, društvo s ograničenom odgovornošću za poslovanje nekretninama i turizam u stečaju</item>
    </izvorni_sadrzaj>
    <derivirana_varijabla naziv="DomainObject.Predmet.StrankaListNazivFormated_1">
      <item>VILLA RUSTIKA DALMATIA, društvo s ograničenom odgovornošću za poslovanje nekretninama i turizam u stečaju</item>
    </derivirana_varijabla>
  </DomainObject.Predmet.StrankaListNazivFormated>
  <DomainObject.Predmet.StrankaListNazivFormatedOIB>
    <izvorni_sadrzaj>
      <item>VILLA RUSTIKA DALMATIA, društvo s ograničenom odgovornošću za poslovanje nekretninama i turizam u stečaju, OIB 63154945798</item>
    </izvorni_sadrzaj>
    <derivirana_varijabla naziv="DomainObject.Predmet.StrankaListNazivFormatedOIB_1">
      <item>VILLA RUSTIKA DALMATIA, društvo s ograničenom odgovornošću za poslovanje nekretninama i turizam u stečaju, OIB 63154945798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Odvjetnik, Mijo Jeličić</item>
    </izvorni_sadrzaj>
    <derivirana_varijabla naziv="DomainObject.Predmet.OstaliListFormated_1">
      <item>Odvjetnik, Mijo Jeličić</item>
    </derivirana_varijabla>
  </DomainObject.Predmet.OstaliListFormated>
  <DomainObject.Predmet.OstaliListFormatedOIB>
    <izvorni_sadrzaj>
      <item>Odvjetnik, Mijo Jeličić, OIB 71855290129</item>
    </izvorni_sadrzaj>
    <derivirana_varijabla naziv="DomainObject.Predmet.OstaliListFormatedOIB_1">
      <item>Odvjetnik, Mijo Jeličić, OIB 71855290129</item>
    </derivirana_varijabla>
  </DomainObject.Predmet.OstaliListFormatedOIB>
  <DomainObject.Predmet.OstaliListFormatedWithAdress>
    <izvorni_sadrzaj>
      <item>Odvjetnik, Mijo Jeličić, Kliška 29., 21000 Split</item>
    </izvorni_sadrzaj>
    <derivirana_varijabla naziv="DomainObject.Predmet.OstaliListFormatedWithAdress_1">
      <item>Odvjetnik, Mijo Jeličić, Kliška 29., 21000 Split</item>
    </derivirana_varijabla>
  </DomainObject.Predmet.OstaliListFormatedWithAdress>
  <DomainObject.Predmet.OstaliListFormatedWithAdressOIB>
    <izvorni_sadrzaj>
      <item>Odvjetnik, Mijo Jeličić, OIB 71855290129, Kliška 29., 21000 Split</item>
    </izvorni_sadrzaj>
    <derivirana_varijabla naziv="DomainObject.Predmet.OstaliListFormatedWithAdressOIB_1">
      <item>Odvjetnik, Mijo Jeličić, OIB 71855290129, Kliška 29., 21000 Split</item>
    </derivirana_varijabla>
  </DomainObject.Predmet.OstaliListFormatedWithAdressOIB>
  <DomainObject.Predmet.OstaliListNazivFormated>
    <izvorni_sadrzaj>
      <item>Odvjetnik, Mijo Jeličić</item>
    </izvorni_sadrzaj>
    <derivirana_varijabla naziv="DomainObject.Predmet.OstaliListNazivFormated_1">
      <item>Odvjetnik, Mijo Jeličić</item>
    </derivirana_varijabla>
  </DomainObject.Predmet.OstaliListNazivFormated>
  <DomainObject.Predmet.OstaliListNazivFormatedOIB>
    <izvorni_sadrzaj>
      <item>Odvjetnik, Mijo Jeličić, OIB 71855290129</item>
    </izvorni_sadrzaj>
    <derivirana_varijabla naziv="DomainObject.Predmet.OstaliListNazivFormatedOIB_1">
      <item>Odvjetnik, 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VILLA RUSTIKA DALMATIA, društvo s ograničenom odgovornošću za poslovanje nekretninama i turizam u stečaju</izvorni_sadrzaj>
    <derivirana_varijabla naziv="DomainObject.Predmet.StrankaIDrugi_1">VILLA RUSTIKA DALMATIA, društvo s ograničenom odgovornošću za poslovanje nekretninama i turizam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VILLA RUSTIKA DALMATIA, društvo s ograničenom odgovornošću za poslovanje nekretninama i turizam u stečaju, OIB 63154945798, Mosećka 72, 21000 Split</izvorni_sadrzaj>
    <derivirana_varijabla naziv="DomainObject.Predmet.StrankaIDrugiAdressOIB_1">VILLA RUSTIKA DALMATIA, društvo s ograničenom odgovornošću za poslovanje nekretninama i turizam u stečaju, OIB 63154945798, Mosećka 72,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VILLA RUSTIKA DALMATIA, društvo s ograničenom odgovornošću za poslovanje nekretninama i turizam u stečaju</item>
      <item>Odvjetnik, Mijo Jeličić</item>
    </izvorni_sadrzaj>
    <derivirana_varijabla naziv="DomainObject.Predmet.SudioniciListNaziv_1">
      <item>VILLA RUSTIKA DALMATIA, društvo s ograničenom odgovornošću za poslovanje nekretninama i turizam u stečaju</item>
      <item>Odvjetnik, Mijo Jeličić</item>
    </derivirana_varijabla>
  </DomainObject.Predmet.SudioniciListNaziv>
  <DomainObject.Predmet.SudioniciListAdressOIB>
    <izvorni_sadrzaj>
      <item>VILLA RUSTIKA DALMATIA, društvo s ograničenom odgovornošću za poslovanje nekretninama i turizam u stečaju, OIB 63154945798, Mosećka 72,21000 Split</item>
      <item>Odvjetnik, Mijo Jeličić, OIB 71855290129, Kliška 29.,21000 Split</item>
    </izvorni_sadrzaj>
    <derivirana_varijabla naziv="DomainObject.Predmet.SudioniciListAdressOIB_1">
      <item>VILLA RUSTIKA DALMATIA, društvo s ograničenom odgovornošću za poslovanje nekretninama i turizam u stečaju, OIB 63154945798, Mosećka 72,21000 Split</item>
      <item>Odvjetnik, Mijo Jeličić, OIB 71855290129, Kliška 29.,21000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63154945798</item>
      <item>, OIB 71855290129</item>
    </izvorni_sadrzaj>
    <derivirana_varijabla naziv="DomainObject.Predmet.SudioniciListNazivOIB_1">
      <item>, OIB 63154945798</item>
      <item>, OIB 71855290129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AAF2E5-C9E5-47DA-AC34-D117CE8EE8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325</properties:Words>
  <properties:Characters>1821</properties:Characters>
  <properties:Lines>48</properties:Lines>
  <properties:Paragraphs>23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2018-08-31T07:36:00Z</dcterms:created>
  <dc:creator>Trgovački sud Split</dc:creator>
  <cp:lastModifiedBy>Ana Golub Gruić</cp:lastModifiedBy>
  <cp:lastPrinted>2018-10-02T13:00:00Z</cp:lastPrinted>
  <dcterms:modified xmlns:xsi="http://www.w3.org/2001/XMLSchema-instance" xsi:type="dcterms:W3CDTF">2018-10-02T13:00:00Z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(St-157-2018 - 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