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31e5" w14:paraId="b2931e5" w:rsidRDefault="00B803A8" w:rsidR="00B803A8" w:rsidRPr="00303B9C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  <w:r w:rsidRPr="00303B9C">
        <w:rPr>
          <w:noProof/>
          <w:sz w:val="22"/>
          <w:szCs w:val="22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303B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303B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303B9C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303B9C">
        <w:rPr>
          <w:rFonts w:hAnsi="Times New Roman" w:ascii="Times New Roman"/>
          <w:sz w:val="22"/>
          <w:szCs w:val="22"/>
          <w:lang w:val="hr-HR"/>
        </w:rPr>
        <w:tab/>
      </w:r>
      <w:r w:rsidR="0063777B" w:rsidRPr="00303B9C">
        <w:rPr>
          <w:rFonts w:hAnsi="Times New Roman" w:ascii="Times New Roman"/>
          <w:sz w:val="22"/>
          <w:szCs w:val="22"/>
          <w:lang w:val="hr-HR"/>
        </w:rPr>
        <w:tab/>
      </w:r>
      <w:r w:rsidR="0063777B" w:rsidRPr="00303B9C">
        <w:rPr>
          <w:rFonts w:hAnsi="Times New Roman" w:ascii="Times New Roman"/>
          <w:sz w:val="22"/>
          <w:szCs w:val="22"/>
          <w:lang w:val="hr-HR"/>
        </w:rPr>
        <w:tab/>
      </w:r>
      <w:r w:rsidR="0063777B" w:rsidRPr="00303B9C">
        <w:rPr>
          <w:rFonts w:hAnsi="Times New Roman" w:ascii="Times New Roman"/>
          <w:sz w:val="22"/>
          <w:szCs w:val="22"/>
          <w:lang w:val="hr-HR"/>
        </w:rPr>
        <w:tab/>
      </w:r>
      <w:r w:rsidR="0063777B" w:rsidRPr="00303B9C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303B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>Zagreb, Amruševa 2/II</w:t>
      </w:r>
    </w:p>
    <w:p w:rsidRDefault="008957BC" w:rsidP="00FC3C72" w:rsidR="00EE23D3" w:rsidRPr="00303B9C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ab/>
      </w:r>
      <w:r w:rsidRPr="00303B9C">
        <w:rPr>
          <w:rFonts w:hAnsi="Times New Roman" w:ascii="Times New Roman"/>
          <w:sz w:val="22"/>
          <w:szCs w:val="22"/>
          <w:lang w:val="hr-HR"/>
        </w:rPr>
        <w:tab/>
      </w:r>
      <w:r w:rsidRPr="00303B9C">
        <w:rPr>
          <w:rFonts w:hAnsi="Times New Roman" w:ascii="Times New Roman"/>
          <w:sz w:val="22"/>
          <w:szCs w:val="22"/>
          <w:lang w:val="hr-HR"/>
        </w:rPr>
        <w:tab/>
      </w:r>
      <w:r w:rsidR="00EE23D3" w:rsidRPr="00303B9C">
        <w:rPr>
          <w:rFonts w:hAnsi="Times New Roman" w:ascii="Times New Roman"/>
          <w:sz w:val="22"/>
          <w:szCs w:val="22"/>
          <w:lang w:val="hr-HR"/>
        </w:rPr>
        <w:t xml:space="preserve">                                        85. St-</w:t>
      </w:r>
      <w:r w:rsidR="001F5EA8" w:rsidRPr="00303B9C">
        <w:rPr>
          <w:rFonts w:hAnsi="Times New Roman" w:ascii="Times New Roman"/>
          <w:sz w:val="22"/>
          <w:szCs w:val="22"/>
          <w:lang w:val="hr-HR"/>
        </w:rPr>
        <w:t>2508</w:t>
      </w:r>
      <w:r w:rsidR="00BE1C7C" w:rsidRPr="00303B9C">
        <w:rPr>
          <w:rFonts w:hAnsi="Times New Roman" w:ascii="Times New Roman"/>
          <w:sz w:val="22"/>
          <w:szCs w:val="22"/>
          <w:lang w:val="hr-HR"/>
        </w:rPr>
        <w:t>/17</w:t>
      </w:r>
    </w:p>
    <w:p w:rsidRDefault="00EE23D3" w:rsidP="00EE23D3" w:rsidR="00EE23D3" w:rsidRPr="00303B9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303B9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3A4C23" w:rsidP="00EE23D3" w:rsidR="003A4C23" w:rsidRPr="00303B9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>I</w:t>
      </w:r>
    </w:p>
    <w:p w:rsidRDefault="003A4C23" w:rsidP="00EE23D3" w:rsidR="003A4C23" w:rsidRPr="00303B9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>Z A K LJ U Č A K</w:t>
      </w:r>
    </w:p>
    <w:p w:rsidRDefault="00EE23D3" w:rsidP="00EE23D3" w:rsidR="00EE23D3" w:rsidRPr="00303B9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BC3B31" w:rsidR="00EE23D3" w:rsidRPr="00303B9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 xml:space="preserve">Trgovački sud u Zagrebu, po sucu mr.sc. Ivani Koštarić Fegeš, u stečajnom postupku povodom </w:t>
      </w:r>
      <w:r w:rsidR="00CA26F6" w:rsidRPr="00303B9C">
        <w:rPr>
          <w:rFonts w:hAnsi="Times New Roman" w:ascii="Times New Roman"/>
          <w:sz w:val="22"/>
          <w:szCs w:val="22"/>
          <w:lang w:val="hr-HR"/>
        </w:rPr>
        <w:t>prijedloga</w:t>
      </w:r>
      <w:r w:rsidRPr="00303B9C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303B9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303B9C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303B9C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303B9C">
        <w:rPr>
          <w:rFonts w:hAnsi="Times New Roman" w:ascii="Times New Roman"/>
          <w:sz w:val="22"/>
          <w:szCs w:val="22"/>
          <w:lang w:val="hr-HR"/>
        </w:rPr>
        <w:t xml:space="preserve">lica grada Vukovara 70, </w:t>
      </w:r>
      <w:r w:rsidR="007A72E8" w:rsidRPr="00303B9C">
        <w:rPr>
          <w:rFonts w:hAnsi="Times New Roman" w:ascii="Times New Roman"/>
          <w:sz w:val="22"/>
          <w:szCs w:val="22"/>
          <w:lang w:val="hr-HR"/>
        </w:rPr>
        <w:t>OIB: 85821130368</w:t>
      </w:r>
      <w:r w:rsidR="00EF633F" w:rsidRPr="00303B9C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303B9C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303B9C">
        <w:rPr>
          <w:rFonts w:hAnsi="Times New Roman" w:ascii="Times New Roman"/>
          <w:sz w:val="22"/>
          <w:szCs w:val="22"/>
          <w:lang w:val="hr-HR"/>
        </w:rPr>
        <w:t>otvaranje</w:t>
      </w:r>
      <w:r w:rsidRPr="00303B9C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200F96" w:rsidRPr="00303B9C">
        <w:rPr>
          <w:rFonts w:hAnsi="Times New Roman" w:ascii="Times New Roman"/>
          <w:sz w:val="22"/>
          <w:szCs w:val="22"/>
          <w:lang w:val="pt-BR"/>
        </w:rPr>
        <w:t xml:space="preserve">TALON GRADNJA d.o.o. Zagreb, Šoštarićeva 10, OIB: </w:t>
      </w:r>
      <w:r w:rsidR="00200F96" w:rsidRPr="00303B9C">
        <w:rPr>
          <w:rFonts w:hAnsi="Times New Roman" w:ascii="Times New Roman"/>
          <w:sz w:val="22"/>
          <w:szCs w:val="22"/>
        </w:rPr>
        <w:t>73868026827</w:t>
      </w:r>
      <w:r w:rsidR="00A91658" w:rsidRPr="00303B9C">
        <w:rPr>
          <w:rFonts w:hAnsi="Times New Roman" w:ascii="Times New Roman"/>
          <w:sz w:val="22"/>
          <w:szCs w:val="22"/>
        </w:rPr>
        <w:t>,</w:t>
      </w:r>
      <w:r w:rsidR="00B740CC" w:rsidRPr="00303B9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3237" w:rsidRPr="00303B9C">
        <w:rPr>
          <w:rFonts w:hAnsi="Times New Roman" w:ascii="Times New Roman"/>
          <w:sz w:val="22"/>
          <w:szCs w:val="22"/>
          <w:lang w:val="hr-HR"/>
        </w:rPr>
        <w:t>13</w:t>
      </w:r>
      <w:r w:rsidRPr="00303B9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43237" w:rsidRPr="00303B9C">
        <w:rPr>
          <w:rFonts w:hAnsi="Times New Roman" w:ascii="Times New Roman"/>
          <w:sz w:val="22"/>
          <w:szCs w:val="22"/>
          <w:lang w:val="hr-HR"/>
        </w:rPr>
        <w:t>veljače</w:t>
      </w:r>
      <w:r w:rsidRPr="00303B9C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43237" w:rsidRPr="00303B9C">
        <w:rPr>
          <w:rFonts w:hAnsi="Times New Roman" w:ascii="Times New Roman"/>
          <w:sz w:val="22"/>
          <w:szCs w:val="22"/>
          <w:lang w:val="hr-HR"/>
        </w:rPr>
        <w:t>8</w:t>
      </w:r>
      <w:r w:rsidRPr="00303B9C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303B9C" w:rsidR="008957BC" w:rsidRPr="00303B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ab/>
      </w:r>
      <w:r w:rsidRPr="00303B9C">
        <w:rPr>
          <w:rFonts w:hAnsi="Times New Roman" w:ascii="Times New Roman"/>
          <w:sz w:val="22"/>
          <w:szCs w:val="22"/>
          <w:lang w:val="hr-HR"/>
        </w:rPr>
        <w:tab/>
      </w:r>
      <w:r w:rsidRPr="00303B9C">
        <w:rPr>
          <w:rFonts w:hAnsi="Times New Roman" w:ascii="Times New Roman"/>
          <w:sz w:val="22"/>
          <w:szCs w:val="22"/>
          <w:lang w:val="hr-HR"/>
        </w:rPr>
        <w:tab/>
      </w:r>
      <w:r w:rsidRPr="00303B9C">
        <w:rPr>
          <w:rFonts w:hAnsi="Times New Roman" w:ascii="Times New Roman"/>
          <w:sz w:val="22"/>
          <w:szCs w:val="22"/>
          <w:lang w:val="hr-HR"/>
        </w:rPr>
        <w:tab/>
      </w:r>
      <w:r w:rsidRPr="00303B9C">
        <w:rPr>
          <w:rFonts w:hAnsi="Times New Roman" w:ascii="Times New Roman"/>
          <w:sz w:val="22"/>
          <w:szCs w:val="22"/>
          <w:lang w:val="hr-HR"/>
        </w:rPr>
        <w:tab/>
        <w:t>r i j e š i o    j e</w:t>
      </w:r>
    </w:p>
    <w:p w:rsidRDefault="008957BC" w:rsidP="008957BC" w:rsidR="008957BC" w:rsidRPr="00303B9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303B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03B9C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9A4A07" w:rsidRPr="00303B9C">
        <w:rPr>
          <w:rFonts w:hAnsi="Times New Roman" w:ascii="Times New Roman"/>
          <w:sz w:val="22"/>
          <w:szCs w:val="22"/>
          <w:lang w:val="pt-BR"/>
        </w:rPr>
        <w:t xml:space="preserve">TALON GRADNJA d.o.o. Zagreb, Šoštarićeva 10, OIB: </w:t>
      </w:r>
      <w:r w:rsidR="009A4A07" w:rsidRPr="00303B9C">
        <w:rPr>
          <w:rFonts w:hAnsi="Times New Roman" w:ascii="Times New Roman"/>
          <w:sz w:val="22"/>
          <w:szCs w:val="22"/>
        </w:rPr>
        <w:t>73868026827</w:t>
      </w:r>
      <w:r w:rsidRPr="00303B9C">
        <w:rPr>
          <w:rFonts w:hAnsi="Times New Roman" w:ascii="Times New Roman"/>
          <w:sz w:val="22"/>
          <w:szCs w:val="22"/>
          <w:lang w:val="hr-HR"/>
        </w:rPr>
        <w:t>.</w:t>
      </w:r>
    </w:p>
    <w:p w:rsidRDefault="001A24DF" w:rsidP="001A24DF" w:rsidR="001A24DF" w:rsidRPr="00303B9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>z a k lj u č a k</w:t>
      </w:r>
    </w:p>
    <w:p w:rsidRDefault="00973B61" w:rsidP="001A24DF" w:rsidR="00973B61" w:rsidRPr="00303B9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73B61" w:rsidP="005A7AE0" w:rsidR="00973B61" w:rsidRPr="00303B9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 xml:space="preserve">Neće se održati ročište </w:t>
      </w:r>
      <w:r w:rsidR="0017555B" w:rsidRPr="00303B9C">
        <w:rPr>
          <w:rFonts w:hAnsi="Times New Roman" w:ascii="Times New Roman"/>
          <w:sz w:val="22"/>
          <w:szCs w:val="22"/>
          <w:lang w:val="hr-HR"/>
        </w:rPr>
        <w:t xml:space="preserve">radi očitovanja o prijedlogu za otvaranje stečajnog postupka određeno za </w:t>
      </w:r>
      <w:r w:rsidR="009A4A07" w:rsidRPr="00303B9C">
        <w:rPr>
          <w:rFonts w:hAnsi="Times New Roman" w:ascii="Times New Roman"/>
          <w:sz w:val="22"/>
          <w:szCs w:val="22"/>
          <w:lang w:val="hr-HR"/>
        </w:rPr>
        <w:t>22. veljače</w:t>
      </w:r>
      <w:r w:rsidR="0017555B" w:rsidRPr="00303B9C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A4A07" w:rsidRPr="00303B9C">
        <w:rPr>
          <w:rFonts w:hAnsi="Times New Roman" w:ascii="Times New Roman"/>
          <w:sz w:val="22"/>
          <w:szCs w:val="22"/>
          <w:lang w:val="hr-HR"/>
        </w:rPr>
        <w:t>8</w:t>
      </w:r>
      <w:r w:rsidR="0017555B" w:rsidRPr="00303B9C">
        <w:rPr>
          <w:rFonts w:hAnsi="Times New Roman" w:ascii="Times New Roman"/>
          <w:sz w:val="22"/>
          <w:szCs w:val="22"/>
          <w:lang w:val="hr-HR"/>
        </w:rPr>
        <w:t xml:space="preserve">. u </w:t>
      </w:r>
      <w:r w:rsidR="00C55839" w:rsidRPr="00303B9C">
        <w:rPr>
          <w:rFonts w:hAnsi="Times New Roman" w:ascii="Times New Roman"/>
          <w:sz w:val="22"/>
          <w:szCs w:val="22"/>
          <w:lang w:val="hr-HR"/>
        </w:rPr>
        <w:t>1</w:t>
      </w:r>
      <w:r w:rsidR="009A4A07" w:rsidRPr="00303B9C">
        <w:rPr>
          <w:rFonts w:hAnsi="Times New Roman" w:ascii="Times New Roman"/>
          <w:sz w:val="22"/>
          <w:szCs w:val="22"/>
          <w:lang w:val="hr-HR"/>
        </w:rPr>
        <w:t>1</w:t>
      </w:r>
      <w:r w:rsidR="0017555B" w:rsidRPr="00303B9C">
        <w:rPr>
          <w:rFonts w:hAnsi="Times New Roman" w:ascii="Times New Roman"/>
          <w:sz w:val="22"/>
          <w:szCs w:val="22"/>
          <w:lang w:val="hr-HR"/>
        </w:rPr>
        <w:t>,</w:t>
      </w:r>
      <w:r w:rsidR="009A4A07" w:rsidRPr="00303B9C">
        <w:rPr>
          <w:rFonts w:hAnsi="Times New Roman" w:ascii="Times New Roman"/>
          <w:sz w:val="22"/>
          <w:szCs w:val="22"/>
          <w:lang w:val="hr-HR"/>
        </w:rPr>
        <w:t>1</w:t>
      </w:r>
      <w:r w:rsidR="00C55839" w:rsidRPr="00303B9C">
        <w:rPr>
          <w:rFonts w:hAnsi="Times New Roman" w:ascii="Times New Roman"/>
          <w:sz w:val="22"/>
          <w:szCs w:val="22"/>
          <w:lang w:val="hr-HR"/>
        </w:rPr>
        <w:t>5</w:t>
      </w:r>
      <w:r w:rsidR="0017555B" w:rsidRPr="00303B9C">
        <w:rPr>
          <w:rFonts w:hAnsi="Times New Roman" w:ascii="Times New Roman"/>
          <w:sz w:val="22"/>
          <w:szCs w:val="22"/>
          <w:lang w:val="hr-HR"/>
        </w:rPr>
        <w:t xml:space="preserve"> sati</w:t>
      </w:r>
      <w:r w:rsidR="00505144" w:rsidRPr="00303B9C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8957BC" w:rsidRPr="00303B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ab/>
      </w:r>
      <w:r w:rsidRPr="00303B9C">
        <w:rPr>
          <w:rFonts w:hAnsi="Times New Roman" w:ascii="Times New Roman"/>
          <w:sz w:val="22"/>
          <w:szCs w:val="22"/>
          <w:lang w:val="hr-HR"/>
        </w:rPr>
        <w:tab/>
      </w:r>
      <w:r w:rsidRPr="00303B9C">
        <w:rPr>
          <w:rFonts w:hAnsi="Times New Roman" w:ascii="Times New Roman"/>
          <w:sz w:val="22"/>
          <w:szCs w:val="22"/>
          <w:lang w:val="hr-HR"/>
        </w:rPr>
        <w:tab/>
      </w:r>
      <w:r w:rsidRPr="00303B9C">
        <w:rPr>
          <w:rFonts w:hAnsi="Times New Roman" w:ascii="Times New Roman"/>
          <w:sz w:val="22"/>
          <w:szCs w:val="22"/>
          <w:lang w:val="hr-HR"/>
        </w:rPr>
        <w:tab/>
      </w:r>
      <w:r w:rsidRPr="00303B9C">
        <w:rPr>
          <w:rFonts w:hAnsi="Times New Roman" w:ascii="Times New Roman"/>
          <w:sz w:val="22"/>
          <w:szCs w:val="22"/>
          <w:lang w:val="hr-HR"/>
        </w:rPr>
        <w:tab/>
        <w:t>Obrazloženje</w:t>
      </w:r>
    </w:p>
    <w:p w:rsidRDefault="008957BC" w:rsidP="008957BC" w:rsidR="008957BC" w:rsidRPr="00303B9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303B9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 xml:space="preserve">Financijska agencija </w:t>
      </w:r>
      <w:r w:rsidR="00A503BB" w:rsidRPr="00303B9C">
        <w:rPr>
          <w:rFonts w:hAnsi="Times New Roman" w:ascii="Times New Roman"/>
          <w:sz w:val="22"/>
          <w:szCs w:val="22"/>
          <w:lang w:val="hr-HR"/>
        </w:rPr>
        <w:t>podnijela</w:t>
      </w:r>
      <w:r w:rsidRPr="00303B9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A0E45" w:rsidRPr="00303B9C"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EB055B" w:rsidRPr="00303B9C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303B9C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F213D8" w:rsidRPr="00303B9C">
        <w:rPr>
          <w:rFonts w:hAnsi="Times New Roman" w:ascii="Times New Roman"/>
          <w:sz w:val="22"/>
          <w:szCs w:val="22"/>
          <w:lang w:val="pt-BR"/>
        </w:rPr>
        <w:t xml:space="preserve">TALON GRADNJA d.o.o. Zagreb, Šoštarićeva 10, OIB: </w:t>
      </w:r>
      <w:r w:rsidR="00F213D8" w:rsidRPr="00303B9C">
        <w:rPr>
          <w:rFonts w:hAnsi="Times New Roman" w:ascii="Times New Roman"/>
          <w:sz w:val="22"/>
          <w:szCs w:val="22"/>
        </w:rPr>
        <w:t>73868026827</w:t>
      </w:r>
      <w:r w:rsidR="00EB055B" w:rsidRPr="00303B9C">
        <w:rPr>
          <w:rFonts w:hAnsi="Times New Roman" w:ascii="Times New Roman"/>
          <w:sz w:val="22"/>
          <w:szCs w:val="22"/>
        </w:rPr>
        <w:t>,</w:t>
      </w:r>
      <w:r w:rsidR="00576A37" w:rsidRPr="00303B9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303B9C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r w:rsidR="007E472A" w:rsidRPr="00303B9C">
        <w:rPr>
          <w:rFonts w:hAnsi="Times New Roman" w:ascii="Times New Roman"/>
          <w:sz w:val="22"/>
          <w:szCs w:val="22"/>
          <w:lang w:val="hr-HR"/>
        </w:rPr>
        <w:t>110</w:t>
      </w:r>
      <w:r w:rsidR="00A503BB" w:rsidRPr="00303B9C">
        <w:rPr>
          <w:rFonts w:hAnsi="Times New Roman" w:ascii="Times New Roman"/>
          <w:sz w:val="22"/>
          <w:szCs w:val="22"/>
          <w:lang w:val="hr-HR"/>
        </w:rPr>
        <w:t>. st. 1. Stečajnog zakona (“Narodne</w:t>
      </w:r>
      <w:r w:rsidR="004344EC" w:rsidRPr="00303B9C">
        <w:rPr>
          <w:rFonts w:hAnsi="Times New Roman" w:ascii="Times New Roman"/>
          <w:sz w:val="22"/>
          <w:szCs w:val="22"/>
          <w:lang w:val="hr-HR"/>
        </w:rPr>
        <w:t xml:space="preserve"> novine” broj 71/15, dalje: SZ)</w:t>
      </w:r>
      <w:r w:rsidR="0063777B" w:rsidRPr="00303B9C">
        <w:rPr>
          <w:rFonts w:hAnsi="Times New Roman" w:ascii="Times New Roman"/>
          <w:sz w:val="22"/>
          <w:szCs w:val="22"/>
          <w:lang w:val="hr-HR"/>
        </w:rPr>
        <w:t>.</w:t>
      </w:r>
    </w:p>
    <w:p w:rsidRDefault="005F26A3" w:rsidP="008957BC" w:rsidR="005F26A3" w:rsidRPr="00303B9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 xml:space="preserve">Rješenjem i zaključkom ovoga suda od </w:t>
      </w:r>
      <w:r w:rsidR="00F213D8" w:rsidRPr="00303B9C">
        <w:rPr>
          <w:rFonts w:hAnsi="Times New Roman" w:ascii="Times New Roman"/>
          <w:sz w:val="22"/>
          <w:szCs w:val="22"/>
          <w:lang w:val="hr-HR"/>
        </w:rPr>
        <w:t>19</w:t>
      </w:r>
      <w:r w:rsidRPr="00303B9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213D8" w:rsidRPr="00303B9C">
        <w:rPr>
          <w:rFonts w:hAnsi="Times New Roman" w:ascii="Times New Roman"/>
          <w:sz w:val="22"/>
          <w:szCs w:val="22"/>
          <w:lang w:val="hr-HR"/>
        </w:rPr>
        <w:t>siječnja</w:t>
      </w:r>
      <w:r w:rsidRPr="00303B9C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F213D8" w:rsidRPr="00303B9C">
        <w:rPr>
          <w:rFonts w:hAnsi="Times New Roman" w:ascii="Times New Roman"/>
          <w:sz w:val="22"/>
          <w:szCs w:val="22"/>
          <w:lang w:val="hr-HR"/>
        </w:rPr>
        <w:t>8</w:t>
      </w:r>
      <w:r w:rsidRPr="00303B9C">
        <w:rPr>
          <w:rFonts w:hAnsi="Times New Roman" w:ascii="Times New Roman"/>
          <w:sz w:val="22"/>
          <w:szCs w:val="22"/>
          <w:lang w:val="hr-HR"/>
        </w:rPr>
        <w:t>. pokrenut je prethodni postupak radi utvrđivanja pretpostavki za otvaranje stečajnog postupka nad dužnikom, te je određeno ročište radi očitovanja o prijedlogu za otvaranje stečajnog postupka.</w:t>
      </w:r>
    </w:p>
    <w:p w:rsidRDefault="00F10DED" w:rsidP="008957BC" w:rsidR="00E47C64" w:rsidRPr="00303B9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 xml:space="preserve">Dužnik je </w:t>
      </w:r>
      <w:r w:rsidR="009C1319" w:rsidRPr="00303B9C">
        <w:rPr>
          <w:rFonts w:hAnsi="Times New Roman" w:ascii="Times New Roman"/>
          <w:sz w:val="22"/>
          <w:szCs w:val="22"/>
          <w:lang w:val="hr-HR"/>
        </w:rPr>
        <w:t xml:space="preserve">uz podnesak </w:t>
      </w:r>
      <w:r w:rsidR="003A613C" w:rsidRPr="00303B9C">
        <w:rPr>
          <w:rFonts w:hAnsi="Times New Roman" w:ascii="Times New Roman"/>
          <w:sz w:val="22"/>
          <w:szCs w:val="22"/>
          <w:lang w:val="hr-HR"/>
        </w:rPr>
        <w:t xml:space="preserve">od 6. veljače 2018. (list 17. spisa) dostavio Potvrdu o blokadi računa i novčanih sredstava (list 18. spisa). Uvidom u navedenu Potvrdu utvrđeno je kako </w:t>
      </w:r>
      <w:r w:rsidR="004D312E" w:rsidRPr="00303B9C">
        <w:rPr>
          <w:rFonts w:hAnsi="Times New Roman" w:ascii="Times New Roman"/>
          <w:sz w:val="22"/>
          <w:szCs w:val="22"/>
          <w:lang w:val="hr-HR"/>
        </w:rPr>
        <w:t xml:space="preserve">na </w:t>
      </w:r>
      <w:r w:rsidR="00E47C64" w:rsidRPr="00303B9C">
        <w:rPr>
          <w:rFonts w:hAnsi="Times New Roman" w:ascii="Times New Roman"/>
          <w:sz w:val="22"/>
          <w:szCs w:val="22"/>
          <w:lang w:val="hr-HR"/>
        </w:rPr>
        <w:t xml:space="preserve">dan </w:t>
      </w:r>
      <w:r w:rsidR="000A4671" w:rsidRPr="00303B9C">
        <w:rPr>
          <w:rFonts w:hAnsi="Times New Roman" w:ascii="Times New Roman"/>
          <w:sz w:val="22"/>
          <w:szCs w:val="22"/>
          <w:lang w:val="hr-HR"/>
        </w:rPr>
        <w:t>6</w:t>
      </w:r>
      <w:r w:rsidR="00E47C64" w:rsidRPr="00303B9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A4671" w:rsidRPr="00303B9C">
        <w:rPr>
          <w:rFonts w:hAnsi="Times New Roman" w:ascii="Times New Roman"/>
          <w:sz w:val="22"/>
          <w:szCs w:val="22"/>
          <w:lang w:val="hr-HR"/>
        </w:rPr>
        <w:t>veljače</w:t>
      </w:r>
      <w:r w:rsidR="004D312E" w:rsidRPr="00303B9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47C64" w:rsidRPr="00303B9C">
        <w:rPr>
          <w:rFonts w:hAnsi="Times New Roman" w:ascii="Times New Roman"/>
          <w:sz w:val="22"/>
          <w:szCs w:val="22"/>
          <w:lang w:val="hr-HR"/>
        </w:rPr>
        <w:t>201</w:t>
      </w:r>
      <w:r w:rsidR="000A4671" w:rsidRPr="00303B9C">
        <w:rPr>
          <w:rFonts w:hAnsi="Times New Roman" w:ascii="Times New Roman"/>
          <w:sz w:val="22"/>
          <w:szCs w:val="22"/>
          <w:lang w:val="hr-HR"/>
        </w:rPr>
        <w:t>8</w:t>
      </w:r>
      <w:r w:rsidR="00E47C64" w:rsidRPr="00303B9C">
        <w:rPr>
          <w:rFonts w:hAnsi="Times New Roman" w:ascii="Times New Roman"/>
          <w:sz w:val="22"/>
          <w:szCs w:val="22"/>
          <w:lang w:val="hr-HR"/>
        </w:rPr>
        <w:t xml:space="preserve">. dužnik </w:t>
      </w:r>
      <w:r w:rsidR="004D312E" w:rsidRPr="00303B9C">
        <w:rPr>
          <w:rFonts w:hAnsi="Times New Roman" w:ascii="Times New Roman"/>
          <w:sz w:val="22"/>
          <w:szCs w:val="22"/>
          <w:lang w:val="hr-HR"/>
        </w:rPr>
        <w:t xml:space="preserve">u očevidniku redoslijeda osnova za plaćanje </w:t>
      </w:r>
      <w:r w:rsidR="00E47C64" w:rsidRPr="00303B9C">
        <w:rPr>
          <w:rFonts w:hAnsi="Times New Roman" w:ascii="Times New Roman"/>
          <w:sz w:val="22"/>
          <w:szCs w:val="22"/>
          <w:lang w:val="hr-HR"/>
        </w:rPr>
        <w:t>nema evidentiranih neizvršenih osnova za plaćanje</w:t>
      </w:r>
      <w:r w:rsidR="004637A2" w:rsidRPr="00303B9C">
        <w:rPr>
          <w:rFonts w:hAnsi="Times New Roman" w:ascii="Times New Roman"/>
          <w:sz w:val="22"/>
          <w:szCs w:val="22"/>
          <w:lang w:val="hr-HR"/>
        </w:rPr>
        <w:t>, odnosno da je dužnik</w:t>
      </w:r>
      <w:r w:rsidR="005910E6" w:rsidRPr="00303B9C">
        <w:rPr>
          <w:rFonts w:hAnsi="Times New Roman" w:ascii="Times New Roman"/>
          <w:sz w:val="22"/>
          <w:szCs w:val="22"/>
          <w:lang w:val="hr-HR"/>
        </w:rPr>
        <w:t>ov račun</w:t>
      </w:r>
      <w:r w:rsidR="004637A2" w:rsidRPr="00303B9C">
        <w:rPr>
          <w:rFonts w:hAnsi="Times New Roman" w:ascii="Times New Roman"/>
          <w:sz w:val="22"/>
          <w:szCs w:val="22"/>
          <w:lang w:val="hr-HR"/>
        </w:rPr>
        <w:t xml:space="preserve"> deblokiran</w:t>
      </w:r>
      <w:r w:rsidR="00E47C64" w:rsidRPr="00303B9C">
        <w:rPr>
          <w:rFonts w:hAnsi="Times New Roman" w:ascii="Times New Roman"/>
          <w:sz w:val="22"/>
          <w:szCs w:val="22"/>
          <w:lang w:val="hr-HR"/>
        </w:rPr>
        <w:t>.</w:t>
      </w:r>
    </w:p>
    <w:p w:rsidRDefault="00BE69E5" w:rsidP="00BB5471" w:rsidR="00BB5471" w:rsidRPr="00303B9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 xml:space="preserve">Posljedično, sud je utvrdio </w:t>
      </w:r>
      <w:r w:rsidR="00A76E30" w:rsidRPr="00303B9C">
        <w:rPr>
          <w:rFonts w:hAnsi="Times New Roman" w:ascii="Times New Roman"/>
          <w:sz w:val="22"/>
          <w:szCs w:val="22"/>
          <w:lang w:val="hr-HR"/>
        </w:rPr>
        <w:t xml:space="preserve">da </w:t>
      </w:r>
      <w:r w:rsidRPr="00303B9C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 w:rsidRPr="00303B9C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303B9C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 w:rsidRPr="00303B9C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303B9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303B9C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303B9C">
        <w:rPr>
          <w:rFonts w:hAnsi="Times New Roman" w:ascii="Times New Roman"/>
          <w:sz w:val="22"/>
          <w:szCs w:val="22"/>
          <w:lang w:val="hr-HR"/>
        </w:rPr>
        <w:t>čl. 128. st. 9. SZ-a</w:t>
      </w:r>
      <w:r w:rsidR="00E7164A" w:rsidRPr="00303B9C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303B9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303B9C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303B9C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A26F4F" w:rsidP="001A51DD" w:rsidR="00A26F4F" w:rsidRPr="00303B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ab/>
        <w:t>S obzirom na to da je ovaj stečajni postupak obustavljen jer je dužnik postao sposoban za plaćanje do završetka prethodnog</w:t>
      </w:r>
      <w:r w:rsidR="001A51DD" w:rsidRPr="00303B9C">
        <w:rPr>
          <w:rFonts w:hAnsi="Times New Roman" w:ascii="Times New Roman"/>
          <w:sz w:val="22"/>
          <w:szCs w:val="22"/>
          <w:lang w:val="hr-HR"/>
        </w:rPr>
        <w:t>a postupka (čl</w:t>
      </w:r>
      <w:r w:rsidRPr="00303B9C">
        <w:rPr>
          <w:rFonts w:hAnsi="Times New Roman" w:ascii="Times New Roman"/>
          <w:sz w:val="22"/>
          <w:szCs w:val="22"/>
          <w:lang w:val="hr-HR"/>
        </w:rPr>
        <w:t xml:space="preserve">. 128. st. 9. SZ), to je </w:t>
      </w:r>
      <w:r w:rsidR="001A51DD" w:rsidRPr="00303B9C">
        <w:rPr>
          <w:rFonts w:hAnsi="Times New Roman" w:ascii="Times New Roman"/>
          <w:sz w:val="22"/>
          <w:szCs w:val="22"/>
          <w:lang w:val="hr-HR"/>
        </w:rPr>
        <w:t>odlučeno kao u izreci ovog zaključka.</w:t>
      </w:r>
    </w:p>
    <w:p w:rsidRDefault="000B5A32" w:rsidP="006C314D" w:rsidR="00626D4C" w:rsidRPr="00303B9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 xml:space="preserve">U Zagrebu </w:t>
      </w:r>
      <w:r w:rsidR="00643237" w:rsidRPr="00303B9C">
        <w:rPr>
          <w:rFonts w:hAnsi="Times New Roman" w:ascii="Times New Roman"/>
          <w:sz w:val="22"/>
          <w:szCs w:val="22"/>
          <w:lang w:val="hr-HR"/>
        </w:rPr>
        <w:t>13. veljače 2018.</w:t>
      </w:r>
    </w:p>
    <w:p w:rsidRDefault="00DE7483" w:rsidP="00EE23D3" w:rsidR="00AB7883" w:rsidRPr="00303B9C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303B9C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>mr.sc. Ivana Koštarić Fegeš</w:t>
      </w:r>
      <w:r w:rsidR="005231EF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303B9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303B9C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303B9C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FA2229" w:rsidRPr="00303B9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</w:t>
      </w:r>
      <w:r w:rsidR="00D80662" w:rsidRPr="00303B9C">
        <w:rPr>
          <w:rFonts w:hAnsi="Times New Roman" w:ascii="Times New Roman"/>
          <w:sz w:val="22"/>
          <w:szCs w:val="22"/>
          <w:lang w:val="hr-HR"/>
        </w:rPr>
        <w:t xml:space="preserve">od dostave </w:t>
      </w:r>
      <w:r w:rsidRPr="00303B9C">
        <w:rPr>
          <w:rFonts w:hAnsi="Times New Roman" w:ascii="Times New Roman"/>
          <w:sz w:val="22"/>
          <w:szCs w:val="22"/>
          <w:lang w:val="hr-HR"/>
        </w:rPr>
        <w:t>rješenja, a ulaže se putem ovog suda u 2 primjerka za sud i po 1 za svaku protivnu stranku.</w:t>
      </w:r>
      <w:r w:rsidR="00D80662" w:rsidRPr="00303B9C">
        <w:rPr>
          <w:rFonts w:hAnsi="Times New Roman" w:ascii="Times New Roman"/>
          <w:sz w:val="22"/>
          <w:szCs w:val="22"/>
          <w:lang w:val="hr-HR"/>
        </w:rPr>
        <w:t xml:space="preserve"> Dostava se smatra obavljenom istekom osmoga dana od dana objave ovoga rješenja </w:t>
      </w:r>
      <w:r w:rsidR="00E13B27" w:rsidRPr="00303B9C">
        <w:rPr>
          <w:rFonts w:hAnsi="Times New Roman" w:ascii="Times New Roman"/>
          <w:sz w:val="22"/>
          <w:szCs w:val="22"/>
          <w:lang w:val="hr-HR"/>
        </w:rPr>
        <w:t>na mrežnoj stranici e-oglasna ploča Trgovačkog suda u Zagrebu (čl. 12. st. 1. SZ).</w:t>
      </w:r>
    </w:p>
    <w:p w:rsidRDefault="00FA2229" w:rsidP="00EE23D3" w:rsidR="00FA2229" w:rsidRPr="00303B9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FA2229" w:rsidP="00FA2229" w:rsidR="00FA2229" w:rsidRPr="00303B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03B9C">
        <w:rPr>
          <w:rFonts w:hAnsi="Times New Roman" w:ascii="Times New Roman"/>
          <w:sz w:val="22"/>
          <w:szCs w:val="22"/>
          <w:lang w:val="hr-HR"/>
        </w:rPr>
        <w:t xml:space="preserve">Protiv zaključka </w:t>
      </w:r>
      <w:r w:rsidR="005910E6" w:rsidRPr="00303B9C">
        <w:rPr>
          <w:rFonts w:hAnsi="Times New Roman" w:ascii="Times New Roman"/>
          <w:sz w:val="22"/>
          <w:szCs w:val="22"/>
          <w:lang w:val="hr-HR"/>
        </w:rPr>
        <w:t>nije dopušten pravni lijek</w:t>
      </w:r>
      <w:r w:rsidRPr="00303B9C">
        <w:rPr>
          <w:rFonts w:hAnsi="Times New Roman" w:ascii="Times New Roman"/>
          <w:sz w:val="22"/>
          <w:szCs w:val="22"/>
          <w:lang w:val="hr-HR"/>
        </w:rPr>
        <w:t xml:space="preserve"> (čl. 19. st. 7. SZ)</w:t>
      </w:r>
    </w:p>
    <w:p w:rsidRDefault="00FA2229" w:rsidP="00FA2229" w:rsidR="00FA2229" w:rsidRPr="00303B9C">
      <w:pPr>
        <w:jc w:val="both"/>
        <w:rPr>
          <w:rFonts w:hAnsi="Times New Roman" w:ascii="Times New Roman"/>
          <w:sz w:val="22"/>
          <w:szCs w:val="22"/>
        </w:rPr>
      </w:pPr>
    </w:p>
    <w:p w:rsidRDefault="005231EF" w:rsidP="005231EF" w:rsidR="005231E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5231EF" w:rsidP="005231EF" w:rsidR="006C31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5231EF" w:rsidP="005231EF" w:rsidR="005231EF" w:rsidRPr="00303B9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sectPr w:rsidSect="005231EF" w:rsidR="005231EF" w:rsidRPr="00303B9C">
      <w:headerReference w:type="even" r:id="rId11"/>
      <w:headerReference w:type="default" r:id="rId12"/>
      <w:pgSz w:code="9" w:h="16840" w:w="11907"/>
      <w:pgMar w:gutter="0" w:footer="720" w:header="720" w:left="1417" w:bottom="1417" w:right="1417" w:top="56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231E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643237">
      <w:rPr>
        <w:rFonts w:hAnsi="Times New Roman" w:ascii="Times New Roman"/>
        <w:szCs w:val="24"/>
      </w:rPr>
      <w:t>2508</w:t>
    </w:r>
    <w:r w:rsidR="00BE1C7C">
      <w:rPr>
        <w:rFonts w:hAnsi="Times New Roman" w:ascii="Times New Roman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4671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1F5EA8"/>
    <w:rsid w:val="00200F96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03B9C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13C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231EF"/>
    <w:rsid w:val="00565D6E"/>
    <w:rsid w:val="00576A37"/>
    <w:rsid w:val="005910E6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43237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32284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4A07"/>
    <w:rsid w:val="009A7E24"/>
    <w:rsid w:val="009B215C"/>
    <w:rsid w:val="009B54C2"/>
    <w:rsid w:val="009C1319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662"/>
    <w:rsid w:val="00D80F6A"/>
    <w:rsid w:val="00DB42A7"/>
    <w:rsid w:val="00DC616A"/>
    <w:rsid w:val="00DE7483"/>
    <w:rsid w:val="00E01B33"/>
    <w:rsid w:val="00E02E12"/>
    <w:rsid w:val="00E13B27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038D"/>
    <w:rsid w:val="00EC7093"/>
    <w:rsid w:val="00EE23D3"/>
    <w:rsid w:val="00EE5750"/>
    <w:rsid w:val="00EF633F"/>
    <w:rsid w:val="00F10DED"/>
    <w:rsid w:val="00F149A4"/>
    <w:rsid w:val="00F20C12"/>
    <w:rsid w:val="00F213D8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1E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1E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1E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1E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1E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1E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1E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1E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St-2508/2017-12</izvorni_sadrzaj>
    <derivirana_varijabla naziv="DomainObject.Oznaka_1">St-2508/2017-12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2018.</izvorni_sadrzaj>
    <derivirana_varijabla naziv="DomainObject.Predmet.DatumRjesavanja_1">13.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St-2508/2017</izvorni_sadrzaj>
    <derivirana_varijabla naziv="DomainObject.Predmet.OznakaBroj_1">St-2508/2017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TALON GRADNJA d.o.o.</izvorni_sadrzaj>
    <derivirana_varijabla naziv="DomainObject.Predmet.ProtustrankaFormated_1">  TALON GRADNJA d.o.o.</derivirana_varijabla>
  </DomainObject.Predmet.ProtustrankaFormated>
  <DomainObject.Predmet.ProtustrankaFormatedOIB>
    <izvorni_sadrzaj>  TALON GRADNJA d.o.o., OIB 73868026827</izvorni_sadrzaj>
    <derivirana_varijabla naziv="DomainObject.Predmet.ProtustrankaFormatedOIB_1">  TALON GRADNJA d.o.o., OIB 73868026827</derivirana_varijabla>
  </DomainObject.Predmet.ProtustrankaFormatedOIB>
  <DomainObject.Predmet.ProtustrankaFormatedWithAdress>
    <izvorni_sadrzaj> TALON GRADNJA d.o.o., Šoštarićeva 10, 10000 Zagreb</izvorni_sadrzaj>
    <derivirana_varijabla naziv="DomainObject.Predmet.ProtustrankaFormatedWithAdress_1"> TALON GRADNJA d.o.o., Šoštarićeva 10, 10000 Zagreb</derivirana_varijabla>
  </DomainObject.Predmet.ProtustrankaFormatedWithAdress>
  <DomainObject.Predmet.ProtustrankaFormatedWithAdressOIB>
    <izvorni_sadrzaj> TALON GRADNJA d.o.o., OIB 73868026827, Šoštarićeva 10, 10000 Zagreb</izvorni_sadrzaj>
    <derivirana_varijabla naziv="DomainObject.Predmet.ProtustrankaFormatedWithAdressOIB_1"> TALON GRADNJA d.o.o., OIB 73868026827, Šoštarićeva 10, 10000 Zagreb</derivirana_varijabla>
  </DomainObject.Predmet.ProtustrankaFormatedWithAdressOIB>
  <DomainObject.Predmet.ProtustrankaWithAdress>
    <izvorni_sadrzaj>TALON GRADNJA d.o.o. Šoštarićeva 10, 10000 Zagreb</izvorni_sadrzaj>
    <derivirana_varijabla naziv="DomainObject.Predmet.ProtustrankaWithAdress_1">TALON GRADNJA d.o.o. Šoštarićeva 10, 10000 Zagreb</derivirana_varijabla>
  </DomainObject.Predmet.ProtustrankaWithAdress>
  <DomainObject.Predmet.ProtustrankaWithAdressOIB>
    <izvorni_sadrzaj>TALON GRADNJA d.o.o., OIB 73868026827, Šoštarićeva 10, 10000 Zagreb</izvorni_sadrzaj>
    <derivirana_varijabla naziv="DomainObject.Predmet.ProtustrankaWithAdressOIB_1">TALON GRADNJA d.o.o., OIB 73868026827, Šoštarićeva 10, 10000 Zagreb</derivirana_varijabla>
  </DomainObject.Predmet.ProtustrankaWithAdressOIB>
  <DomainObject.Predmet.ProtustrankaNazivFormated>
    <izvorni_sadrzaj>TALON GRADNJA d.o.o.</izvorni_sadrzaj>
    <derivirana_varijabla naziv="DomainObject.Predmet.ProtustrankaNazivFormated_1">TALON GRADNJA d.o.o.</derivirana_varijabla>
  </DomainObject.Predmet.ProtustrankaNazivFormated>
  <DomainObject.Predmet.ProtustrankaNazivFormatedOIB>
    <izvorni_sadrzaj>TALON GRADNJA d.o.o., OIB 73868026827</izvorni_sadrzaj>
    <derivirana_varijabla naziv="DomainObject.Predmet.ProtustrankaNazivFormatedOIB_1">TALON GRADNJA d.o.o., OIB 73868026827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TALON GRADNJA d.o.o.</item>
    </izvorni_sadrzaj>
    <derivirana_varijabla naziv="DomainObject.Predmet.ProtuStrankaListFormated_1">
      <item>TALON GRADNJA d.o.o.</item>
    </derivirana_varijabla>
  </DomainObject.Predmet.ProtuStrankaListFormated>
  <DomainObject.Predmet.ProtuStrankaListFormatedOIB>
    <izvorni_sadrzaj>
      <item>TALON GRADNJA d.o.o., OIB 73868026827</item>
    </izvorni_sadrzaj>
    <derivirana_varijabla naziv="DomainObject.Predmet.ProtuStrankaListFormatedOIB_1">
      <item>TALON GRADNJA d.o.o., OIB 73868026827</item>
    </derivirana_varijabla>
  </DomainObject.Predmet.ProtuStrankaListFormatedOIB>
  <DomainObject.Predmet.ProtuStrankaListFormatedWithAdress>
    <izvorni_sadrzaj>
      <item>TALON GRADNJA d.o.o., Šoštarićeva 10, 10000 Zagreb</item>
    </izvorni_sadrzaj>
    <derivirana_varijabla naziv="DomainObject.Predmet.ProtuStrankaListFormatedWithAdress_1">
      <item>TALON GRADNJA d.o.o., Šoštarićeva 10, 10000 Zagreb</item>
    </derivirana_varijabla>
  </DomainObject.Predmet.ProtuStrankaListFormatedWithAdress>
  <DomainObject.Predmet.ProtuStrankaListFormatedWithAdressOIB>
    <izvorni_sadrzaj>
      <item>TALON GRADNJA d.o.o., OIB 73868026827, Šoštarićeva 10, 10000 Zagreb</item>
    </izvorni_sadrzaj>
    <derivirana_varijabla naziv="DomainObject.Predmet.ProtuStrankaListFormatedWithAdressOIB_1">
      <item>TALON GRADNJA d.o.o., OIB 73868026827, Šoštarićeva 10, 10000 Zagreb</item>
    </derivirana_varijabla>
  </DomainObject.Predmet.ProtuStrankaListFormatedWithAdressOIB>
  <DomainObject.Predmet.ProtuStrankaListNazivFormated>
    <izvorni_sadrzaj>
      <item>TALON GRADNJA d.o.o.</item>
    </izvorni_sadrzaj>
    <derivirana_varijabla naziv="DomainObject.Predmet.ProtuStrankaListNazivFormated_1">
      <item>TALON GRADNJA d.o.o.</item>
    </derivirana_varijabla>
  </DomainObject.Predmet.ProtuStrankaListNazivFormated>
  <DomainObject.Predmet.ProtuStrankaListNazivFormatedOIB>
    <izvorni_sadrzaj>
      <item>TALON GRADNJA d.o.o., OIB 73868026827</item>
    </izvorni_sadrzaj>
    <derivirana_varijabla naziv="DomainObject.Predmet.ProtuStrankaListNazivFormatedOIB_1">
      <item>TALON GRADNJA d.o.o., OIB 73868026827</item>
    </derivirana_varijabla>
  </DomainObject.Predmet.ProtuStrankaListNazivFormatedOIB>
  <DomainObject.Predmet.OstaliListFormated>
    <izvorni_sadrzaj>
      <item>Mirjana Petrović</item>
      <item>ERSTE&amp;STEIERMÄRKISCHE BANKA dioničko društvo</item>
    </izvorni_sadrzaj>
    <derivirana_varijabla naziv="DomainObject.Predmet.OstaliListFormated_1">
      <item>Mirjana Petrović</item>
      <item>ERSTE&amp;STEIERMÄRKISCHE BANKA dioničko društvo</item>
    </derivirana_varijabla>
  </DomainObject.Predmet.OstaliListFormated>
  <DomainObject.Predmet.OstaliListFormatedOIB>
    <izvorni_sadrzaj>
      <item>Mirjana Petrović, OIB 70277589628</item>
      <item>ERSTE&amp;STEIERMÄRKISCHE BANKA dioničko društvo, OIB 23057039320</item>
    </izvorni_sadrzaj>
    <derivirana_varijabla naziv="DomainObject.Predmet.OstaliListFormatedOIB_1">
      <item>Mirjana Petrović, OIB 70277589628</item>
      <item>ERSTE&amp;STEIERMÄRKISCHE BANKA dioničko društvo, OIB 23057039320</item>
    </derivirana_varijabla>
  </DomainObject.Predmet.OstaliListFormatedOIB>
  <DomainObject.Predmet.OstaliListFormatedWithAdress>
    <izvorni_sadrzaj>
      <item>Mirjana Petrović, Tuškanac 84, 10000 Zagreb</item>
      <item>ERSTE&amp;STEIERMÄRKISCHE BANKA dioničko društvo, Jadranski Trg 3/a, 51000 Rijeka</item>
    </izvorni_sadrzaj>
    <derivirana_varijabla naziv="DomainObject.Predmet.OstaliListFormatedWithAdress_1">
      <item>Mirjana Petrović, Tuškanac 84,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Mirjana Petrović, OIB 70277589628, Tuškanac 84, 10000 Zagreb</item>
      <item>ERSTE&amp;STEIERMÄRKISCHE BANKA dioničko društvo, OIB 23057039320, Jadranski Trg 3/a, 51000 Rijeka</item>
    </izvorni_sadrzaj>
    <derivirana_varijabla naziv="DomainObject.Predmet.OstaliListFormatedWithAdressOIB_1">
      <item>Mirjana Petrović, OIB 70277589628, Tuškanac 84,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Mirjana Petrović</item>
      <item>ERSTE&amp;STEIERMÄRKISCHE BANKA dioničko društvo</item>
    </izvorni_sadrzaj>
    <derivirana_varijabla naziv="DomainObject.Predmet.OstaliListNazivFormated_1">
      <item>Mirjana Petrović</item>
      <item>ERSTE&amp;STEIERMÄRKISCHE BANKA dioničko društvo</item>
    </derivirana_varijabla>
  </DomainObject.Predmet.OstaliListNazivFormated>
  <DomainObject.Predmet.OstaliListNazivFormatedOIB>
    <izvorni_sadrzaj>
      <item>Mirjana Petrović, OIB 70277589628</item>
      <item>ERSTE&amp;STEIERMÄRKISCHE BANKA dioničko društvo, OIB 23057039320</item>
    </izvorni_sadrzaj>
    <derivirana_varijabla naziv="DomainObject.Predmet.OstaliListNazivFormatedOIB_1">
      <item>Mirjana Petrović, OIB 70277589628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St-2508/2017-12</izvorni_sadrzaj>
    <derivirana_varijabla naziv="DomainObject.PoslovniBrojDokumenta_1">St-2508/2017-12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TALON GRADNJA d.o.o.</izvorni_sadrzaj>
    <derivirana_varijabla naziv="DomainObject.Predmet.ProtustrankaIDrugi_1">TALON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TALON GRADNJA d.o.o., OIB 73868026827, Šoštarićeva 10, 10000 Zagreb</izvorni_sadrzaj>
    <derivirana_varijabla naziv="DomainObject.Predmet.ProtustrankaIDrugiAdressOIB_1">TALON GRADNJA d.o.o., OIB 73868026827,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2018.</izvorni_sadrzaj>
    <derivirana_varijabla naziv="DomainObject.Predmet.OdlukaRjesenje.DatumDonosenjaOdluke_1">13.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St-2508/2017-12</izvorni_sadrzaj>
    <derivirana_varijabla naziv="DomainObject.Predmet.OdlukaRjesenje.Oznaka_1">St-2508/2017-12</derivirana_varijabla>
  </DomainObject.Predmet.OdlukaRjesenje.Oznaka>
  <DomainObject.Predmet.SudioniciListNaziv>
    <izvorni_sadrzaj>
      <item>TALON GRADNJA d.o.o.</item>
      <item>FINA Regionalni centar Zagreb</item>
      <item>Mirjana Petrović</item>
      <item>ERSTE&amp;STEIERMÄRKISCHE BANKA dioničko društvo</item>
    </izvorni_sadrzaj>
    <derivirana_varijabla naziv="DomainObject.Predmet.SudioniciListNaziv_1">
      <item>TALON GRADNJA d.o.o.</item>
      <item>FINA Regionalni centar Zagreb</item>
      <item>Mirjana Petrović</item>
      <item>ERSTE&amp;STEIERMÄRKISCHE BANKA dioničko društvo</item>
    </derivirana_varijabla>
  </DomainObject.Predmet.SudioniciListNaziv>
  <DomainObject.Predmet.SudioniciListAdressOIB>
    <izvorni_sadrzaj>
      <item>TALON GRADNJA d.o.o., OIB 73868026827, Šoštarićeva 10,10000 Zagreb</item>
      <item>FINA Regionalni centar Zagreb, OIB 85821130368, Trg svibanjskih žrtava 1995. 1,10000 Zagreb</item>
      <item>Mirjana Petrović, OIB 70277589628, Tuškanac 84,10000 Zagreb</item>
      <item>ERSTE&amp;STEIERMÄRKISCHE BANKA dioničko društvo, OIB 23057039320, Jadranski Trg 3/a,51000 Rijeka</item>
    </izvorni_sadrzaj>
    <derivirana_varijabla naziv="DomainObject.Predmet.SudioniciListAdressOIB_1">
      <item>TALON GRADNJA d.o.o., OIB 73868026827, Šoštarićeva 10,10000 Zagreb</item>
      <item>FINA Regionalni centar Zagreb, OIB 85821130368, Trg svibanjskih žrtava 1995. 1,10000 Zagreb</item>
      <item>Mirjana Petrović, OIB 70277589628, Tuškanac 84,10000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73868026827</item>
      <item>, OIB 85821130368</item>
      <item>, OIB 70277589628</item>
      <item>, OIB 23057039320</item>
    </izvorni_sadrzaj>
    <derivirana_varijabla naziv="DomainObject.Predmet.SudioniciListNazivOIB_1">
      <item>, OIB 73868026827</item>
      <item>, OIB 85821130368</item>
      <item>, OIB 70277589628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9F64F8-6591-4BE5-AB0F-4FD681E1E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2118</properties:Characters>
  <properties:Lines>53</properties:Lines>
  <properties:Paragraphs>27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2018-02-13T08:32:00Z</cp:lastPrinted>
  <dcterms:modified xmlns:xsi="http://www.w3.org/2001/XMLSchema-instance" xsi:type="dcterms:W3CDTF">2018-02-13T08:32:00Z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St-2508/2017-12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