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7ddac" w14:paraId="6b7ddac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   REPBULIKA HRVATSKA 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TRGOVČAKI SUD U ZAGREBU</w:t>
      </w:r>
    </w:p>
    <w:p w:rsidRDefault="000D4B27" w:rsidR="005F1595" w:rsidRPr="006529BA">
      <w:pPr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</w:rPr>
        <w:t>Zagreb, Amruševa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6529BA">
        <w:rPr>
          <w:rFonts w:cs="Times New Roman" w:hAnsi="Times New Roman" w:ascii="Times New Roman"/>
          <w:b/>
        </w:rPr>
        <w:t xml:space="preserve">                </w:t>
      </w:r>
      <w:r w:rsidRPr="00A164D7">
        <w:rPr>
          <w:rFonts w:cs="Times New Roman" w:hAnsi="Times New Roman" w:ascii="Times New Roman"/>
        </w:rPr>
        <w:t>48. St</w:t>
      </w:r>
      <w:r w:rsidR="005F1595" w:rsidRPr="00A164D7">
        <w:rPr>
          <w:rFonts w:cs="Times New Roman" w:hAnsi="Times New Roman" w:ascii="Times New Roman"/>
        </w:rPr>
        <w:t>-</w:t>
      </w:r>
      <w:r w:rsidR="00F30425">
        <w:rPr>
          <w:rFonts w:cs="Times New Roman" w:hAnsi="Times New Roman" w:ascii="Times New Roman"/>
        </w:rPr>
        <w:t>6736</w:t>
      </w:r>
      <w:r w:rsidRPr="00A164D7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J E Š E N J E </w:t>
      </w:r>
    </w:p>
    <w:p w:rsidRDefault="005F1595" w:rsidP="005F1595" w:rsidR="005F1595" w:rsidRPr="00EA2DC1">
      <w:pPr>
        <w:jc w:val="center"/>
        <w:rPr>
          <w:rFonts w:cs="Times New Roman" w:hAnsi="Times New Roman" w:ascii="Times New Roman"/>
        </w:rPr>
      </w:pPr>
    </w:p>
    <w:p w:rsidRDefault="005F1595" w:rsidP="00A164D7" w:rsidR="00947923" w:rsidRPr="006529BA">
      <w:pPr>
        <w:jc w:val="both"/>
        <w:rPr>
          <w:rFonts w:cs="Times New Roman" w:hAnsi="Times New Roman" w:ascii="Times New Roman"/>
          <w:b/>
        </w:rPr>
      </w:pPr>
      <w:r w:rsidRPr="00EA2DC1">
        <w:rPr>
          <w:rFonts w:cs="Times New Roman" w:hAnsi="Times New Roman" w:ascii="Times New Roman"/>
        </w:rPr>
        <w:tab/>
        <w:t>TRGOVAČKI SUD U ZAGREBU</w:t>
      </w:r>
      <w:r w:rsidR="000D4B27" w:rsidRPr="00EA2DC1">
        <w:rPr>
          <w:rFonts w:cs="Times New Roman" w:hAnsi="Times New Roman" w:ascii="Times New Roman"/>
        </w:rPr>
        <w:t xml:space="preserve"> </w:t>
      </w:r>
      <w:r w:rsidRPr="00EA2DC1">
        <w:rPr>
          <w:rFonts w:cs="Times New Roman" w:hAnsi="Times New Roman" w:ascii="Times New Roman"/>
        </w:rPr>
        <w:t xml:space="preserve"> po stečajnom sucu </w:t>
      </w:r>
      <w:r w:rsidR="000D4B27" w:rsidRPr="00EA2DC1">
        <w:rPr>
          <w:rFonts w:cs="Times New Roman" w:hAnsi="Times New Roman" w:ascii="Times New Roman"/>
        </w:rPr>
        <w:t>Vesni Sremac Šoštar</w:t>
      </w:r>
      <w:r w:rsidR="00B560C9" w:rsidRPr="00EA2DC1">
        <w:rPr>
          <w:rFonts w:cs="Times New Roman" w:hAnsi="Times New Roman" w:ascii="Times New Roman"/>
        </w:rPr>
        <w:t xml:space="preserve"> povodom prijedloga predlagatelja</w:t>
      </w:r>
      <w:r w:rsidR="005529DD" w:rsidRPr="00EA2DC1">
        <w:rPr>
          <w:rFonts w:cs="Times New Roman" w:hAnsi="Times New Roman" w:ascii="Times New Roman"/>
        </w:rPr>
        <w:t xml:space="preserve"> </w:t>
      </w:r>
      <w:r w:rsidR="003827FA" w:rsidRPr="00EA2DC1">
        <w:rPr>
          <w:rFonts w:cs="Times New Roman" w:hAnsi="Times New Roman" w:ascii="Times New Roman"/>
        </w:rPr>
        <w:t xml:space="preserve">FINA-Regionalni centar Zagreb za pokretanje stečajnog postupka nad </w:t>
      </w:r>
      <w:r w:rsidR="003827FA" w:rsidRPr="00AB6387">
        <w:rPr>
          <w:rFonts w:cs="Times New Roman" w:hAnsi="Times New Roman" w:ascii="Times New Roman"/>
        </w:rPr>
        <w:t>dužnikom</w:t>
      </w:r>
      <w:r w:rsidR="00F30425">
        <w:rPr>
          <w:rFonts w:cs="Times New Roman" w:hAnsi="Times New Roman" w:ascii="Times New Roman"/>
        </w:rPr>
        <w:t xml:space="preserve"> </w:t>
      </w:r>
      <w:r w:rsidR="00F30425" w:rsidRPr="00F30425">
        <w:rPr>
          <w:rFonts w:cs="Times New Roman" w:hAnsi="Times New Roman" w:ascii="Times New Roman"/>
        </w:rPr>
        <w:t>LIVING COLOUR d.o.o. iz  Zagreba, Čučerska cesta 154, OIB: 32577824984</w:t>
      </w:r>
      <w:r w:rsidR="00EA2DC1" w:rsidRPr="00AB6387">
        <w:rPr>
          <w:rFonts w:cs="Times New Roman" w:hAnsi="Times New Roman" w:ascii="Times New Roman"/>
          <w:b/>
        </w:rPr>
        <w:t>,</w:t>
      </w:r>
      <w:r w:rsidR="00051C09" w:rsidRPr="006529BA">
        <w:rPr>
          <w:rFonts w:cs="Times New Roman" w:hAnsi="Times New Roman" w:ascii="Times New Roman"/>
          <w:b/>
        </w:rPr>
        <w:t xml:space="preserve"> </w:t>
      </w:r>
      <w:r w:rsidR="00A164D7" w:rsidRPr="00A164D7">
        <w:rPr>
          <w:rFonts w:cs="Times New Roman" w:hAnsi="Times New Roman" w:ascii="Times New Roman"/>
        </w:rPr>
        <w:t xml:space="preserve"> </w:t>
      </w:r>
      <w:r w:rsidR="00B560C9" w:rsidRPr="00A164D7">
        <w:rPr>
          <w:rFonts w:cs="Times New Roman" w:hAnsi="Times New Roman" w:ascii="Times New Roman"/>
        </w:rPr>
        <w:t xml:space="preserve">dana </w:t>
      </w:r>
      <w:r w:rsidR="00F30425">
        <w:rPr>
          <w:rFonts w:cs="Times New Roman" w:hAnsi="Times New Roman" w:ascii="Times New Roman"/>
        </w:rPr>
        <w:t>28</w:t>
      </w:r>
      <w:r w:rsidR="00A164D7">
        <w:rPr>
          <w:rFonts w:cs="Times New Roman" w:hAnsi="Times New Roman" w:ascii="Times New Roman"/>
        </w:rPr>
        <w:t>. srpnja</w:t>
      </w:r>
      <w:r w:rsidR="00245FC5" w:rsidRPr="00A164D7">
        <w:rPr>
          <w:rFonts w:cs="Times New Roman" w:hAnsi="Times New Roman" w:ascii="Times New Roman"/>
        </w:rPr>
        <w:t xml:space="preserve"> </w:t>
      </w:r>
      <w:r w:rsidR="005529DD" w:rsidRPr="00A164D7">
        <w:rPr>
          <w:rFonts w:cs="Times New Roman" w:hAnsi="Times New Roman" w:ascii="Times New Roman"/>
        </w:rPr>
        <w:t xml:space="preserve"> </w:t>
      </w:r>
      <w:r w:rsidR="00EA2DC1" w:rsidRPr="00A164D7">
        <w:rPr>
          <w:rFonts w:cs="Times New Roman" w:hAnsi="Times New Roman" w:ascii="Times New Roman"/>
        </w:rPr>
        <w:t>2017</w:t>
      </w:r>
      <w:r w:rsidR="005E5B68" w:rsidRPr="00A164D7">
        <w:rPr>
          <w:rFonts w:cs="Times New Roman" w:hAnsi="Times New Roman" w:ascii="Times New Roman"/>
        </w:rPr>
        <w:t xml:space="preserve">. </w:t>
      </w:r>
      <w:r w:rsidRPr="00A164D7">
        <w:rPr>
          <w:rFonts w:cs="Times New Roman" w:hAnsi="Times New Roman" w:ascii="Times New Roman"/>
        </w:rPr>
        <w:t>godine</w:t>
      </w:r>
      <w:r w:rsidRPr="006529BA">
        <w:rPr>
          <w:rFonts w:cs="Times New Roman" w:hAnsi="Times New Roman" w:ascii="Times New Roman"/>
          <w:b/>
        </w:rPr>
        <w:t xml:space="preserve"> </w:t>
      </w:r>
    </w:p>
    <w:p w:rsidRDefault="005E5B68" w:rsidP="005F1595" w:rsidR="005E5B68" w:rsidRPr="00EA2DC1">
      <w:pPr>
        <w:rPr>
          <w:rFonts w:cs="Times New Roman" w:hAnsi="Times New Roman" w:ascii="Times New Roman"/>
        </w:rPr>
      </w:pPr>
    </w:p>
    <w:p w:rsidRDefault="005F1595" w:rsidP="005F1595" w:rsidR="005F1595" w:rsidRPr="00EA2DC1">
      <w:pPr>
        <w:jc w:val="center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 xml:space="preserve">r i j e š i o   j e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</w:p>
    <w:p w:rsidRDefault="005F1595" w:rsidP="00A164D7" w:rsidR="005F1595" w:rsidRPr="006529BA">
      <w:pPr>
        <w:jc w:val="both"/>
        <w:rPr>
          <w:rFonts w:cs="Arial"/>
          <w:b/>
        </w:rPr>
      </w:pPr>
      <w:r w:rsidRPr="00EA2DC1">
        <w:rPr>
          <w:rFonts w:cs="Times New Roman" w:hAnsi="Times New Roman" w:ascii="Times New Roman"/>
        </w:rPr>
        <w:tab/>
        <w:t xml:space="preserve">1. Pokreće se postupak radi utvrđivanje </w:t>
      </w:r>
      <w:r w:rsidR="00520846" w:rsidRPr="00EA2DC1">
        <w:rPr>
          <w:rFonts w:cs="Times New Roman" w:hAnsi="Times New Roman" w:ascii="Times New Roman"/>
        </w:rPr>
        <w:t xml:space="preserve">pretpostavki </w:t>
      </w:r>
      <w:r w:rsidRPr="00EA2DC1">
        <w:rPr>
          <w:rFonts w:cs="Times New Roman" w:hAnsi="Times New Roman" w:ascii="Times New Roman"/>
        </w:rPr>
        <w:t xml:space="preserve">za otvaranje stečajnog postupka </w:t>
      </w:r>
      <w:r w:rsidR="005A473E" w:rsidRPr="00EA2DC1">
        <w:rPr>
          <w:rFonts w:cs="Times New Roman" w:hAnsi="Times New Roman" w:ascii="Times New Roman"/>
        </w:rPr>
        <w:t xml:space="preserve">(prethodni postupak) </w:t>
      </w:r>
      <w:r w:rsidRPr="00EA2DC1">
        <w:rPr>
          <w:rFonts w:cs="Times New Roman" w:hAnsi="Times New Roman" w:ascii="Times New Roman"/>
        </w:rPr>
        <w:t xml:space="preserve">nad </w:t>
      </w:r>
      <w:r w:rsidR="00245FC5" w:rsidRPr="00EA2DC1">
        <w:rPr>
          <w:rFonts w:cs="Times New Roman" w:hAnsi="Times New Roman" w:ascii="Times New Roman"/>
        </w:rPr>
        <w:t>dužnikom</w:t>
      </w:r>
      <w:r w:rsidR="003262E9" w:rsidRPr="00EA2DC1">
        <w:rPr>
          <w:rFonts w:cs="Times New Roman" w:hAnsi="Times New Roman" w:ascii="Times New Roman"/>
        </w:rPr>
        <w:t xml:space="preserve"> </w:t>
      </w:r>
      <w:r w:rsidR="00A164D7">
        <w:rPr>
          <w:rFonts w:cs="Times New Roman" w:hAnsi="Times New Roman" w:ascii="Times New Roman"/>
        </w:rPr>
        <w:t xml:space="preserve"> </w:t>
      </w:r>
      <w:r w:rsidR="00F30425" w:rsidRPr="00F30425">
        <w:rPr>
          <w:rFonts w:cs="Times New Roman" w:hAnsi="Times New Roman" w:ascii="Times New Roman"/>
        </w:rPr>
        <w:t>LIVING COLOUR d.o.o. iz  Zagreba, Čučerska cesta 154, OIB: 32577824984</w:t>
      </w:r>
      <w:r w:rsidR="00F30425">
        <w:rPr>
          <w:rFonts w:cs="Times New Roman" w:hAnsi="Times New Roman" w:ascii="Times New Roman"/>
        </w:rPr>
        <w:t>.</w:t>
      </w:r>
    </w:p>
    <w:p w:rsidRDefault="005529DD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2. Naređuje se </w:t>
      </w:r>
      <w:r w:rsidR="00F04992" w:rsidRPr="00EA2DC1">
        <w:rPr>
          <w:rFonts w:cs="Times New Roman" w:hAnsi="Times New Roman" w:ascii="Times New Roman"/>
        </w:rPr>
        <w:t>osobi ovlaštenoj za zastupanje dužnika</w:t>
      </w:r>
      <w:r w:rsidR="005527E9" w:rsidRPr="00EA2DC1">
        <w:rPr>
          <w:rFonts w:cs="Times New Roman" w:hAnsi="Times New Roman" w:ascii="Times New Roman"/>
        </w:rPr>
        <w:t xml:space="preserve"> </w:t>
      </w:r>
      <w:r w:rsidR="00A164D7">
        <w:rPr>
          <w:rFonts w:cs="Times New Roman" w:hAnsi="Times New Roman" w:ascii="Times New Roman"/>
        </w:rPr>
        <w:t xml:space="preserve"> </w:t>
      </w:r>
      <w:r w:rsidR="00F30425">
        <w:rPr>
          <w:rFonts w:cs="Times New Roman" w:hAnsi="Times New Roman" w:ascii="Times New Roman"/>
        </w:rPr>
        <w:t xml:space="preserve">Davor Folnegović, Malinska, Karinovo 55/a, OIB </w:t>
      </w:r>
      <w:r w:rsidR="00F30425" w:rsidRPr="00F30425">
        <w:rPr>
          <w:rFonts w:cs="Times New Roman" w:hAnsi="Times New Roman" w:ascii="Times New Roman"/>
        </w:rPr>
        <w:t>10354055651</w:t>
      </w:r>
      <w:r w:rsidR="0065413E">
        <w:rPr>
          <w:rFonts w:cs="Times New Roman" w:hAnsi="Times New Roman" w:ascii="Times New Roman"/>
        </w:rPr>
        <w:t xml:space="preserve">, </w:t>
      </w:r>
      <w:r w:rsidR="005F1595" w:rsidRPr="00EA2DC1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3. Ako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 u dodijeljenom roku ne dostavi prokazni popis imovine dužnika sud će mu izreći novčanu kaznu i zaprijetiti mu </w:t>
      </w:r>
      <w:r w:rsidR="00961707" w:rsidRPr="00EA2DC1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A164D7" w:rsidR="00961707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4. Ako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 u dodijeljenom roku ne dostavi prokazni popis imovine ili dostavi netočan ili nepotpun prokazni popis imovine odgovara vjerovnicima za štetu koju time prouzroči. </w:t>
      </w:r>
    </w:p>
    <w:p w:rsidRDefault="00961707" w:rsidP="00A164D7" w:rsidR="005E5B68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5.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 odgovara kazneno za davanje netočnih ili nepotpunih podataka, obavijesti, izvješća, izjava ili popisa kao za davanje lažnog iskaza u sudskom postupku. </w:t>
      </w:r>
    </w:p>
    <w:p w:rsidRDefault="00961707" w:rsidP="00A164D7" w:rsidR="006F7797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F30425" w:rsidP="00A164D7" w:rsidR="0064234C" w:rsidRPr="006529BA">
      <w:pPr>
        <w:jc w:val="center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  <w:b/>
        </w:rPr>
        <w:t>12</w:t>
      </w:r>
      <w:r w:rsidR="00A164D7">
        <w:rPr>
          <w:rFonts w:cs="Times New Roman" w:hAnsi="Times New Roman" w:ascii="Times New Roman"/>
          <w:b/>
        </w:rPr>
        <w:t>. rujna</w:t>
      </w:r>
      <w:r w:rsidR="00EA2DC1" w:rsidRPr="006529BA">
        <w:rPr>
          <w:rFonts w:cs="Times New Roman" w:hAnsi="Times New Roman" w:ascii="Times New Roman"/>
          <w:b/>
        </w:rPr>
        <w:t xml:space="preserve"> 2017.</w:t>
      </w:r>
      <w:r w:rsidR="006F7797" w:rsidRPr="006529BA">
        <w:rPr>
          <w:rFonts w:cs="Times New Roman" w:hAnsi="Times New Roman" w:ascii="Times New Roman"/>
          <w:b/>
        </w:rPr>
        <w:t xml:space="preserve"> </w:t>
      </w:r>
      <w:r w:rsidR="00947923" w:rsidRPr="006529BA">
        <w:rPr>
          <w:rFonts w:cs="Times New Roman" w:hAnsi="Times New Roman" w:ascii="Times New Roman"/>
          <w:b/>
        </w:rPr>
        <w:t xml:space="preserve"> </w:t>
      </w:r>
      <w:r w:rsidR="001D2C73" w:rsidRPr="006529BA">
        <w:rPr>
          <w:rFonts w:cs="Times New Roman" w:hAnsi="Times New Roman" w:ascii="Times New Roman"/>
          <w:b/>
        </w:rPr>
        <w:t xml:space="preserve">u </w:t>
      </w:r>
      <w:r>
        <w:rPr>
          <w:rFonts w:cs="Times New Roman" w:hAnsi="Times New Roman" w:ascii="Times New Roman"/>
          <w:b/>
        </w:rPr>
        <w:t>9,30</w:t>
      </w:r>
      <w:r w:rsidR="00F55F25" w:rsidRPr="006529BA">
        <w:rPr>
          <w:rFonts w:cs="Times New Roman" w:hAnsi="Times New Roman" w:ascii="Times New Roman"/>
          <w:b/>
        </w:rPr>
        <w:t xml:space="preserve"> </w:t>
      </w:r>
      <w:r w:rsidR="005E5B68" w:rsidRPr="006529BA">
        <w:rPr>
          <w:rFonts w:cs="Times New Roman" w:hAnsi="Times New Roman" w:ascii="Times New Roman"/>
          <w:b/>
        </w:rPr>
        <w:t xml:space="preserve"> </w:t>
      </w:r>
      <w:r w:rsidR="0064234C" w:rsidRPr="006529BA">
        <w:rPr>
          <w:rFonts w:cs="Times New Roman" w:hAnsi="Times New Roman" w:ascii="Times New Roman"/>
          <w:b/>
        </w:rPr>
        <w:t>sati</w:t>
      </w:r>
    </w:p>
    <w:p w:rsidRDefault="00961707" w:rsidP="00A164D7" w:rsidR="00961707" w:rsidRPr="00EA2DC1">
      <w:pPr>
        <w:jc w:val="both"/>
        <w:rPr>
          <w:rFonts w:cs="Times New Roman" w:hAnsi="Times New Roman" w:ascii="Times New Roman"/>
        </w:rPr>
      </w:pPr>
    </w:p>
    <w:p w:rsidRDefault="00961707" w:rsidP="00A164D7" w:rsidR="00EE66B4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="0064234C" w:rsidRPr="00EA2DC1">
        <w:rPr>
          <w:rFonts w:cs="Times New Roman" w:hAnsi="Times New Roman" w:ascii="Times New Roman"/>
        </w:rPr>
        <w:t>u</w:t>
      </w:r>
      <w:r w:rsidRPr="00EA2DC1">
        <w:rPr>
          <w:rFonts w:cs="Times New Roman" w:hAnsi="Times New Roman" w:ascii="Times New Roman"/>
        </w:rPr>
        <w:t xml:space="preserve"> prostorijama Trgovačkog suda u Zagrebu, </w:t>
      </w:r>
      <w:r w:rsidR="00EA2DC1" w:rsidRPr="00EA2DC1">
        <w:rPr>
          <w:rFonts w:cs="Times New Roman" w:hAnsi="Times New Roman" w:ascii="Times New Roman"/>
        </w:rPr>
        <w:t>Petrinjska 8, soba 55</w:t>
      </w:r>
      <w:r w:rsidRPr="00EA2DC1">
        <w:rPr>
          <w:rFonts w:cs="Times New Roman" w:hAnsi="Times New Roman" w:ascii="Times New Roman"/>
        </w:rPr>
        <w:t>/II</w:t>
      </w:r>
      <w:r w:rsidR="00EA2DC1" w:rsidRPr="00EA2DC1">
        <w:rPr>
          <w:rFonts w:cs="Times New Roman" w:hAnsi="Times New Roman" w:ascii="Times New Roman"/>
        </w:rPr>
        <w:t>I</w:t>
      </w:r>
      <w:r w:rsidRPr="00EA2DC1">
        <w:rPr>
          <w:rFonts w:cs="Times New Roman" w:hAnsi="Times New Roman" w:ascii="Times New Roman"/>
        </w:rPr>
        <w:t xml:space="preserve"> – ulična zgrada na koje ročište se pozivaju:</w:t>
      </w:r>
    </w:p>
    <w:p w:rsidRDefault="00EE66B4" w:rsidP="00A164D7" w:rsidR="00EB1CF8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predlagatelj </w:t>
      </w:r>
      <w:r w:rsidR="006529BA">
        <w:rPr>
          <w:rFonts w:cs="Times New Roman" w:hAnsi="Times New Roman" w:ascii="Times New Roman"/>
        </w:rPr>
        <w:t xml:space="preserve"> </w:t>
      </w:r>
    </w:p>
    <w:p w:rsidRDefault="00EB1CF8" w:rsidP="00A164D7" w:rsidR="00961707" w:rsidRPr="00EA2DC1">
      <w:pPr>
        <w:ind w:firstLine="708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 xml:space="preserve">- </w:t>
      </w:r>
      <w:r w:rsidR="00961707" w:rsidRPr="00EA2DC1">
        <w:rPr>
          <w:rFonts w:cs="Times New Roman" w:hAnsi="Times New Roman" w:ascii="Times New Roman"/>
        </w:rPr>
        <w:t>dužnik</w:t>
      </w:r>
    </w:p>
    <w:p w:rsidRDefault="00EE66B4" w:rsidP="00A164D7" w:rsidR="00EE66B4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lastRenderedPageBreak/>
        <w:tab/>
        <w:t xml:space="preserve">-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</w:t>
      </w:r>
    </w:p>
    <w:p w:rsidRDefault="00EB1CF8" w:rsidP="00A164D7" w:rsidR="00B560C9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 </w:t>
      </w:r>
    </w:p>
    <w:p w:rsidRDefault="00961707" w:rsidP="00A164D7" w:rsidR="00961707" w:rsidRPr="00EA2DC1">
      <w:pPr>
        <w:ind w:firstLine="708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64234C" w:rsidP="00A164D7" w:rsidR="0064234C" w:rsidRPr="00EA2DC1">
      <w:pPr>
        <w:jc w:val="both"/>
        <w:rPr>
          <w:rFonts w:cs="Times New Roman" w:hAnsi="Times New Roman" w:ascii="Times New Roman"/>
        </w:rPr>
      </w:pPr>
    </w:p>
    <w:p w:rsidRDefault="00961707" w:rsidP="00A164D7" w:rsidR="00961707" w:rsidRPr="00EA2DC1">
      <w:pPr>
        <w:jc w:val="center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>Obrazloženje</w:t>
      </w:r>
    </w:p>
    <w:p w:rsidRDefault="00961707" w:rsidP="00A164D7" w:rsidR="00961707" w:rsidRPr="00EA2DC1">
      <w:pPr>
        <w:jc w:val="both"/>
        <w:rPr>
          <w:rFonts w:cs="Times New Roman" w:hAnsi="Times New Roman" w:ascii="Times New Roman"/>
        </w:rPr>
      </w:pPr>
    </w:p>
    <w:p w:rsidRDefault="00961707" w:rsidP="00A164D7" w:rsidR="0079010C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="0079010C">
        <w:rPr>
          <w:rFonts w:cs="Times New Roman" w:hAnsi="Times New Roman" w:ascii="Times New Roman"/>
        </w:rPr>
        <w:t xml:space="preserve"> </w:t>
      </w:r>
      <w:r w:rsidR="00EB1CF8" w:rsidRPr="00EA2DC1">
        <w:rPr>
          <w:rFonts w:cs="Times New Roman" w:hAnsi="Times New Roman" w:ascii="Times New Roman"/>
        </w:rPr>
        <w:t>Financijska agencija je podnijela prijedlog za otvaranje stečajnog postupka nad dužnikom</w:t>
      </w:r>
      <w:r w:rsidR="00F30425">
        <w:rPr>
          <w:rFonts w:cs="Times New Roman" w:hAnsi="Times New Roman" w:ascii="Times New Roman"/>
        </w:rPr>
        <w:t xml:space="preserve"> </w:t>
      </w:r>
      <w:r w:rsidR="00F30425" w:rsidRPr="00F30425">
        <w:rPr>
          <w:rFonts w:cs="Times New Roman" w:hAnsi="Times New Roman" w:ascii="Times New Roman"/>
        </w:rPr>
        <w:t>LIVING COLOUR d.o.o. iz  Zagreba, Čučerska cesta 154, OIB: 32577824984</w:t>
      </w:r>
      <w:r w:rsidR="00EA2DC1" w:rsidRPr="00EA2DC1">
        <w:rPr>
          <w:rFonts w:cs="Times New Roman" w:hAnsi="Times New Roman" w:ascii="Times New Roman"/>
        </w:rPr>
        <w:t xml:space="preserve">, </w:t>
      </w:r>
      <w:r w:rsidR="00245FC5" w:rsidRPr="00EA2DC1">
        <w:rPr>
          <w:rFonts w:cs="Times New Roman" w:hAnsi="Times New Roman" w:ascii="Times New Roman"/>
        </w:rPr>
        <w:t>temeljem čl. 444 st. 2</w:t>
      </w:r>
      <w:r w:rsidR="00EB1CF8" w:rsidRPr="00EA2DC1">
        <w:rPr>
          <w:rFonts w:cs="Times New Roman" w:hAnsi="Times New Roman" w:ascii="Times New Roman"/>
        </w:rPr>
        <w:t xml:space="preserve"> Stečajnog zakona (NN 71/15</w:t>
      </w:r>
      <w:r w:rsidR="00F04992" w:rsidRPr="00EA2DC1">
        <w:rPr>
          <w:rFonts w:cs="Times New Roman" w:hAnsi="Times New Roman" w:ascii="Times New Roman"/>
        </w:rPr>
        <w:t>, u daljnjem tekstu SZ-a</w:t>
      </w:r>
      <w:r w:rsidR="00EB1CF8" w:rsidRPr="00EA2DC1">
        <w:rPr>
          <w:rFonts w:cs="Times New Roman" w:hAnsi="Times New Roman" w:ascii="Times New Roman"/>
        </w:rPr>
        <w:t xml:space="preserve">), u kojem se navodi da stečajni dužnik u očevidniku redoslijeda osnova za plaćanje ima evidentirane neizvršene osnove za plaćanje u neprekinutom razdoblju </w:t>
      </w:r>
      <w:r w:rsidR="0079010C">
        <w:rPr>
          <w:rFonts w:cs="Times New Roman" w:hAnsi="Times New Roman" w:ascii="Times New Roman"/>
        </w:rPr>
        <w:t xml:space="preserve">dužem </w:t>
      </w:r>
      <w:r w:rsidR="00EB1CF8" w:rsidRPr="00EA2DC1">
        <w:rPr>
          <w:rFonts w:cs="Times New Roman" w:hAnsi="Times New Roman" w:ascii="Times New Roman"/>
        </w:rPr>
        <w:t>od 120 dana</w:t>
      </w:r>
      <w:r w:rsidR="00EA2DC1" w:rsidRPr="00EA2DC1">
        <w:rPr>
          <w:rFonts w:cs="Times New Roman" w:hAnsi="Times New Roman" w:ascii="Times New Roman"/>
        </w:rPr>
        <w:t>.</w:t>
      </w:r>
      <w:r w:rsidR="00EB1CF8" w:rsidRPr="00EA2DC1">
        <w:rPr>
          <w:rFonts w:cs="Times New Roman" w:hAnsi="Times New Roman" w:ascii="Times New Roman"/>
        </w:rPr>
        <w:t xml:space="preserve"> </w:t>
      </w:r>
    </w:p>
    <w:p w:rsidRDefault="00D5190F" w:rsidP="00A164D7" w:rsidR="00961707" w:rsidRPr="00EA2DC1">
      <w:pPr>
        <w:ind w:firstLine="705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>Prema odredbi čl. 115</w:t>
      </w:r>
      <w:r w:rsidR="00F04992" w:rsidRPr="00EA2DC1">
        <w:rPr>
          <w:rFonts w:cs="Times New Roman" w:hAnsi="Times New Roman" w:ascii="Times New Roman"/>
        </w:rPr>
        <w:t xml:space="preserve"> st. 1 SZ-a </w:t>
      </w:r>
      <w:r w:rsidR="00961707" w:rsidRPr="00EA2DC1">
        <w:rPr>
          <w:rFonts w:cs="Times New Roman" w:hAnsi="Times New Roman" w:ascii="Times New Roman"/>
        </w:rPr>
        <w:t xml:space="preserve">na temelju prijedloga za otvaranje stečajnog postupka stečajni sudac donosi rješenje o pokretanju postupka radi utvrđenja uvjeta za otvaranje stečajnog </w:t>
      </w:r>
      <w:r w:rsidR="00E055D0" w:rsidRPr="00EA2DC1">
        <w:rPr>
          <w:rFonts w:cs="Times New Roman" w:hAnsi="Times New Roman" w:ascii="Times New Roman"/>
        </w:rPr>
        <w:t>postupka (preth</w:t>
      </w:r>
      <w:r w:rsidR="00961707" w:rsidRPr="00EA2DC1">
        <w:rPr>
          <w:rFonts w:cs="Times New Roman" w:hAnsi="Times New Roman" w:ascii="Times New Roman"/>
        </w:rPr>
        <w:t xml:space="preserve">odni postupak).  </w:t>
      </w:r>
    </w:p>
    <w:p w:rsidRDefault="00961707" w:rsidP="00A164D7" w:rsidR="00961707" w:rsidRPr="00EA2DC1">
      <w:pPr>
        <w:ind w:firstLine="705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="00EA2DC1" w:rsidRPr="00EA2DC1">
        <w:rPr>
          <w:rFonts w:cs="Times New Roman" w:hAnsi="Times New Roman" w:ascii="Times New Roman"/>
        </w:rPr>
        <w:t>Sukladno</w:t>
      </w:r>
      <w:r w:rsidRPr="00EA2DC1">
        <w:rPr>
          <w:rFonts w:cs="Times New Roman" w:hAnsi="Times New Roman" w:ascii="Times New Roman"/>
        </w:rPr>
        <w:t xml:space="preserve"> odredbi čl. </w:t>
      </w:r>
      <w:r w:rsidR="00D5190F" w:rsidRPr="00EA2DC1">
        <w:rPr>
          <w:rFonts w:cs="Times New Roman" w:hAnsi="Times New Roman" w:ascii="Times New Roman"/>
        </w:rPr>
        <w:t>117</w:t>
      </w:r>
      <w:r w:rsidRPr="00EA2DC1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 w:rsidRPr="00EA2DC1">
        <w:rPr>
          <w:rFonts w:cs="Times New Roman" w:hAnsi="Times New Roman" w:ascii="Times New Roman"/>
        </w:rPr>
        <w:t xml:space="preserve">a koje </w:t>
      </w:r>
      <w:r w:rsidR="00F04992" w:rsidRPr="00EA2DC1">
        <w:rPr>
          <w:rFonts w:cs="Times New Roman" w:hAnsi="Times New Roman" w:ascii="Times New Roman"/>
        </w:rPr>
        <w:t>su ovlaštene za zastupanje</w:t>
      </w:r>
      <w:r w:rsidR="00D5190F" w:rsidRPr="00EA2DC1">
        <w:rPr>
          <w:rFonts w:cs="Times New Roman" w:hAnsi="Times New Roman" w:ascii="Times New Roman"/>
        </w:rPr>
        <w:t xml:space="preserve"> dužnika da dostave sve potrebne podatke i obavijesti.</w:t>
      </w:r>
      <w:r w:rsidRPr="00EA2DC1">
        <w:rPr>
          <w:rFonts w:cs="Times New Roman" w:hAnsi="Times New Roman" w:ascii="Times New Roman"/>
        </w:rPr>
        <w:t xml:space="preserve">  </w:t>
      </w:r>
    </w:p>
    <w:p w:rsidRDefault="00EA2DC1" w:rsidP="00A164D7" w:rsidR="00E055D0" w:rsidRPr="00EA2DC1">
      <w:pPr>
        <w:ind w:firstLine="705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>Prema članku</w:t>
      </w:r>
      <w:r w:rsidR="00E055D0" w:rsidRPr="00EA2DC1">
        <w:rPr>
          <w:rFonts w:cs="Times New Roman" w:hAnsi="Times New Roman" w:ascii="Times New Roman"/>
        </w:rPr>
        <w:t xml:space="preserve"> </w:t>
      </w:r>
      <w:r w:rsidR="00D5190F" w:rsidRPr="00EA2DC1">
        <w:rPr>
          <w:rFonts w:cs="Times New Roman" w:hAnsi="Times New Roman" w:ascii="Times New Roman"/>
        </w:rPr>
        <w:t>128</w:t>
      </w:r>
      <w:r w:rsidR="00E055D0" w:rsidRPr="00EA2DC1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 w:rsidRPr="00EA2DC1">
        <w:rPr>
          <w:rFonts w:cs="Times New Roman" w:hAnsi="Times New Roman" w:ascii="Times New Roman"/>
        </w:rPr>
        <w:t xml:space="preserve">sobe koje za dužnika obavljaju </w:t>
      </w:r>
      <w:r w:rsidR="00E055D0" w:rsidRPr="00EA2DC1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79010C" w:rsidP="00A164D7" w:rsidR="00E055D0" w:rsidRPr="00EA2DC1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Kako je, </w:t>
      </w:r>
      <w:r w:rsidR="00E055D0" w:rsidRPr="00EA2DC1">
        <w:rPr>
          <w:rFonts w:cs="Times New Roman" w:hAnsi="Times New Roman" w:ascii="Times New Roman"/>
        </w:rPr>
        <w:t>dakle</w:t>
      </w:r>
      <w:r>
        <w:rPr>
          <w:rFonts w:cs="Times New Roman" w:hAnsi="Times New Roman" w:ascii="Times New Roman"/>
        </w:rPr>
        <w:t>,</w:t>
      </w:r>
      <w:r w:rsidR="00E055D0" w:rsidRPr="00EA2DC1">
        <w:rPr>
          <w:rFonts w:cs="Times New Roman" w:hAnsi="Times New Roman" w:ascii="Times New Roman"/>
        </w:rPr>
        <w:t xml:space="preserve"> stečajni sudac donio rješenje o pokretanj</w:t>
      </w:r>
      <w:r>
        <w:rPr>
          <w:rFonts w:cs="Times New Roman" w:hAnsi="Times New Roman" w:ascii="Times New Roman"/>
        </w:rPr>
        <w:t xml:space="preserve">u prethodnog postupka, valjalo </w:t>
      </w:r>
      <w:r w:rsidR="00E055D0" w:rsidRPr="00EA2DC1">
        <w:rPr>
          <w:rFonts w:cs="Times New Roman" w:hAnsi="Times New Roman" w:ascii="Times New Roman"/>
        </w:rPr>
        <w:t xml:space="preserve">je temeljem naprijed citiranog članka </w:t>
      </w:r>
      <w:r w:rsidR="00D5190F" w:rsidRPr="00EA2DC1">
        <w:rPr>
          <w:rFonts w:cs="Times New Roman" w:hAnsi="Times New Roman" w:ascii="Times New Roman"/>
        </w:rPr>
        <w:t>128</w:t>
      </w:r>
      <w:r w:rsidR="00E055D0" w:rsidRPr="00EA2DC1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A164D7" w:rsidR="00E055D0" w:rsidRPr="00EA2DC1">
      <w:pPr>
        <w:jc w:val="both"/>
        <w:rPr>
          <w:rFonts w:cs="Times New Roman" w:hAnsi="Times New Roman" w:ascii="Times New Roman"/>
        </w:rPr>
      </w:pPr>
    </w:p>
    <w:p w:rsidRDefault="00B560C9" w:rsidP="00A164D7" w:rsidR="00E055D0" w:rsidRPr="00A164D7">
      <w:pPr>
        <w:jc w:val="center"/>
        <w:rPr>
          <w:rFonts w:cs="Times New Roman" w:hAnsi="Times New Roman" w:ascii="Times New Roman"/>
        </w:rPr>
      </w:pPr>
      <w:r w:rsidRPr="00A164D7">
        <w:rPr>
          <w:rFonts w:cs="Times New Roman" w:hAnsi="Times New Roman" w:ascii="Times New Roman"/>
        </w:rPr>
        <w:t xml:space="preserve">U Zagrebu, </w:t>
      </w:r>
      <w:r w:rsidR="00F30425">
        <w:rPr>
          <w:rFonts w:cs="Times New Roman" w:hAnsi="Times New Roman" w:ascii="Times New Roman"/>
        </w:rPr>
        <w:t>28</w:t>
      </w:r>
      <w:r w:rsidR="00A164D7">
        <w:rPr>
          <w:rFonts w:cs="Times New Roman" w:hAnsi="Times New Roman" w:ascii="Times New Roman"/>
        </w:rPr>
        <w:t>. srpnja</w:t>
      </w:r>
      <w:r w:rsidR="00EB1CF8" w:rsidRPr="00A164D7">
        <w:rPr>
          <w:rFonts w:cs="Times New Roman" w:hAnsi="Times New Roman" w:ascii="Times New Roman"/>
        </w:rPr>
        <w:t xml:space="preserve"> </w:t>
      </w:r>
      <w:r w:rsidR="00EA2DC1" w:rsidRPr="00A164D7">
        <w:rPr>
          <w:rFonts w:cs="Times New Roman" w:hAnsi="Times New Roman" w:ascii="Times New Roman"/>
        </w:rPr>
        <w:t>2017</w:t>
      </w:r>
      <w:r w:rsidR="00EE66B4" w:rsidRPr="00A164D7">
        <w:rPr>
          <w:rFonts w:cs="Times New Roman" w:hAnsi="Times New Roman" w:ascii="Times New Roman"/>
        </w:rPr>
        <w:t>.</w:t>
      </w:r>
      <w:r w:rsidR="00F04992" w:rsidRPr="00A164D7">
        <w:rPr>
          <w:rFonts w:cs="Times New Roman" w:hAnsi="Times New Roman" w:ascii="Times New Roman"/>
        </w:rPr>
        <w:t>g</w:t>
      </w:r>
    </w:p>
    <w:p w:rsidRDefault="00E055D0" w:rsidP="00A164D7" w:rsidR="00E055D0" w:rsidRPr="00EA2DC1">
      <w:pPr>
        <w:jc w:val="both"/>
        <w:rPr>
          <w:rFonts w:cs="Times New Roman" w:hAnsi="Times New Roman" w:ascii="Times New Roman"/>
        </w:rPr>
      </w:pP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  <w:t xml:space="preserve">STEČAJNI </w:t>
      </w:r>
      <w:r w:rsidRPr="00947923">
        <w:rPr>
          <w:rFonts w:cs="Times New Roman" w:hAnsi="Times New Roman" w:ascii="Times New Roman"/>
        </w:rPr>
        <w:t xml:space="preserve">SUDAC </w:t>
      </w:r>
    </w:p>
    <w:p w:rsidRDefault="00E055D0" w:rsidP="00A164D7" w:rsidR="00FB3D5D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AF6295">
        <w:rPr>
          <w:rFonts w:cs="Times New Roman" w:hAnsi="Times New Roman" w:ascii="Times New Roman"/>
        </w:rPr>
        <w:t>,v.r.</w:t>
      </w: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POUKA O PRAVNOM LIJEKU: </w:t>
      </w: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B65261" w:rsidP="00A164D7" w:rsidR="006F7797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Protiv točaka</w:t>
      </w:r>
      <w:r w:rsidR="00E055D0" w:rsidRPr="00947923">
        <w:rPr>
          <w:rFonts w:cs="Times New Roman" w:hAnsi="Times New Roman" w:ascii="Times New Roman"/>
        </w:rPr>
        <w:t xml:space="preserve"> 2. do 5. rješenja dopuštena je žalba u roku od 8 dana od dana prijema rješenja. Žalba se podnosi ovom sudu u 2 primjerka za Visoki trgovački sud RH. </w:t>
      </w:r>
    </w:p>
    <w:p w:rsidRDefault="00A164D7" w:rsidP="00A164D7" w:rsidR="00A164D7">
      <w:pPr>
        <w:jc w:val="both"/>
        <w:rPr>
          <w:rFonts w:cs="Times New Roman" w:hAnsi="Times New Roman" w:ascii="Times New Roman"/>
        </w:rPr>
      </w:pPr>
    </w:p>
    <w:p w:rsidRDefault="00AF6295" w:rsidP="002152A3" w:rsidR="00AF6295" w:rsidRPr="00AF6295">
      <w:pPr>
        <w:jc w:val="right"/>
        <w:rPr>
          <w:rFonts w:cs="Times New Roman" w:hAnsi="Times New Roman" w:ascii="Times New Roman"/>
          <w:szCs w:val="20"/>
        </w:rPr>
      </w:pPr>
      <w:r w:rsidRPr="00AF6295">
        <w:rPr>
          <w:rFonts w:cs="Times New Roman" w:hAnsi="Times New Roman" w:ascii="Times New Roman"/>
          <w:szCs w:val="20"/>
        </w:rPr>
        <w:t>za točnost otpravka-ovlašteni službenik</w:t>
      </w:r>
    </w:p>
    <w:p w:rsidRDefault="00AF6295" w:rsidP="002152A3" w:rsidR="00AF6295" w:rsidRPr="00AF6295">
      <w:pPr>
        <w:jc w:val="right"/>
        <w:rPr>
          <w:rFonts w:cs="Times New Roman" w:hAnsi="Times New Roman" w:ascii="Times New Roman"/>
          <w:szCs w:val="20"/>
        </w:rPr>
      </w:pPr>
      <w:r w:rsidRPr="00AF6295">
        <w:rPr>
          <w:rFonts w:cs="Times New Roman" w:hAnsi="Times New Roman" w:ascii="Times New Roman"/>
          <w:szCs w:val="20"/>
        </w:rPr>
        <w:t>Višnja Svečak</w:t>
      </w:r>
    </w:p>
    <w:p w:rsidRDefault="00D5190F" w:rsidP="00A164D7" w:rsidR="00D5190F" w:rsidRPr="00FE4F15">
      <w:pPr>
        <w:jc w:val="both"/>
        <w:rPr>
          <w:rFonts w:cs="Times New Roman" w:hAnsi="Times New Roman" w:ascii="Times New Roman"/>
        </w:rPr>
      </w:pPr>
    </w:p>
    <w:p w:rsidRDefault="00260847" w:rsidP="00A164D7" w:rsidR="00260847" w:rsidRPr="00260847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</w:p>
    <w:p w:rsidRDefault="00FE4F15" w:rsidP="00A164D7" w:rsidR="00FE4F15" w:rsidRPr="00FE4F15">
      <w:pPr>
        <w:jc w:val="both"/>
        <w:rPr>
          <w:rFonts w:cs="Times New Roman" w:hAnsi="Times New Roman" w:ascii="Times New Roman"/>
        </w:rPr>
      </w:pPr>
    </w:p>
    <w:p w:rsidRDefault="00961707" w:rsidP="00A164D7" w:rsidR="00961707" w:rsidRPr="00947923">
      <w:pPr>
        <w:jc w:val="both"/>
        <w:rPr>
          <w:rFonts w:cs="Times New Roman" w:hAnsi="Times New Roman" w:ascii="Times New Roman"/>
        </w:rPr>
      </w:pP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</w:p>
    <w:sectPr w:rsidSect="004F7075" w:rsidR="00E055D0" w:rsidRPr="00947923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64B8" w:rsidR="000F64B8">
      <w:r>
        <w:separator/>
      </w:r>
    </w:p>
  </w:endnote>
  <w:endnote w:id="0" w:type="continuationSeparator">
    <w:p w:rsidRDefault="000F64B8" w:rsidR="000F64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64B8" w:rsidR="000F64B8">
      <w:r>
        <w:separator/>
      </w:r>
    </w:p>
  </w:footnote>
  <w:footnote w:id="0" w:type="continuationSeparator">
    <w:p w:rsidRDefault="000F64B8" w:rsidR="000F64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629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F30425">
      <w:rPr>
        <w:rFonts w:cs="Times New Roman" w:hAnsi="Times New Roman" w:ascii="Times New Roman"/>
      </w:rPr>
      <w:t>6736</w:t>
    </w:r>
    <w:r w:rsidR="000D4B27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7F3570"/>
    <w:multiLevelType w:val="hybridMultilevel"/>
    <w:tmpl w:val="144CEB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51C09"/>
    <w:rsid w:val="00061A23"/>
    <w:rsid w:val="0008230D"/>
    <w:rsid w:val="000A5AEC"/>
    <w:rsid w:val="000D10B8"/>
    <w:rsid w:val="000D4B27"/>
    <w:rsid w:val="000E5779"/>
    <w:rsid w:val="000F64B8"/>
    <w:rsid w:val="0011212C"/>
    <w:rsid w:val="00136955"/>
    <w:rsid w:val="0014066B"/>
    <w:rsid w:val="00191820"/>
    <w:rsid w:val="001D2C73"/>
    <w:rsid w:val="00245FC5"/>
    <w:rsid w:val="00260847"/>
    <w:rsid w:val="00310E11"/>
    <w:rsid w:val="003262E9"/>
    <w:rsid w:val="00342F99"/>
    <w:rsid w:val="0036711B"/>
    <w:rsid w:val="003827FA"/>
    <w:rsid w:val="0045189E"/>
    <w:rsid w:val="004A5CC8"/>
    <w:rsid w:val="004B2C43"/>
    <w:rsid w:val="004F7075"/>
    <w:rsid w:val="00520846"/>
    <w:rsid w:val="00530459"/>
    <w:rsid w:val="005527E9"/>
    <w:rsid w:val="005529DD"/>
    <w:rsid w:val="005A473E"/>
    <w:rsid w:val="005E5B68"/>
    <w:rsid w:val="005F1595"/>
    <w:rsid w:val="005F7C4D"/>
    <w:rsid w:val="00604219"/>
    <w:rsid w:val="00631D91"/>
    <w:rsid w:val="0064234C"/>
    <w:rsid w:val="006529BA"/>
    <w:rsid w:val="00653B08"/>
    <w:rsid w:val="0065413E"/>
    <w:rsid w:val="006E60B8"/>
    <w:rsid w:val="006E7BAA"/>
    <w:rsid w:val="006F7797"/>
    <w:rsid w:val="007211FF"/>
    <w:rsid w:val="00763B21"/>
    <w:rsid w:val="00775A37"/>
    <w:rsid w:val="0079010C"/>
    <w:rsid w:val="007F7106"/>
    <w:rsid w:val="008D4645"/>
    <w:rsid w:val="00900D13"/>
    <w:rsid w:val="00947923"/>
    <w:rsid w:val="00961707"/>
    <w:rsid w:val="009F313C"/>
    <w:rsid w:val="00A164D7"/>
    <w:rsid w:val="00AB6387"/>
    <w:rsid w:val="00AD0DB4"/>
    <w:rsid w:val="00AF6295"/>
    <w:rsid w:val="00B560C9"/>
    <w:rsid w:val="00B65261"/>
    <w:rsid w:val="00BA4945"/>
    <w:rsid w:val="00BA4F62"/>
    <w:rsid w:val="00C569DF"/>
    <w:rsid w:val="00D30E3E"/>
    <w:rsid w:val="00D46BC3"/>
    <w:rsid w:val="00D5190F"/>
    <w:rsid w:val="00D64440"/>
    <w:rsid w:val="00D70AF4"/>
    <w:rsid w:val="00D76787"/>
    <w:rsid w:val="00DA470E"/>
    <w:rsid w:val="00E055D0"/>
    <w:rsid w:val="00E615BA"/>
    <w:rsid w:val="00E74D24"/>
    <w:rsid w:val="00E909FD"/>
    <w:rsid w:val="00EA2DC1"/>
    <w:rsid w:val="00EB1CF8"/>
    <w:rsid w:val="00EE66B4"/>
    <w:rsid w:val="00F04992"/>
    <w:rsid w:val="00F30425"/>
    <w:rsid w:val="00F55F25"/>
    <w:rsid w:val="00F86209"/>
    <w:rsid w:val="00FB3D5D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A164D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A164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srpnja 2017.</izvorni_sadrzaj>
    <derivirana_varijabla naziv="DomainObject.DatumDonosenjaOdluke_1">28.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6736</izvorni_sadrzaj>
    <derivirana_varijabla naziv="DomainObject.Predmet.Broj_1">6736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2016.</izvorni_sadrzaj>
    <derivirana_varijabla naziv="DomainObject.Predmet.DatumOsnivanja_1">24.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St-6736/2016</izvorni_sadrzaj>
    <derivirana_varijabla naziv="DomainObject.Predmet.OznakaBroj_1">St-6736/2016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LIVING COLOUR d.o.o. zastupanog po punomoćniku DAVOR FOLNEGOVIĆ</izvorni_sadrzaj>
    <derivirana_varijabla naziv="DomainObject.Predmet.ProtustrankaFormated_1">  LIVING COLOUR d.o.o. zastupanog po punomoćniku DAVOR FOLNEGOVIĆ</derivirana_varijabla>
  </DomainObject.Predmet.ProtustrankaFormated>
  <DomainObject.Predmet.ProtustrankaFormatedOIB>
    <izvorni_sadrzaj>  LIVING COLOUR d.o.o., OIB 32577824984 zastupanog po punomoćniku DAVOR FOLNEGOVIĆ</izvorni_sadrzaj>
    <derivirana_varijabla naziv="DomainObject.Predmet.ProtustrankaFormatedOIB_1">  LIVING COLOUR d.o.o., OIB 32577824984 zastupanog po punomoćniku DAVOR FOLNEGOVIĆ</derivirana_varijabla>
  </DomainObject.Predmet.ProtustrankaFormatedOIB>
  <DomainObject.Predmet.ProtustrankaFormatedWithAdress>
    <izvorni_sadrzaj> LIVING COLOUR d.o.o., Čučerska cesta 154, 10000 Zagreb zastupanog po punomoćniku DAVOR FOLNEGOVIĆ</izvorni_sadrzaj>
    <derivirana_varijabla naziv="DomainObject.Predmet.ProtustrankaFormatedWithAdress_1"> LIVING COLOUR d.o.o., Čučerska cesta 154, 10000 Zagreb zastupanog po punomoćniku DAVOR FOLNEGOVIĆ</derivirana_varijabla>
  </DomainObject.Predmet.ProtustrankaFormatedWithAdress>
  <DomainObject.Predmet.ProtustrankaFormatedWithAdressOIB>
    <izvorni_sadrzaj> LIVING COLOUR d.o.o., OIB 32577824984, Čučerska cesta 154, 10000 Zagreb zastupanog po punomoćniku DAVOR FOLNEGOVIĆ</izvorni_sadrzaj>
    <derivirana_varijabla naziv="DomainObject.Predmet.ProtustrankaFormatedWithAdressOIB_1"> LIVING COLOUR d.o.o., OIB 32577824984, Čučerska cesta 154, 10000 Zagreb zastupanog po punomoćniku DAVOR FOLNEGOVIĆ</derivirana_varijabla>
  </DomainObject.Predmet.ProtustrankaFormatedWithAdressOIB>
  <DomainObject.Predmet.ProtustrankaWithAdress>
    <izvorni_sadrzaj>LIVING COLOUR d.o.o. Čučerska cesta 154, 10000 Zagreb</izvorni_sadrzaj>
    <derivirana_varijabla naziv="DomainObject.Predmet.ProtustrankaWithAdress_1">LIVING COLOUR d.o.o. Čučerska cesta 154, 10000 Zagreb</derivirana_varijabla>
  </DomainObject.Predmet.ProtustrankaWithAdress>
  <DomainObject.Predmet.ProtustrankaWithAdressOIB>
    <izvorni_sadrzaj>LIVING COLOUR d.o.o., OIB 32577824984, Čučerska cesta 154, 10000 Zagreb</izvorni_sadrzaj>
    <derivirana_varijabla naziv="DomainObject.Predmet.ProtustrankaWithAdressOIB_1">LIVING COLOUR d.o.o., OIB 32577824984, Čučerska cesta 154, 10000 Zagreb</derivirana_varijabla>
  </DomainObject.Predmet.ProtustrankaWithAdressOIB>
  <DomainObject.Predmet.ProtustrankaNazivFormated>
    <izvorni_sadrzaj>LIVING COLOUR d.o.o.</izvorni_sadrzaj>
    <derivirana_varijabla naziv="DomainObject.Predmet.ProtustrankaNazivFormated_1">LIVING COLOUR d.o.o.</derivirana_varijabla>
  </DomainObject.Predmet.ProtustrankaNazivFormated>
  <DomainObject.Predmet.ProtustrankaNazivFormatedOIB>
    <izvorni_sadrzaj>LIVING COLOUR d.o.o., OIB 32577824984</izvorni_sadrzaj>
    <derivirana_varijabla naziv="DomainObject.Predmet.ProtustrankaNazivFormatedOIB_1">LIVING COLOUR d.o.o., OIB 32577824984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BONAVENTURA d.o.o. zastupanog po punomoćniku Dijana Juriša</izvorni_sadrzaj>
    <derivirana_varijabla naziv="DomainObject.Predmet.StrankaFormated_1">  FINA Regionalni centar Zagreb; BONAVENTURA d.o.o. zastupanog po punomoćniku Dijana Juriša</derivirana_varijabla>
  </DomainObject.Predmet.StrankaFormated>
  <DomainObject.Predmet.StrankaFormatedOIB>
    <izvorni_sadrzaj>  FINA Regionalni centar Zagreb, OIB 85821130368; BONAVENTURA d.o.o., OIB 77894828791 zastupanog po punomoćniku Dijana Juriša</izvorni_sadrzaj>
    <derivirana_varijabla naziv="DomainObject.Predmet.StrankaFormatedOIB_1">  FINA Regionalni centar Zagreb, OIB 85821130368; BONAVENTURA d.o.o., OIB 77894828791 zastupanog po punomoćniku Dijana Juriša</derivirana_varijabla>
  </DomainObject.Predmet.StrankaFormatedOIB>
  <DomainObject.Predmet.StrankaFormatedWithAdress>
    <izvorni_sadrzaj> FINA Regionalni centar Zagreb, Trg svibanjskih žrtava 1995. 1, 10000 Zagreb; BONAVENTURA d.o.o., Samoborska 124, 10000 Zagreb zastupanog po punomoćniku Dijana Juriša</izvorni_sadrzaj>
    <derivirana_varijabla naziv="DomainObject.Predmet.StrankaFormatedWithAdress_1"> FINA Regionalni centar Zagreb, Trg svibanjskih žrtava 1995. 1, 10000 Zagreb; BONAVENTURA d.o.o., Samoborska 124, 10000 Zagreb zastupanog po punomoćniku Dijana Juriša</derivirana_varijabla>
  </DomainObject.Predmet.StrankaFormatedWithAdress>
  <DomainObject.Predmet.StrankaFormatedWithAdressOIB>
    <izvorni_sadrzaj> FINA Regionalni centar Zagreb, OIB 85821130368, Trg svibanjskih žrtava 1995. 1, 10000 Zagreb; BONAVENTURA d.o.o., OIB 77894828791, Samoborska 124, 10000 Zagreb zastupanog po punomoćniku Dijana Juriša</izvorni_sadrzaj>
    <derivirana_varijabla naziv="DomainObject.Predmet.StrankaFormatedWithAdressOIB_1"> FINA Regionalni centar Zagreb, OIB 85821130368, Trg svibanjskih žrtava 1995. 1, 10000 Zagreb; BONAVENTURA d.o.o., OIB 77894828791, Samoborska 124, 10000 Zagreb zastupanog po punomoćniku Dijana Juriša</derivirana_varijabla>
  </DomainObject.Predmet.StrankaFormatedWithAdressOIB>
  <DomainObject.Predmet.StrankaWithAdress>
    <izvorni_sadrzaj>FINA Regionalni centar Zagreb Trg svibanjskih žrtava 1995. 1,10000 Zagreb,BONAVENTURA d.o.o. Samoborska 124,10000 Zagreb</izvorni_sadrzaj>
    <derivirana_varijabla naziv="DomainObject.Predmet.StrankaWithAdress_1">FINA Regionalni centar Zagreb Trg svibanjskih žrtava 1995. 1,10000 Zagreb,BONAVENTURA d.o.o. Samoborska 124,10000 Zagreb</derivirana_varijabla>
  </DomainObject.Predmet.StrankaWithAdress>
  <DomainObject.Predmet.StrankaWithAdressOIB>
    <izvorni_sadrzaj>FINA Regionalni centar Zagreb, OIB 85821130368, Trg svibanjskih žrtava 1995. 1,10000 Zagreb,BONAVENTURA d.o.o., OIB 77894828791, Samoborska 124,10000 Zagreb</izvorni_sadrzaj>
    <derivirana_varijabla naziv="DomainObject.Predmet.StrankaWithAdressOIB_1">FINA Regionalni centar Zagreb, OIB 85821130368, Trg svibanjskih žrtava 1995. 1,10000 Zagreb,BONAVENTURA d.o.o., OIB 77894828791, Samoborska 124,10000 Zagreb</derivirana_varijabla>
  </DomainObject.Predmet.StrankaWithAdressOIB>
  <DomainObject.Predmet.StrankaNazivFormated>
    <izvorni_sadrzaj>FINA Regionalni centar Zagreb,BONAVENTURA d.o.o.</izvorni_sadrzaj>
    <derivirana_varijabla naziv="DomainObject.Predmet.StrankaNazivFormated_1">FINA Regionalni centar Zagreb,BONAVENTURA d.o.o.</derivirana_varijabla>
  </DomainObject.Predmet.StrankaNazivFormated>
  <DomainObject.Predmet.StrankaNazivFormatedOIB>
    <izvorni_sadrzaj>FINA Regionalni centar Zagreb, OIB 85821130368,BONAVENTURA d.o.o., OIB 77894828791</izvorni_sadrzaj>
    <derivirana_varijabla naziv="DomainObject.Predmet.StrankaNazivFormatedOIB_1">FINA Regionalni centar Zagreb, OIB 85821130368,BONAVENTURA d.o.o., OIB 77894828791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BONAVENTURA d.o.o. zastupanog po punomoćniku Dijana Juriša</item>
    </izvorni_sadrzaj>
    <derivirana_varijabla naziv="DomainObject.Predmet.StrankaListFormated_1">
      <item>FINA Regionalni centar Zagreb</item>
      <item>BONAVENTURA d.o.o. zastupanog po punomoćniku Dijana Juriša</item>
    </derivirana_varijabla>
  </DomainObject.Predmet.StrankaListFormated>
  <DomainObject.Predmet.StrankaListFormatedOIB>
    <izvorni_sadrzaj>
      <item>FINA Regionalni centar Zagreb, OIB 85821130368</item>
      <item>BONAVENTURA d.o.o., OIB 77894828791 zastupanog po punomoćniku Dijana Juriša</item>
    </izvorni_sadrzaj>
    <derivirana_varijabla naziv="DomainObject.Predmet.StrankaListFormatedOIB_1">
      <item>FINA Regionalni centar Zagreb, OIB 85821130368</item>
      <item>BONAVENTURA d.o.o., OIB 77894828791 zastupanog po punomoćniku Dijana Juriša</item>
    </derivirana_varijabla>
  </DomainObject.Predmet.StrankaListFormatedOIB>
  <DomainObject.Predmet.StrankaListFormatedWithAdress>
    <izvorni_sadrzaj>
      <item>FINA Regionalni centar Zagreb, Trg svibanjskih žrtava 1995. 1, 10000 Zagreb</item>
      <item>BONAVENTURA d.o.o., Samoborska 124, 10000 Zagreb zastupanog po punomoćniku Dijana Juriša</item>
    </izvorni_sadrzaj>
    <derivirana_varijabla naziv="DomainObject.Predmet.StrankaListFormatedWithAdress_1">
      <item>FINA Regionalni centar Zagreb, Trg svibanjskih žrtava 1995. 1, 10000 Zagreb</item>
      <item>BONAVENTURA d.o.o., Samoborska 124, 10000 Zagreb zastupanog po punomoćniku Dijana Juriša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BONAVENTURA d.o.o., OIB 77894828791, Samoborska 124, 10000 Zagreb zastupanog po punomoćniku Dijana Juriša</item>
    </izvorni_sadrzaj>
    <derivirana_varijabla naziv="DomainObject.Predmet.StrankaListFormatedWithAdressOIB_1">
      <item>FINA Regionalni centar Zagreb, OIB 85821130368, Trg svibanjskih žrtava 1995. 1, 10000 Zagreb</item>
      <item>BONAVENTURA d.o.o., OIB 77894828791, Samoborska 124, 10000 Zagreb zastupanog po punomoćniku Dijana Juriša</item>
    </derivirana_varijabla>
  </DomainObject.Predmet.StrankaListFormatedWithAdressOIB>
  <DomainObject.Predmet.StrankaListNazivFormated>
    <izvorni_sadrzaj>
      <item>FINA Regionalni centar Zagreb</item>
      <item>BONAVENTURA d.o.o.</item>
    </izvorni_sadrzaj>
    <derivirana_varijabla naziv="DomainObject.Predmet.StrankaListNazivFormated_1">
      <item>FINA Regionalni centar Zagreb</item>
      <item>BONAVENTURA d.o.o.</item>
    </derivirana_varijabla>
  </DomainObject.Predmet.StrankaListNazivFormated>
  <DomainObject.Predmet.StrankaListNazivFormatedOIB>
    <izvorni_sadrzaj>
      <item>FINA Regionalni centar Zagreb, OIB 85821130368</item>
      <item>BONAVENTURA d.o.o., OIB 77894828791</item>
    </izvorni_sadrzaj>
    <derivirana_varijabla naziv="DomainObject.Predmet.StrankaListNazivFormatedOIB_1">
      <item>FINA Regionalni centar Zagreb, OIB 85821130368</item>
      <item>BONAVENTURA d.o.o., OIB 77894828791</item>
    </derivirana_varijabla>
  </DomainObject.Predmet.StrankaListNazivFormatedOIB>
  <DomainObject.Predmet.ProtuStrankaListFormated>
    <izvorni_sadrzaj>
      <item>LIVING COLOUR d.o.o. zastupanog po punomoćniku DAVOR FOLNEGOVIĆ</item>
    </izvorni_sadrzaj>
    <derivirana_varijabla naziv="DomainObject.Predmet.ProtuStrankaListFormated_1">
      <item>LIVING COLOUR d.o.o. zastupanog po punomoćniku DAVOR FOLNEGOVIĆ</item>
    </derivirana_varijabla>
  </DomainObject.Predmet.ProtuStrankaListFormated>
  <DomainObject.Predmet.ProtuStrankaListFormatedOIB>
    <izvorni_sadrzaj>
      <item>LIVING COLOUR d.o.o., OIB 32577824984 zastupanog po punomoćniku DAVOR FOLNEGOVIĆ</item>
    </izvorni_sadrzaj>
    <derivirana_varijabla naziv="DomainObject.Predmet.ProtuStrankaListFormatedOIB_1">
      <item>LIVING COLOUR d.o.o., OIB 32577824984 zastupanog po punomoćniku DAVOR FOLNEGOVIĆ</item>
    </derivirana_varijabla>
  </DomainObject.Predmet.ProtuStrankaListFormatedOIB>
  <DomainObject.Predmet.ProtuStrankaListFormatedWithAdress>
    <izvorni_sadrzaj>
      <item>LIVING COLOUR d.o.o., Čučerska cesta 154, 10000 Zagreb zastupanog po punomoćniku DAVOR FOLNEGOVIĆ</item>
    </izvorni_sadrzaj>
    <derivirana_varijabla naziv="DomainObject.Predmet.ProtuStrankaListFormatedWithAdress_1">
      <item>LIVING COLOUR d.o.o., Čučerska cesta 154, 10000 Zagreb zastupanog po punomoćniku DAVOR FOLNEGOVIĆ</item>
    </derivirana_varijabla>
  </DomainObject.Predmet.ProtuStrankaListFormatedWithAdress>
  <DomainObject.Predmet.ProtuStrankaListFormatedWithAdressOIB>
    <izvorni_sadrzaj>
      <item>LIVING COLOUR d.o.o., OIB 32577824984, Čučerska cesta 154, 10000 Zagreb zastupanog po punomoćniku DAVOR FOLNEGOVIĆ</item>
    </izvorni_sadrzaj>
    <derivirana_varijabla naziv="DomainObject.Predmet.ProtuStrankaListFormatedWithAdressOIB_1">
      <item>LIVING COLOUR d.o.o., OIB 32577824984, Čučerska cesta 154, 10000 Zagreb zastupanog po punomoćniku DAVOR FOLNEGOVIĆ</item>
    </derivirana_varijabla>
  </DomainObject.Predmet.ProtuStrankaListFormatedWithAdressOIB>
  <DomainObject.Predmet.ProtuStrankaListNazivFormated>
    <izvorni_sadrzaj>
      <item>LIVING COLOUR d.o.o.</item>
    </izvorni_sadrzaj>
    <derivirana_varijabla naziv="DomainObject.Predmet.ProtuStrankaListNazivFormated_1">
      <item>LIVING COLOUR d.o.o.</item>
    </derivirana_varijabla>
  </DomainObject.Predmet.ProtuStrankaListNazivFormated>
  <DomainObject.Predmet.ProtuStrankaListNazivFormatedOIB>
    <izvorni_sadrzaj>
      <item>LIVING COLOUR d.o.o., OIB 32577824984</item>
    </izvorni_sadrzaj>
    <derivirana_varijabla naziv="DomainObject.Predmet.ProtuStrankaListNazivFormatedOIB_1">
      <item>LIVING COLOUR d.o.o., OIB 32577824984</item>
    </derivirana_varijabla>
  </DomainObject.Predmet.ProtuStrankaListNazivFormatedOIB>
  <DomainObject.Predmet.OstaliListFormated>
    <izvorni_sadrzaj>
      <item>DAVOR FOLNEGOVIĆ punomoćnik sudionika u postupku LIVING COLOUR d.o.o.</item>
      <item>Dijana Juriša punomoćnik sudionika u postupku BONAVENTURA d.o.o.</item>
    </izvorni_sadrzaj>
    <derivirana_varijabla naziv="DomainObject.Predmet.OstaliListFormated_1">
      <item>DAVOR FOLNEGOVIĆ punomoćnik sudionika u postupku LIVING COLOUR d.o.o.</item>
      <item>Dijana Juriša punomoćnik sudionika u postupku BONAVENTURA d.o.o.</item>
    </derivirana_varijabla>
  </DomainObject.Predmet.OstaliListFormated>
  <DomainObject.Predmet.OstaliListFormatedOIB>
    <izvorni_sadrzaj>
      <item>DAVOR FOLNEGOVIĆ, OIB 10354055651 punomoćnik sudionika u postupku LIVING COLOUR d.o.o.</item>
      <item>Dijana Juriša punomoćnik sudionika u postupku BONAVENTURA d.o.o.</item>
    </izvorni_sadrzaj>
    <derivirana_varijabla naziv="DomainObject.Predmet.OstaliListFormatedOIB_1">
      <item>DAVOR FOLNEGOVIĆ, OIB 10354055651 punomoćnik sudionika u postupku LIVING COLOUR d.o.o.</item>
      <item>Dijana Juriša punomoćnik sudionika u postupku BONAVENTURA d.o.o.</item>
    </derivirana_varijabla>
  </DomainObject.Predmet.OstaliListFormatedOIB>
  <DomainObject.Predmet.OstaliListFormatedWithAdress>
    <izvorni_sadrzaj>
      <item>DAVOR FOLNEGOVIĆ, KARINOVO  55a, 51511 Malinska punomoćnik sudionika u postupku LIVING COLOUR d.o.o.</item>
      <item>Dijana Juriša, Krajiška 17, 10000 Zagreb punomoćnik sudionika u postupku BONAVENTURA d.o.o.</item>
    </izvorni_sadrzaj>
    <derivirana_varijabla naziv="DomainObject.Predmet.OstaliListFormatedWithAdress_1">
      <item>DAVOR FOLNEGOVIĆ, KARINOVO  55a, 51511 Malinska punomoćnik sudionika u postupku LIVING COLOUR d.o.o.</item>
      <item>Dijana Juriša, Krajiška 17, 10000 Zagreb punomoćnik sudionika u postupku BONAVENTURA d.o.o.</item>
    </derivirana_varijabla>
  </DomainObject.Predmet.OstaliListFormatedWithAdress>
  <DomainObject.Predmet.OstaliListFormatedWithAdressOIB>
    <izvorni_sadrzaj>
      <item>DAVOR FOLNEGOVIĆ, OIB 10354055651, KARINOVO  55a, 51511 Malinska punomoćnik sudionika u postupku LIVING COLOUR d.o.o.</item>
      <item>Dijana Juriša, Krajiška 17, 10000 Zagreb punomoćnik sudionika u postupku BONAVENTURA d.o.o.</item>
    </izvorni_sadrzaj>
    <derivirana_varijabla naziv="DomainObject.Predmet.OstaliListFormatedWithAdressOIB_1">
      <item>DAVOR FOLNEGOVIĆ, OIB 10354055651, KARINOVO  55a, 51511 Malinska punomoćnik sudionika u postupku LIVING COLOUR d.o.o.</item>
      <item>Dijana Juriša, Krajiška 17, 10000 Zagreb punomoćnik sudionika u postupku BONAVENTURA d.o.o.</item>
    </derivirana_varijabla>
  </DomainObject.Predmet.OstaliListFormatedWithAdressOIB>
  <DomainObject.Predmet.OstaliListNazivFormated>
    <izvorni_sadrzaj>
      <item>DAVOR FOLNEGOVIĆ</item>
      <item>Dijana Juriša</item>
    </izvorni_sadrzaj>
    <derivirana_varijabla naziv="DomainObject.Predmet.OstaliListNazivFormated_1">
      <item>DAVOR FOLNEGOVIĆ</item>
      <item>Dijana Juriša</item>
    </derivirana_varijabla>
  </DomainObject.Predmet.OstaliListNazivFormated>
  <DomainObject.Predmet.OstaliListNazivFormatedOIB>
    <izvorni_sadrzaj>
      <item>DAVOR FOLNEGOVIĆ, OIB 10354055651</item>
      <item>Dijana Juriša</item>
    </izvorni_sadrzaj>
    <derivirana_varijabla naziv="DomainObject.Predmet.OstaliListNazivFormatedOIB_1">
      <item>DAVOR FOLNEGOVIĆ, OIB 10354055651</item>
      <item>Dijana Juriša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2017.</izvorni_sadrzaj>
    <derivirana_varijabla naziv="DomainObject.Datum_1">28.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LIVING COLOUR d.o.o.</izvorni_sadrzaj>
    <derivirana_varijabla naziv="DomainObject.Predmet.ProtustrankaIDrugi_1">LIVING COLOUR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LIVING COLOUR d.o.o., OIB 32577824984, Čučerska cesta 154, 10000 Zagreb</izvorni_sadrzaj>
    <derivirana_varijabla naziv="DomainObject.Predmet.ProtustrankaIDrugiAdressOIB_1">LIVING COLOUR d.o.o., OIB 32577824984, Čučerska cesta 154,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LIVING COLOUR d.o.o.</item>
      <item>DAVOR FOLNEGOVIĆ</item>
      <item>BONAVENTURA d.o.o.</item>
      <item>Dijana Juriša</item>
    </izvorni_sadrzaj>
    <derivirana_varijabla naziv="DomainObject.Predmet.SudioniciListNaziv_1">
      <item>FINA Regionalni centar Zagreb</item>
      <item>LIVING COLOUR d.o.o.</item>
      <item>DAVOR FOLNEGOVIĆ</item>
      <item>BONAVENTURA d.o.o.</item>
      <item>Dijana Juriša</item>
    </derivirana_varijabla>
  </DomainObject.Predmet.SudioniciListNaziv>
  <DomainObject.Predmet.SudioniciListAdressOIB>
    <izvorni_sadrzaj>
      <item>FINA Regionalni centar Zagreb, OIB 85821130368, Trg svibanjskih žrtava 1995. 1,10000 Zagreb</item>
      <item>LIVING COLOUR d.o.o., OIB 32577824984, Čučerska cesta 154,10000 Zagreb</item>
      <item>DAVOR FOLNEGOVIĆ, OIB 10354055651, KARINOVO  55a,51511 Malinska</item>
      <item>BONAVENTURA d.o.o., OIB 77894828791, Samoborska 124,10000 Zagreb</item>
      <item>Dijana Juriša, Krajiška 17,10000 Zagreb</item>
    </izvorni_sadrzaj>
    <derivirana_varijabla naziv="DomainObject.Predmet.SudioniciListAdressOIB_1">
      <item>FINA Regionalni centar Zagreb, OIB 85821130368, Trg svibanjskih žrtava 1995. 1,10000 Zagreb</item>
      <item>LIVING COLOUR d.o.o., OIB 32577824984, Čučerska cesta 154,10000 Zagreb</item>
      <item>DAVOR FOLNEGOVIĆ, OIB 10354055651, KARINOVO  55a,51511 Malinska</item>
      <item>BONAVENTURA d.o.o., OIB 77894828791, Samoborska 124,10000 Zagreb</item>
      <item>Dijana Juriša, Krajiška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32577824984</item>
      <item>, OIB 10354055651</item>
      <item>, OIB 77894828791</item>
      <item>, OIB null</item>
    </izvorni_sadrzaj>
    <derivirana_varijabla naziv="DomainObject.Predmet.SudioniciListNazivOIB_1">
      <item>, OIB 85821130368</item>
      <item>, OIB 32577824984</item>
      <item>, OIB 10354055651</item>
      <item>, OIB 77894828791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609</properties:Words>
  <properties:Characters>3282</properties:Characters>
  <properties:Lines>86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3965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2017-07-28T07:22:00Z</dcterms:created>
  <dc:creator>vmihalincic</dc:creator>
  <cp:lastModifiedBy>Višnja Svečak</cp:lastModifiedBy>
  <cp:lastPrinted>2017-07-28T07:39:00Z</cp:lastPrinted>
  <dcterms:modified xmlns:xsi="http://www.w3.org/2001/XMLSchema-instance" xsi:type="dcterms:W3CDTF">2017-07-28T07:39:00Z</dcterms:modified>
  <cp:revision>3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