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83c2" w14:paraId="d6883c2" w:rsidRDefault="002D21C6" w:rsidP="002D21C6" w:rsidR="002D21C6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="00D44957">
        <w:rPr>
          <w:b/>
        </w:rPr>
        <w:t>Broj: 7/St-43/2015-168</w:t>
      </w:r>
    </w:p>
    <w:p w:rsidRDefault="002D21C6" w:rsidP="002D21C6" w:rsidR="002D21C6">
      <w:pPr>
        <w:rPr>
          <w:b/>
        </w:rPr>
      </w:pPr>
      <w:r>
        <w:rPr>
          <w:b/>
        </w:rPr>
        <w:t xml:space="preserve">REPUBLIKA HRVATSKA </w:t>
      </w:r>
    </w:p>
    <w:p w:rsidRDefault="002D21C6" w:rsidP="002D21C6" w:rsidR="002D21C6">
      <w:pPr>
        <w:rPr>
          <w:b/>
        </w:rPr>
      </w:pPr>
      <w:r>
        <w:rPr>
          <w:b/>
        </w:rPr>
        <w:t>TRGOVAČKI SUD U OSIJEKU</w:t>
      </w:r>
    </w:p>
    <w:p w:rsidRDefault="002D21C6" w:rsidP="002D21C6" w:rsidR="002D21C6">
      <w:pPr>
        <w:rPr>
          <w:b/>
        </w:rPr>
      </w:pPr>
      <w:r>
        <w:rPr>
          <w:b/>
        </w:rPr>
        <w:t>STALNA SLUŽBA U SLAVONSKOM BRODU</w:t>
      </w:r>
    </w:p>
    <w:p w:rsidRDefault="002D21C6" w:rsidP="002D21C6" w:rsidR="002D21C6">
      <w:pPr>
        <w:rPr>
          <w:b/>
        </w:rPr>
      </w:pPr>
      <w:r>
        <w:rPr>
          <w:b/>
        </w:rPr>
        <w:t>Trg pobjede 13</w:t>
      </w:r>
    </w:p>
    <w:p w:rsidRDefault="002D21C6" w:rsidP="002D21C6" w:rsidR="002D21C6">
      <w:pPr>
        <w:rPr>
          <w:b/>
        </w:rPr>
      </w:pPr>
      <w:r>
        <w:rPr>
          <w:b/>
        </w:rPr>
        <w:t>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</w:t>
      </w:r>
    </w:p>
    <w:p w:rsidRDefault="002D21C6" w:rsidP="002D21C6" w:rsidR="002D21C6">
      <w:pPr>
        <w:rPr>
          <w:b/>
        </w:rPr>
      </w:pPr>
    </w:p>
    <w:p w:rsidRDefault="002D21C6" w:rsidP="002D21C6" w:rsidR="002D21C6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2D21C6" w:rsidP="002D21C6" w:rsidR="002D21C6">
      <w:pPr>
        <w:jc w:val="center"/>
        <w:rPr>
          <w:b/>
        </w:rPr>
      </w:pPr>
    </w:p>
    <w:p w:rsidRDefault="002D21C6" w:rsidP="002D21C6" w:rsidR="002D21C6">
      <w:pPr>
        <w:jc w:val="center"/>
        <w:rPr>
          <w:b/>
        </w:rPr>
      </w:pPr>
      <w:r>
        <w:rPr>
          <w:b/>
        </w:rPr>
        <w:t>R J E Š E N J E</w:t>
      </w:r>
    </w:p>
    <w:p w:rsidRDefault="002D21C6" w:rsidP="002D21C6" w:rsidR="002D21C6">
      <w:pPr>
        <w:jc w:val="center"/>
        <w:rPr>
          <w:b/>
        </w:rPr>
      </w:pPr>
    </w:p>
    <w:p w:rsidRDefault="002D21C6" w:rsidP="002D21C6" w:rsidR="002D21C6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    </w:t>
      </w:r>
      <w:r>
        <w:rPr>
          <w:b/>
        </w:rPr>
        <w:tab/>
        <w:t>TRGOVAČKI SUD U OSIJEKU, STALNA SLUŽBA U SLAVONSKOM BRODU,</w:t>
      </w:r>
      <w:r>
        <w:t xml:space="preserve"> po sutkinji Mirni Vujčić, </w:t>
      </w:r>
      <w:r w:rsidR="00D44957">
        <w:t>nakon zaključenja stečajnog postupka</w:t>
      </w:r>
      <w:r>
        <w:t xml:space="preserve"> nad stečajnim dužnikom MANIVA  društvo s ograničenom odgovornošću za trgovinu i graditeljstvo, skraćena tvrtka: MANIVA d.o.o.  Pakrac, ( Grad Pakrac) Hrvatskih veli</w:t>
      </w:r>
      <w:r w:rsidR="00D44957">
        <w:t>kana 19, OIB 10478288107, dana 22</w:t>
      </w:r>
      <w:r>
        <w:t xml:space="preserve">. </w:t>
      </w:r>
      <w:r w:rsidR="00D44957">
        <w:t>prosinca</w:t>
      </w:r>
      <w:r>
        <w:t xml:space="preserve"> 2017. godine</w:t>
      </w:r>
    </w:p>
    <w:p w:rsidRDefault="00D44957" w:rsidP="002D21C6" w:rsidR="00D44957">
      <w:pPr>
        <w:jc w:val="both"/>
      </w:pPr>
    </w:p>
    <w:p w:rsidRDefault="002D21C6" w:rsidP="002D21C6" w:rsidR="002D21C6">
      <w:pPr>
        <w:ind w:hanging="720" w:left="720"/>
        <w:jc w:val="center"/>
      </w:pPr>
      <w:r>
        <w:t>r i j e š i o    j e</w:t>
      </w:r>
    </w:p>
    <w:p w:rsidRDefault="00D44957" w:rsidP="002D21C6" w:rsidR="00D44957">
      <w:pPr>
        <w:ind w:hanging="720" w:left="720"/>
        <w:jc w:val="center"/>
      </w:pPr>
    </w:p>
    <w:p w:rsidRDefault="00D44957" w:rsidP="00D44957" w:rsidR="00D44957">
      <w:pPr>
        <w:ind w:hanging="720"/>
        <w:jc w:val="both"/>
      </w:pPr>
      <w:r>
        <w:t xml:space="preserve">   </w:t>
      </w:r>
      <w:r>
        <w:tab/>
      </w:r>
      <w:r>
        <w:tab/>
        <w:t xml:space="preserve">  </w:t>
      </w:r>
      <w:r>
        <w:tab/>
        <w:t>Utvrđuje se da je prijedlog stečajnog upravitelja od 02. studenoga 2017. godine za naknadu stvarnih troškova u iznosu od 1.302,00 Kn povučen.</w:t>
      </w:r>
    </w:p>
    <w:p w:rsidRDefault="00D44957" w:rsidP="00D44957" w:rsidR="00D44957">
      <w:pPr>
        <w:ind w:hanging="720" w:left="720"/>
        <w:jc w:val="both"/>
      </w:pPr>
    </w:p>
    <w:p w:rsidRDefault="00D44957" w:rsidP="00D44957" w:rsidR="00D44957">
      <w:pPr>
        <w:ind w:hanging="720" w:left="720"/>
        <w:jc w:val="center"/>
      </w:pPr>
      <w:r>
        <w:t>Obrazloženje</w:t>
      </w:r>
    </w:p>
    <w:p w:rsidRDefault="00D44957" w:rsidP="00D44957" w:rsidR="00D44957">
      <w:pPr>
        <w:ind w:hanging="720" w:left="720"/>
        <w:jc w:val="center"/>
      </w:pPr>
    </w:p>
    <w:p w:rsidRDefault="00D44957" w:rsidP="00D44957" w:rsidR="002D21C6">
      <w:pPr>
        <w:jc w:val="both"/>
        <w:rPr>
          <w:b/>
        </w:rPr>
      </w:pPr>
      <w:r>
        <w:t xml:space="preserve">  </w:t>
      </w:r>
      <w:r>
        <w:tab/>
      </w:r>
      <w:r>
        <w:tab/>
        <w:t xml:space="preserve"> Podneskom koji je sud zaprimio 04. prosinca 2017. godine stečajni upravitelj Milan Nakić </w:t>
      </w:r>
      <w:proofErr w:type="spellStart"/>
      <w:r>
        <w:t>dipl.iur</w:t>
      </w:r>
      <w:proofErr w:type="spellEnd"/>
      <w:r>
        <w:t xml:space="preserve"> očitovao se da povlači prijedlog od </w:t>
      </w:r>
      <w:r w:rsidRPr="00D44957">
        <w:t>02.</w:t>
      </w:r>
      <w:r>
        <w:t xml:space="preserve"> </w:t>
      </w:r>
      <w:r w:rsidRPr="00D44957">
        <w:t>studenoga</w:t>
      </w:r>
      <w:r>
        <w:t xml:space="preserve"> </w:t>
      </w:r>
      <w:r w:rsidRPr="00D44957">
        <w:t>2017.</w:t>
      </w:r>
      <w:r>
        <w:t xml:space="preserve"> </w:t>
      </w:r>
      <w:r w:rsidRPr="00D44957">
        <w:t>godine za naknadu stvarnih troškova</w:t>
      </w:r>
      <w:r>
        <w:t>, pa je nastavno tome valjalo utvrditi povlačenje prijedloga i na temelju odredbe čl.10 Stečajnog zakona ( NN 44/96 i dr. ) koji se na ovaj postupka primjenjuje na temelju odredbe čl.441. st.1. Stečajnog zakona ( NN 71/15 i 104/17 ) odlučeno kao u izreci rješenja.</w:t>
      </w:r>
      <w:r w:rsidR="002D21C6">
        <w:rPr>
          <w:b/>
        </w:rPr>
        <w:t xml:space="preserve">        </w:t>
      </w:r>
      <w:r w:rsidR="002D21C6">
        <w:rPr>
          <w:b/>
        </w:rPr>
        <w:tab/>
      </w:r>
    </w:p>
    <w:p w:rsidRDefault="00D44957" w:rsidP="00D44957" w:rsidR="00D44957">
      <w:pPr>
        <w:jc w:val="both"/>
      </w:pPr>
    </w:p>
    <w:p w:rsidRDefault="002D21C6" w:rsidP="00D44957" w:rsidR="002D21C6">
      <w:pPr>
        <w:jc w:val="both"/>
      </w:pPr>
      <w:r>
        <w:rPr>
          <w:b/>
        </w:rPr>
        <w:tab/>
      </w:r>
      <w:r>
        <w:rPr>
          <w:b/>
        </w:rPr>
        <w:tab/>
      </w:r>
      <w:r w:rsidR="00D44957">
        <w:t>U Slavonskom Brodu, 22</w:t>
      </w:r>
      <w:r>
        <w:t xml:space="preserve">. </w:t>
      </w:r>
      <w:r w:rsidR="00D44957">
        <w:t>prosinca</w:t>
      </w:r>
      <w:r>
        <w:t xml:space="preserve"> 2017. godine</w:t>
      </w:r>
    </w:p>
    <w:p w:rsidRDefault="00D44957" w:rsidP="00D44957" w:rsidR="00D44957">
      <w:pPr>
        <w:jc w:val="both"/>
      </w:pPr>
    </w:p>
    <w:p w:rsidRDefault="002D21C6" w:rsidP="002D21C6" w:rsidR="002D21C6"/>
    <w:p w:rsidRDefault="002D21C6" w:rsidP="002D21C6" w:rsidR="002D21C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D44957">
        <w:t xml:space="preserve"> </w:t>
      </w:r>
      <w:r w:rsidR="00D44957">
        <w:tab/>
      </w:r>
      <w:r>
        <w:t xml:space="preserve">  Stečajna sutkinja</w:t>
      </w:r>
    </w:p>
    <w:p w:rsidRDefault="002D21C6" w:rsidP="00D44957" w:rsidR="002D21C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D44957">
        <w:t xml:space="preserve"> </w:t>
      </w:r>
      <w:r w:rsidR="00D44957">
        <w:tab/>
        <w:t xml:space="preserve">  </w:t>
      </w:r>
      <w:r>
        <w:t xml:space="preserve">   Mirna Vujčić</w:t>
      </w:r>
    </w:p>
    <w:p w:rsidRDefault="002D21C6" w:rsidP="002D21C6" w:rsidR="002D21C6"/>
    <w:p w:rsidRDefault="002D21C6" w:rsidP="002D21C6" w:rsidR="002D21C6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2D21C6" w:rsidP="002D21C6" w:rsidR="002D21C6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</w:t>
      </w:r>
    </w:p>
    <w:p w:rsidRDefault="002D21C6" w:rsidP="002D21C6" w:rsidR="002D21C6">
      <w:pPr>
        <w:rPr>
          <w:sz w:val="20"/>
          <w:szCs w:val="20"/>
        </w:rPr>
      </w:pPr>
      <w:r>
        <w:rPr>
          <w:sz w:val="20"/>
          <w:szCs w:val="20"/>
        </w:rPr>
        <w:t>isteku osmog dana od dana objave rješenja na mrežnoj stranici</w:t>
      </w:r>
    </w:p>
    <w:p w:rsidRDefault="002D21C6" w:rsidP="002D21C6" w:rsidR="002D21C6">
      <w:pPr>
        <w:rPr>
          <w:sz w:val="20"/>
          <w:szCs w:val="20"/>
        </w:rPr>
      </w:pPr>
      <w:r>
        <w:rPr>
          <w:sz w:val="20"/>
          <w:szCs w:val="20"/>
        </w:rPr>
        <w:t xml:space="preserve">e-Oglasna ploča sudova. Žalba se podnosi  Visokom trgovačkom </w:t>
      </w:r>
    </w:p>
    <w:p w:rsidRDefault="002D21C6" w:rsidP="002D21C6" w:rsidR="002D21C6">
      <w:pPr>
        <w:rPr>
          <w:sz w:val="20"/>
          <w:szCs w:val="20"/>
        </w:rPr>
      </w:pPr>
      <w:r>
        <w:rPr>
          <w:sz w:val="20"/>
          <w:szCs w:val="20"/>
        </w:rPr>
        <w:t>sudu u Zagrebu  putem ovoga suda  u tri  primjerka.</w:t>
      </w:r>
    </w:p>
    <w:p w:rsidRDefault="002D21C6" w:rsidP="00D44957" w:rsidR="002D21C6"/>
    <w:p w:rsidRDefault="002D21C6" w:rsidP="002D21C6" w:rsidR="002D21C6">
      <w:pPr>
        <w:ind w:hanging="720" w:left="720"/>
      </w:pPr>
      <w:r>
        <w:t>DNA:</w:t>
      </w:r>
    </w:p>
    <w:p w:rsidRDefault="002D21C6" w:rsidP="002D21C6" w:rsidR="002D21C6">
      <w:pPr>
        <w:ind w:hanging="720" w:left="720"/>
      </w:pPr>
      <w:r>
        <w:t>1. Rješenje nepravomoćno</w:t>
      </w:r>
    </w:p>
    <w:p w:rsidRDefault="002D21C6" w:rsidP="002D21C6" w:rsidR="002D21C6">
      <w:pPr>
        <w:ind w:hanging="720" w:left="720"/>
      </w:pPr>
      <w:r>
        <w:t>2. Rješenje objaviti na mrežnoj stranici e-Oglasna ploča sudova</w:t>
      </w:r>
    </w:p>
    <w:p w:rsidRDefault="002D21C6" w:rsidP="002D21C6" w:rsidR="002D21C6">
      <w:pPr>
        <w:ind w:hanging="720" w:left="720"/>
      </w:pPr>
      <w:r>
        <w:t>te dostaviti:</w:t>
      </w:r>
    </w:p>
    <w:p w:rsidRDefault="002D21C6" w:rsidP="00D44957" w:rsidR="00DB052E" w:rsidRPr="002D21C6">
      <w:pPr>
        <w:ind w:hanging="720" w:left="720"/>
      </w:pPr>
      <w:r>
        <w:t>- stečajnom upravitelju</w:t>
      </w:r>
    </w:p>
    <w:sectPr w:rsidR="00DB052E" w:rsidRPr="002D21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21C6"/>
    <w:rsid w:val="0018361B"/>
    <w:rsid w:val="002D21C6"/>
    <w:rsid w:val="00617F9C"/>
    <w:rsid w:val="00D44957"/>
    <w:rsid w:val="00DB052E"/>
    <w:rsid w:val="00FD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21C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D21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21C6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3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6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6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6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6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21C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D21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21C6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3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6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6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6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6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567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2017.</izvorni_sadrzaj>
    <derivirana_varijabla naziv="DomainObject.Predmet.DatumRjesavanja_1">8.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I , II  dio kod  Dubi.,  III i IV</izvorni_sadrzaj>
    <derivirana_varijabla naziv="DomainObject.Predmet.PrimjedbaSuca_1">I , II  dio kod  Dubi.,  III i IV</derivirana_varijabla>
  </DomainObject.Predmet.PrimjedbaSuc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  <item>Ivica Škunca</item>
      <item>Gabriel Zovak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  <item>Ivica Škunca</item>
      <item>Gabriel Zovak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  <item>Ivica Škunca</item>
      <item>Gabriel Zovak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  <item>Ivica Škunca</item>
      <item>Gabriel Zovak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  <item>Nikolina Fistrić Štefok</item>
      <item>Ivica Škunca</item>
      <item>Gabriel Zovak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  <item>Nikolina Fistrić Štefok</item>
      <item>Ivica Škunca</item>
      <item>Gabriel Zovak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  <item>Nikolina Fistrić Štefok</item>
      <item>Ivica Škunca</item>
      <item>Gabriel Zovak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  <item>Nikolina Fistrić Štefok</item>
      <item>Ivica Škunca</item>
      <item>Gabriel Zovak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  <item>Ivica Škunca</item>
      <item>Gabriel Zovak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  <item>Ivica Škunca</item>
      <item>Gabriel Zovak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  <item>Ivica Škunca</item>
      <item>Gabriel Zovak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  <item>Ivica Škunca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studenog 2017.</izvorni_sadrzaj>
    <derivirana_varijabla naziv="DomainObject.Predmet.OdlukaRjesenje.DatumDonosenjaOdluke_1">8. studenog 2017.</derivirana_varijabla>
  </DomainObject.Predmet.OdlukaRjesenje.DatumDonosenjaOdluke>
  <DomainObject.Predmet.OdlukaRjesenje.DatumPravomocnosti>
    <izvorni_sadrzaj>25. studenog 2017.</izvorni_sadrzaj>
    <derivirana_varijabla naziv="DomainObject.Predmet.OdlukaRjesenje.DatumPravomocnosti_1">25. studenog 2017.</derivirana_varijabla>
  </DomainObject.Predmet.OdlukaRjesenje.DatumPravomocnosti>
  <DomainObject.Predmet.OdlukaRjesenje.Oznaka>
    <izvorni_sadrzaj>St-43/2015-165</izvorni_sadrzaj>
    <derivirana_varijabla naziv="DomainObject.Predmet.OdlukaRjesenje.Oznaka_1">St-43/2015-165</derivirana_varijabla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  <item>Ivica Škunca</item>
      <item>Gabriel Zovak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  <item>Ivica Škunca</item>
      <item>Gabriel Zovak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  <item>Nikolina Fistrić Štefok</item>
      <item>Ivica Škunca</item>
      <item>Gabriel Zovak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  <item>Nikolina Fistrić Štefok</item>
      <item>Ivica Škunca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  <item>, OIB null</item>
      <item>, OIB null</item>
      <item>, OIB null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271</properties:Words>
  <properties:Characters>1352</properties:Characters>
  <properties:Lines>48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2017-12-22T08:53:00Z</dcterms:created>
  <dc:creator>wsadmin</dc:creator>
  <cp:lastModifiedBy>wsadmin</cp:lastModifiedBy>
  <cp:lastPrinted>2017-12-22T09:03:00Z</cp:lastPrinted>
  <dcterms:modified xmlns:xsi="http://www.w3.org/2001/XMLSchema-instance" xsi:type="dcterms:W3CDTF">2017-12-22T09:15:00Z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