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c9d50" w14:paraId="3bc9d50" w:rsidRDefault="0025773B" w:rsidP="00B54A69" w:rsidR="003A7EC8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EB6BC5">
        <w:t>231</w:t>
      </w:r>
      <w:r>
        <w:t>/1</w:t>
      </w:r>
      <w:r w:rsidR="00EB6BC5">
        <w:t>5</w:t>
      </w:r>
      <w:r>
        <w:t>-</w:t>
      </w:r>
      <w:r w:rsidR="005916A9">
        <w:t>1</w:t>
      </w:r>
      <w:r w:rsidR="00EB6BC5">
        <w:t>6</w:t>
      </w:r>
      <w:r w:rsidR="005657F4">
        <w:t>8</w:t>
      </w:r>
    </w:p>
    <w:p w:rsidRDefault="00874D71" w:rsidP="00874D71" w:rsidR="00874D71">
      <w:r>
        <w:rPr>
          <w:rStyle w:val="Naglaeno"/>
        </w:rPr>
        <w:t xml:space="preserve">             </w:t>
      </w:r>
      <w:r w:rsidR="00B8672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4D71" w:rsidP="00874D71" w:rsidR="00874D71" w:rsidRPr="00D21A2C"/>
    <w:p w:rsidRDefault="00874D71" w:rsidP="00874D71" w:rsidR="00874D7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4D71" w:rsidP="00874D71" w:rsidR="00874D7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A7EC8" w:rsidP="003A7EC8" w:rsidR="003A7EC8">
      <w:pPr>
        <w:jc w:val="both"/>
      </w:pPr>
    </w:p>
    <w:p w:rsidRDefault="003A7EC8" w:rsidP="007005D1" w:rsidR="003A7EC8" w:rsidRPr="00D53A3A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304D4D" w:rsidP="003A7EC8" w:rsidR="00304D4D">
      <w:pPr>
        <w:jc w:val="both"/>
      </w:pPr>
    </w:p>
    <w:p w:rsidRDefault="00B54A69" w:rsidP="003A7EC8" w:rsidR="00B54A69">
      <w:pPr>
        <w:jc w:val="both"/>
      </w:pPr>
    </w:p>
    <w:p w:rsidRDefault="00EB6BC5" w:rsidP="00EB6BC5" w:rsidR="00EB6BC5">
      <w:pPr>
        <w:ind w:firstLine="720"/>
        <w:jc w:val="both"/>
      </w:pPr>
      <w:r w:rsidRPr="00373FD3">
        <w:t xml:space="preserve">Trgovački sud u Osijeku, po sucu mr. sc. Tihomiru Kovačeviću, kao stečajnom sucu, </w:t>
      </w:r>
      <w:r>
        <w:t>u</w:t>
      </w:r>
      <w:r w:rsidRPr="00611430">
        <w:t xml:space="preserve"> stečajno</w:t>
      </w:r>
      <w:r>
        <w:t>m</w:t>
      </w:r>
      <w:r w:rsidRPr="00611430">
        <w:t xml:space="preserve"> postupk</w:t>
      </w:r>
      <w:r>
        <w:t>u</w:t>
      </w:r>
      <w:r w:rsidRPr="00611430">
        <w:t xml:space="preserve"> nad dužnikom </w:t>
      </w:r>
      <w:r w:rsidRPr="00E77D1D">
        <w:t>KAMENOLOM GRADAC, dioničko društvo za proizvodnju kamena u stečaju, Gradac Našički, N. Tesle 33, MBS 050017265, OIB 31674999329</w:t>
      </w:r>
      <w:r w:rsidRPr="000B1DB2">
        <w:t xml:space="preserve">, dana </w:t>
      </w:r>
      <w:r>
        <w:t>18.</w:t>
      </w:r>
      <w:r w:rsidRPr="000B1DB2">
        <w:t xml:space="preserve"> </w:t>
      </w:r>
      <w:r>
        <w:t>svibnja</w:t>
      </w:r>
      <w:r w:rsidRPr="000B1DB2">
        <w:t xml:space="preserve"> 201</w:t>
      </w:r>
      <w:r>
        <w:t>7</w:t>
      </w:r>
      <w:r w:rsidRPr="000B1DB2">
        <w:t>.</w:t>
      </w:r>
    </w:p>
    <w:p w:rsidRDefault="00071835" w:rsidP="003A7EC8" w:rsidR="00071835">
      <w:pPr>
        <w:jc w:val="both"/>
      </w:pPr>
    </w:p>
    <w:p w:rsidRDefault="007F6FF1" w:rsidP="003A7EC8" w:rsidR="007F6FF1">
      <w:pPr>
        <w:jc w:val="both"/>
      </w:pPr>
    </w:p>
    <w:p w:rsidRDefault="003A7EC8" w:rsidP="003845E5" w:rsidR="007A67C1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7F6FF1" w:rsidP="003845E5" w:rsidR="007F6FF1" w:rsidRPr="00D53A3A">
      <w:pPr>
        <w:jc w:val="center"/>
        <w:rPr>
          <w:bCs/>
        </w:rPr>
      </w:pPr>
    </w:p>
    <w:p w:rsidRDefault="00071835" w:rsidP="003A7EC8" w:rsidR="00071835">
      <w:pPr>
        <w:jc w:val="both"/>
      </w:pPr>
    </w:p>
    <w:p w:rsidRDefault="0052008A" w:rsidP="00662158" w:rsidR="00662158">
      <w:pPr>
        <w:numPr>
          <w:ilvl w:val="0"/>
          <w:numId w:val="6"/>
        </w:numPr>
        <w:jc w:val="both"/>
        <w:rPr>
          <w:lang w:eastAsia="zh-CN"/>
        </w:rPr>
      </w:pPr>
      <w:r>
        <w:t>Kupc</w:t>
      </w:r>
      <w:r w:rsidR="001470E8">
        <w:t>u</w:t>
      </w:r>
      <w:r>
        <w:t xml:space="preserve"> </w:t>
      </w:r>
      <w:r w:rsidR="00EB6BC5" w:rsidRPr="00EB6BC5">
        <w:rPr>
          <w:bCs/>
        </w:rPr>
        <w:t>RD-AMG d.o.o. 33515 Duzluk, Toplička 1, OIB 97642202228</w:t>
      </w:r>
      <w:r>
        <w:t>, predaj</w:t>
      </w:r>
      <w:r w:rsidR="00874D71">
        <w:t>e</w:t>
      </w:r>
      <w:r>
        <w:t xml:space="preserve"> se u posjed nekretnin</w:t>
      </w:r>
      <w:r w:rsidR="00D42C63">
        <w:t>a</w:t>
      </w:r>
      <w:r>
        <w:t xml:space="preserve"> </w:t>
      </w:r>
      <w:r w:rsidR="00AB5190">
        <w:rPr>
          <w:lang w:eastAsia="zh-CN"/>
        </w:rPr>
        <w:t>upisan</w:t>
      </w:r>
      <w:r w:rsidR="00D42C63">
        <w:rPr>
          <w:lang w:eastAsia="zh-CN"/>
        </w:rPr>
        <w:t>a</w:t>
      </w:r>
      <w:r w:rsidR="00AB5190">
        <w:rPr>
          <w:lang w:eastAsia="zh-CN"/>
        </w:rPr>
        <w:t xml:space="preserve"> </w:t>
      </w:r>
      <w:r w:rsidR="00662158">
        <w:rPr>
          <w:lang w:eastAsia="zh-CN"/>
        </w:rPr>
        <w:t xml:space="preserve">u zk.ul.br. </w:t>
      </w:r>
      <w:r w:rsidR="00662158">
        <w:t xml:space="preserve">135 k.o. Zoljan, </w:t>
      </w:r>
    </w:p>
    <w:p w:rsidRDefault="00662158" w:rsidP="00662158" w:rsidR="00662158">
      <w:pPr>
        <w:numPr>
          <w:ilvl w:val="3"/>
          <w:numId w:val="23"/>
        </w:numPr>
        <w:tabs>
          <w:tab w:pos="1843" w:val="left"/>
        </w:tabs>
        <w:ind w:hanging="425" w:left="1843"/>
        <w:jc w:val="both"/>
      </w:pPr>
      <w:r>
        <w:t>kč.br. 1485, kuća, jedna zgrada, ekonomsko dvorište Gradac Našički, površine 3295 m</w:t>
      </w:r>
      <w:r>
        <w:rPr>
          <w:vertAlign w:val="superscript"/>
        </w:rPr>
        <w:t>2</w:t>
      </w:r>
      <w:r>
        <w:t xml:space="preserve">, </w:t>
      </w:r>
    </w:p>
    <w:p w:rsidRDefault="00662158" w:rsidP="00662158" w:rsidR="00662158">
      <w:pPr>
        <w:numPr>
          <w:ilvl w:val="3"/>
          <w:numId w:val="23"/>
        </w:numPr>
        <w:tabs>
          <w:tab w:pos="1843" w:val="left"/>
        </w:tabs>
        <w:ind w:hanging="425" w:left="1843"/>
        <w:jc w:val="both"/>
      </w:pPr>
      <w:r>
        <w:t>kč.br. 1497, šuma, oranica Gradac Našički, površine 6009 m</w:t>
      </w:r>
      <w:r>
        <w:rPr>
          <w:vertAlign w:val="superscript"/>
        </w:rPr>
        <w:t>2</w:t>
      </w:r>
      <w:r>
        <w:t xml:space="preserve">, </w:t>
      </w:r>
    </w:p>
    <w:p w:rsidRDefault="00662158" w:rsidP="00662158" w:rsidR="00662158">
      <w:pPr>
        <w:numPr>
          <w:ilvl w:val="3"/>
          <w:numId w:val="23"/>
        </w:numPr>
        <w:tabs>
          <w:tab w:pos="1843" w:val="left"/>
        </w:tabs>
        <w:ind w:hanging="425" w:left="1843"/>
        <w:jc w:val="both"/>
      </w:pPr>
      <w:r>
        <w:t>kč.br. 1539, park Gradac Našički, površine 1503 m</w:t>
      </w:r>
      <w:r>
        <w:rPr>
          <w:vertAlign w:val="superscript"/>
        </w:rPr>
        <w:t>2</w:t>
      </w:r>
      <w:r>
        <w:t xml:space="preserve">, </w:t>
      </w:r>
    </w:p>
    <w:p w:rsidRDefault="00662158" w:rsidP="00662158" w:rsidR="00662158">
      <w:pPr>
        <w:numPr>
          <w:ilvl w:val="3"/>
          <w:numId w:val="23"/>
        </w:numPr>
        <w:tabs>
          <w:tab w:pos="2268" w:val="left"/>
        </w:tabs>
        <w:ind w:hanging="425" w:left="1843"/>
        <w:jc w:val="both"/>
      </w:pPr>
      <w:r>
        <w:t>kč.br. 1540, jedna zgrada, dvorište, oranica Gradac Našički, površine 1029 m</w:t>
      </w:r>
      <w:r>
        <w:rPr>
          <w:vertAlign w:val="superscript"/>
        </w:rPr>
        <w:t>2</w:t>
      </w:r>
      <w:r>
        <w:t xml:space="preserve">, </w:t>
      </w:r>
    </w:p>
    <w:p w:rsidRDefault="00662158" w:rsidP="00662158" w:rsidR="00662158">
      <w:pPr>
        <w:numPr>
          <w:ilvl w:val="3"/>
          <w:numId w:val="23"/>
        </w:numPr>
        <w:tabs>
          <w:tab w:pos="2268" w:val="left"/>
        </w:tabs>
        <w:ind w:hanging="425" w:left="1843"/>
        <w:jc w:val="both"/>
      </w:pPr>
      <w:r>
        <w:t>kč.br. 1541, oranica Gradac Našički, površine 202 m</w:t>
      </w:r>
      <w:r>
        <w:rPr>
          <w:vertAlign w:val="superscript"/>
        </w:rPr>
        <w:t>2</w:t>
      </w:r>
      <w:r>
        <w:t xml:space="preserve"> i </w:t>
      </w:r>
    </w:p>
    <w:p w:rsidRDefault="00662158" w:rsidP="00662158" w:rsidR="00881A85" w:rsidRPr="00AB5190">
      <w:pPr>
        <w:pStyle w:val="Odlomakpopisa"/>
        <w:numPr>
          <w:ilvl w:val="3"/>
          <w:numId w:val="23"/>
        </w:numPr>
        <w:ind w:hanging="425" w:left="1843"/>
        <w:jc w:val="both"/>
        <w:rPr>
          <w:lang w:eastAsia="zh-CN"/>
        </w:rPr>
      </w:pPr>
      <w:r>
        <w:t>kč.br. 1542, oranica Gradac Našički, površine 295 m</w:t>
      </w:r>
      <w:r w:rsidRPr="00662158">
        <w:rPr>
          <w:vertAlign w:val="superscript"/>
        </w:rPr>
        <w:t>2</w:t>
      </w:r>
      <w:r w:rsidR="00881A85" w:rsidRPr="00662158">
        <w:rPr>
          <w:kern w:val="2"/>
          <w:lang w:eastAsia="ar-SA"/>
        </w:rPr>
        <w:t>,</w:t>
      </w:r>
    </w:p>
    <w:p w:rsidRDefault="00881A85" w:rsidP="00881A85" w:rsidR="00881A85" w:rsidRPr="00881A85">
      <w:pPr>
        <w:tabs>
          <w:tab w:pos="2127" w:val="left"/>
        </w:tabs>
        <w:suppressAutoHyphens/>
        <w:ind w:left="2505"/>
        <w:jc w:val="both"/>
        <w:rPr>
          <w:kern w:val="2"/>
          <w:lang w:eastAsia="ar-SA"/>
        </w:rPr>
      </w:pPr>
    </w:p>
    <w:p w:rsidRDefault="0052008A" w:rsidP="00874D71" w:rsidR="0052008A">
      <w:pPr>
        <w:ind w:firstLine="720" w:left="720"/>
        <w:jc w:val="both"/>
      </w:pPr>
      <w:r>
        <w:t>kao vlasništvo kupca.</w:t>
      </w:r>
    </w:p>
    <w:p w:rsidRDefault="00DA14E7" w:rsidP="00DA14E7" w:rsidR="00DA14E7">
      <w:pPr>
        <w:ind w:left="2160"/>
        <w:jc w:val="both"/>
      </w:pPr>
    </w:p>
    <w:p w:rsidRDefault="0025773B" w:rsidP="008D603B" w:rsidR="0025773B">
      <w:pPr>
        <w:pStyle w:val="Odlomakpopisa"/>
        <w:numPr>
          <w:ilvl w:val="0"/>
          <w:numId w:val="6"/>
        </w:numPr>
        <w:jc w:val="both"/>
      </w:pPr>
      <w:r>
        <w:t xml:space="preserve">Zemljišno-knjižnom odjelu Općinskog suda u </w:t>
      </w:r>
      <w:r w:rsidR="00410EA2">
        <w:t>Osijeku</w:t>
      </w:r>
      <w:r>
        <w:t xml:space="preserve"> nalaže se prijenos prava vlasništva na nekretnin</w:t>
      </w:r>
      <w:r w:rsidR="00AF564D">
        <w:t>i</w:t>
      </w:r>
      <w:r>
        <w:t xml:space="preserve"> iz točke 1. ovoga zaključka, na kupca, kao i brisanje svih upisanih</w:t>
      </w:r>
      <w:r w:rsidR="000B7214">
        <w:t xml:space="preserve"> prava,</w:t>
      </w:r>
      <w:r>
        <w:t xml:space="preserve"> tereta</w:t>
      </w:r>
      <w:r w:rsidR="00670BD7">
        <w:t xml:space="preserve"> i zabilježbi</w:t>
      </w:r>
      <w:r w:rsidR="00D53A3A">
        <w:t xml:space="preserve"> i to:</w:t>
      </w:r>
    </w:p>
    <w:p w:rsidRDefault="00442D3E" w:rsidP="00442D3E" w:rsidR="00442D3E">
      <w:pPr>
        <w:ind w:left="1785"/>
        <w:jc w:val="both"/>
      </w:pPr>
    </w:p>
    <w:p w:rsidRDefault="0016477D" w:rsidP="00874D71" w:rsidR="005F2261">
      <w:pPr>
        <w:ind w:firstLine="720" w:left="720"/>
      </w:pPr>
      <w:r>
        <w:t>Na listu „</w:t>
      </w:r>
      <w:r w:rsidR="005F2261">
        <w:t>B</w:t>
      </w:r>
      <w:r>
        <w:t>“ -</w:t>
      </w:r>
      <w:r w:rsidR="005F2261">
        <w:t xml:space="preserve"> Vlastovnica</w:t>
      </w:r>
    </w:p>
    <w:p w:rsidRDefault="004B135F" w:rsidP="004B135F" w:rsidR="004B135F">
      <w:pPr>
        <w:ind w:left="1418"/>
        <w:jc w:val="both"/>
      </w:pPr>
    </w:p>
    <w:p w:rsidRDefault="002F34C3" w:rsidP="002F34C3" w:rsidR="002F34C3">
      <w:pPr>
        <w:ind w:left="1418"/>
        <w:jc w:val="both"/>
      </w:pPr>
      <w:r>
        <w:t xml:space="preserve">2. Vlasnički dio: 1/1   </w:t>
      </w:r>
    </w:p>
    <w:p w:rsidRDefault="002F34C3" w:rsidP="002F34C3" w:rsidR="002F34C3">
      <w:pPr>
        <w:ind w:left="1418"/>
        <w:jc w:val="both"/>
      </w:pPr>
      <w:r>
        <w:t xml:space="preserve">KAMENOLOM GRADAC D.D., OIB: 31674999329, GRADAC NAŠIČKI, N. TESLE 33.   </w:t>
      </w:r>
    </w:p>
    <w:p w:rsidRDefault="002F34C3" w:rsidP="002F34C3" w:rsidR="002F34C3">
      <w:pPr>
        <w:ind w:left="1418"/>
        <w:jc w:val="both"/>
      </w:pPr>
      <w:r>
        <w:t xml:space="preserve">   </w:t>
      </w:r>
    </w:p>
    <w:p w:rsidRDefault="002F34C3" w:rsidP="002F34C3" w:rsidR="002F34C3">
      <w:pPr>
        <w:ind w:left="1418"/>
        <w:jc w:val="both"/>
      </w:pPr>
      <w:r>
        <w:t>2.1 Zaprimljeno 14.01.2010. broj Z-99/10</w:t>
      </w:r>
    </w:p>
    <w:p w:rsidRDefault="002F34C3" w:rsidP="002F34C3" w:rsidR="002F34C3">
      <w:pPr>
        <w:ind w:left="1418"/>
        <w:jc w:val="both"/>
      </w:pPr>
      <w:r>
        <w:lastRenderedPageBreak/>
        <w:t xml:space="preserve">Na temelju ovosudnog rješenja od 13. siječnja 2010., broj K- 85/09., zabilježuje se privremena mjera zabrane otuđenja i opterećenja na nekretninama u A do pravomoćnog okončanja kaznenog postupka pod brojem K- 85/09.   </w:t>
      </w:r>
    </w:p>
    <w:p w:rsidRDefault="002F34C3" w:rsidP="002F34C3" w:rsidR="002F34C3">
      <w:pPr>
        <w:ind w:left="1418"/>
        <w:jc w:val="both"/>
      </w:pPr>
      <w:r>
        <w:t xml:space="preserve">   </w:t>
      </w:r>
    </w:p>
    <w:p w:rsidRDefault="002F34C3" w:rsidP="002F34C3" w:rsidR="002F34C3">
      <w:pPr>
        <w:ind w:left="1418"/>
        <w:jc w:val="both"/>
      </w:pPr>
      <w:r>
        <w:t>4.1 Zaprimljeno 08.09.2015. broj Z-1850/15</w:t>
      </w:r>
    </w:p>
    <w:p w:rsidRDefault="002F34C3" w:rsidP="002F34C3" w:rsidR="002F34C3">
      <w:pPr>
        <w:ind w:left="1418"/>
        <w:jc w:val="both"/>
      </w:pPr>
      <w:r>
        <w:t xml:space="preserve">Na temelju rješenja Trgovačkog suda u Osijeku od 03. rujna 2015. godine, broj: 14 St-231/15-3, na nekretninama upisanim u A, zabilježuje se otvaranje stečajnog postupka.   </w:t>
      </w:r>
    </w:p>
    <w:p w:rsidRDefault="002F34C3" w:rsidP="002F34C3" w:rsidR="002F34C3">
      <w:pPr>
        <w:ind w:left="1418"/>
        <w:jc w:val="both"/>
      </w:pPr>
      <w:r>
        <w:t xml:space="preserve">   </w:t>
      </w:r>
    </w:p>
    <w:p w:rsidRDefault="002F34C3" w:rsidP="002F34C3" w:rsidR="002F34C3">
      <w:pPr>
        <w:ind w:left="1418"/>
        <w:jc w:val="both"/>
      </w:pPr>
      <w:r>
        <w:t>2.4 Zaprimljeno 15.01.2016.g. pod brojem Z-851/2016</w:t>
      </w:r>
    </w:p>
    <w:p w:rsidRDefault="002F34C3" w:rsidP="002F34C3" w:rsidR="002F34C3">
      <w:pPr>
        <w:ind w:left="1418"/>
        <w:jc w:val="both"/>
      </w:pPr>
    </w:p>
    <w:p w:rsidRDefault="002F34C3" w:rsidP="002F34C3" w:rsidR="002F34C3">
      <w:pPr>
        <w:ind w:left="1418"/>
        <w:jc w:val="both"/>
      </w:pPr>
      <w:r>
        <w:t xml:space="preserve">ZABILJEŽBA, RJEŠENJE TRGOVAČKOG SUDA U OSIJEKU, BROJ: 14 ST-231/15-34 11.01.2016, PRODAJA NEKRETNINA U STEČAJNOM POSTUPKU, U VLASNIŠTVU STEČAJNOG DUŽNIKA   </w:t>
      </w:r>
    </w:p>
    <w:p w:rsidRDefault="002F34C3" w:rsidP="002F34C3" w:rsidR="002F34C3">
      <w:pPr>
        <w:ind w:left="1418"/>
        <w:jc w:val="both"/>
      </w:pPr>
      <w:r>
        <w:t xml:space="preserve">   </w:t>
      </w:r>
    </w:p>
    <w:p w:rsidRDefault="000A0960" w:rsidP="002F34C3" w:rsidR="002F34C3">
      <w:pPr>
        <w:ind w:left="1418"/>
        <w:jc w:val="both"/>
      </w:pPr>
      <w:r>
        <w:t xml:space="preserve">Na listu "C" - </w:t>
      </w:r>
      <w:r w:rsidR="002F34C3">
        <w:t xml:space="preserve"> Teretovnica  </w:t>
      </w:r>
    </w:p>
    <w:p w:rsidRDefault="002F34C3" w:rsidP="002F34C3" w:rsidR="002F34C3">
      <w:pPr>
        <w:ind w:left="1418"/>
        <w:jc w:val="both"/>
      </w:pPr>
      <w:r>
        <w:t xml:space="preserve"> </w:t>
      </w:r>
    </w:p>
    <w:p w:rsidRDefault="002F34C3" w:rsidP="002F34C3" w:rsidR="002F34C3">
      <w:pPr>
        <w:ind w:left="1418"/>
        <w:jc w:val="both"/>
      </w:pPr>
      <w:r>
        <w:t xml:space="preserve">1.   </w:t>
      </w:r>
    </w:p>
    <w:p w:rsidRDefault="002F34C3" w:rsidP="002F34C3" w:rsidR="002F34C3">
      <w:pPr>
        <w:ind w:left="1418"/>
        <w:jc w:val="both"/>
      </w:pPr>
      <w:r>
        <w:t>1.1 Zaprimljeno 03.07.2008. broj Z-1787/08</w:t>
      </w:r>
    </w:p>
    <w:p w:rsidRDefault="002F34C3" w:rsidP="002F34C3" w:rsidR="002F34C3">
      <w:pPr>
        <w:ind w:left="1418"/>
        <w:jc w:val="both"/>
      </w:pPr>
      <w:r>
        <w:t xml:space="preserve">Na temelju Općeg ugovora i sporazuma o osiguranju, solemniziranog po javnom bilježniku iz Osijeka od 2.07.2008. broj OV-17209/08. uknjižuje se pravo zaloga na nekretninama u A u iznosu od 2.800.000,00 EUR , u protuvrijednosti kuna, obračunato po srednjem tečaju HNB, uvećano za ugovorenu promjenjivu redovnu kamatu, zateznu kamatu, naknade(proviziju) kao i druge troškove, a prema važećim općim aktima banke za korist: </w:t>
      </w:r>
    </w:p>
    <w:p w:rsidRDefault="002F34C3" w:rsidP="002F34C3" w:rsidR="002F34C3">
      <w:pPr>
        <w:ind w:left="1418"/>
        <w:jc w:val="both"/>
      </w:pPr>
      <w:r>
        <w:t xml:space="preserve">OTP BANKA D.D., ZADAR, DOMOVINSKOG RATA 3    </w:t>
      </w:r>
    </w:p>
    <w:p w:rsidRDefault="002F34C3" w:rsidP="002F34C3" w:rsidR="002F34C3">
      <w:pPr>
        <w:ind w:left="1418"/>
        <w:jc w:val="both"/>
      </w:pPr>
      <w:r>
        <w:t xml:space="preserve">1.2 Zabilježuje se da je glavna hipoteka u ul. 129 k.o. Gradac , a sporedne u zk. ul. 144, 154 k.o. Gradac i 243 k.o. Londžica.    </w:t>
      </w:r>
    </w:p>
    <w:p w:rsidRDefault="002F34C3" w:rsidP="002F34C3" w:rsidR="002F34C3">
      <w:pPr>
        <w:ind w:left="1418"/>
        <w:jc w:val="both"/>
      </w:pPr>
      <w:r>
        <w:t>1.3 Zaprimljeno 08.07.2008. broj Z-1815/08</w:t>
      </w:r>
    </w:p>
    <w:p w:rsidRDefault="002F34C3" w:rsidP="002F34C3" w:rsidR="00FB3146">
      <w:pPr>
        <w:ind w:left="1418"/>
        <w:jc w:val="both"/>
      </w:pPr>
      <w:r>
        <w:t>Na temelju rješenja Općinskog suda u Osijeku od 3. srpnja 2008. broj Z-7926/08. zabilježuje se da je hipoteka upisana pod C-1, upisana i u PU 12384 k.o. Osijek, kao sporedna hipoteka</w:t>
      </w:r>
      <w:r w:rsidR="007F6FF1">
        <w:t>.</w:t>
      </w:r>
    </w:p>
    <w:p w:rsidRDefault="00251854" w:rsidP="00911046" w:rsidR="00251854" w:rsidRPr="007B3EF6">
      <w:pPr>
        <w:ind w:left="1418"/>
        <w:jc w:val="both"/>
      </w:pPr>
    </w:p>
    <w:p w:rsidRDefault="00874D71" w:rsidP="00B54A69" w:rsidR="003F44FC">
      <w:pPr>
        <w:tabs>
          <w:tab w:pos="1701" w:val="left"/>
        </w:tabs>
        <w:jc w:val="both"/>
        <w:rPr>
          <w:bCs/>
        </w:rPr>
      </w:pPr>
      <w:r>
        <w:rPr>
          <w:bCs/>
        </w:rPr>
        <w:t xml:space="preserve">              3</w:t>
      </w:r>
      <w:r w:rsidR="00177F42">
        <w:rPr>
          <w:bCs/>
        </w:rPr>
        <w:t xml:space="preserve">.   </w:t>
      </w:r>
      <w:r w:rsidR="003F44FC">
        <w:rPr>
          <w:bCs/>
        </w:rPr>
        <w:t>Kup</w:t>
      </w:r>
      <w:r w:rsidR="00153169">
        <w:rPr>
          <w:bCs/>
        </w:rPr>
        <w:t>a</w:t>
      </w:r>
      <w:r w:rsidR="003F44FC">
        <w:rPr>
          <w:bCs/>
        </w:rPr>
        <w:t xml:space="preserve">c </w:t>
      </w:r>
      <w:r w:rsidR="00153169">
        <w:rPr>
          <w:bCs/>
        </w:rPr>
        <w:t>je</w:t>
      </w:r>
      <w:r w:rsidR="00177F42">
        <w:rPr>
          <w:bCs/>
        </w:rPr>
        <w:t xml:space="preserve"> </w:t>
      </w:r>
      <w:r w:rsidR="003F44FC">
        <w:rPr>
          <w:bCs/>
        </w:rPr>
        <w:t>u cijelosti plati</w:t>
      </w:r>
      <w:r w:rsidR="00FD69A1">
        <w:rPr>
          <w:bCs/>
        </w:rPr>
        <w:t xml:space="preserve">o </w:t>
      </w:r>
      <w:r>
        <w:rPr>
          <w:bCs/>
        </w:rPr>
        <w:t xml:space="preserve">kupovninu </w:t>
      </w:r>
      <w:r w:rsidR="003F44FC">
        <w:rPr>
          <w:bCs/>
        </w:rPr>
        <w:t xml:space="preserve">u iznosu od </w:t>
      </w:r>
      <w:r w:rsidR="007F6FF1">
        <w:rPr>
          <w:bCs/>
        </w:rPr>
        <w:t>156.001,00</w:t>
      </w:r>
      <w:r w:rsidR="009D5308" w:rsidRPr="009D5308">
        <w:rPr>
          <w:bCs/>
        </w:rPr>
        <w:t xml:space="preserve"> </w:t>
      </w:r>
      <w:r w:rsidR="003F44FC">
        <w:rPr>
          <w:bCs/>
        </w:rPr>
        <w:t>kn.</w:t>
      </w:r>
    </w:p>
    <w:p w:rsidRDefault="00834CAD" w:rsidP="003C3419" w:rsidR="00834CAD">
      <w:pPr>
        <w:jc w:val="both"/>
        <w:rPr>
          <w:bCs/>
        </w:rPr>
      </w:pPr>
    </w:p>
    <w:p w:rsidRDefault="009D5308" w:rsidP="003C3419" w:rsidR="009D5308" w:rsidRPr="003F44FC">
      <w:pPr>
        <w:jc w:val="both"/>
        <w:rPr>
          <w:bCs/>
        </w:rPr>
      </w:pPr>
    </w:p>
    <w:p w:rsidRDefault="0025773B" w:rsidP="00E03A54" w:rsidR="0025773B" w:rsidRPr="00444F8D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444F8D" w:rsidP="0025773B" w:rsidR="00444F8D">
      <w:pPr>
        <w:jc w:val="both"/>
      </w:pPr>
    </w:p>
    <w:p w:rsidRDefault="00251854" w:rsidP="0025773B" w:rsidR="00251854">
      <w:pPr>
        <w:jc w:val="both"/>
      </w:pPr>
    </w:p>
    <w:p w:rsidRDefault="0025773B" w:rsidP="00A04BDB" w:rsidR="00A04BDB">
      <w:pPr>
        <w:jc w:val="both"/>
      </w:pPr>
      <w:r>
        <w:tab/>
      </w:r>
      <w:r w:rsidR="00071835" w:rsidRPr="00071835">
        <w:t>Kako je rješenje ovoga suda broj 14 St-</w:t>
      </w:r>
      <w:r w:rsidR="007F6FF1">
        <w:t>231</w:t>
      </w:r>
      <w:r w:rsidR="00071835" w:rsidRPr="00071835">
        <w:t>/1</w:t>
      </w:r>
      <w:r w:rsidR="007F6FF1">
        <w:t>5</w:t>
      </w:r>
      <w:r w:rsidR="00071835" w:rsidRPr="00071835">
        <w:t>-</w:t>
      </w:r>
      <w:r w:rsidR="009D5308">
        <w:t>16</w:t>
      </w:r>
      <w:r w:rsidR="007F6FF1">
        <w:t>0</w:t>
      </w:r>
      <w:r w:rsidR="00071835" w:rsidRPr="00071835">
        <w:t xml:space="preserve"> od </w:t>
      </w:r>
      <w:r w:rsidR="008D30F8">
        <w:t>2</w:t>
      </w:r>
      <w:r w:rsidR="009D5308">
        <w:t>0</w:t>
      </w:r>
      <w:r w:rsidR="00071835" w:rsidRPr="00071835">
        <w:t>.</w:t>
      </w:r>
      <w:r w:rsidR="009D5308">
        <w:t>0</w:t>
      </w:r>
      <w:r w:rsidR="0087204D">
        <w:t>4</w:t>
      </w:r>
      <w:r w:rsidR="00071835" w:rsidRPr="00071835">
        <w:t>.201</w:t>
      </w:r>
      <w:r w:rsidR="009D5308">
        <w:t>7</w:t>
      </w:r>
      <w:r w:rsidR="00071835" w:rsidRPr="00071835">
        <w:t>. godine, kojim se dosuđuj</w:t>
      </w:r>
      <w:r w:rsidR="0087204D">
        <w:t>u</w:t>
      </w:r>
      <w:r w:rsidR="007C719E">
        <w:t xml:space="preserve"> </w:t>
      </w:r>
      <w:r w:rsidR="00071835" w:rsidRPr="00071835">
        <w:t>nekretnin</w:t>
      </w:r>
      <w:r w:rsidR="0087204D">
        <w:t>e</w:t>
      </w:r>
      <w:r w:rsidR="00071835" w:rsidRPr="00071835">
        <w:t xml:space="preserve"> iz t. 1. izreke ovoga zaključka kupc</w:t>
      </w:r>
      <w:r w:rsidR="005623DC">
        <w:t>u</w:t>
      </w:r>
      <w:r w:rsidR="00071835" w:rsidRPr="00071835">
        <w:t xml:space="preserve">, postalo pravomoćno dana </w:t>
      </w:r>
      <w:r w:rsidR="0087204D">
        <w:t>11</w:t>
      </w:r>
      <w:r w:rsidR="00071835" w:rsidRPr="00071835">
        <w:t>.</w:t>
      </w:r>
      <w:r w:rsidR="009D5308">
        <w:t>0</w:t>
      </w:r>
      <w:r w:rsidR="0087204D">
        <w:t>5</w:t>
      </w:r>
      <w:r w:rsidR="00071835" w:rsidRPr="00071835">
        <w:t>.201</w:t>
      </w:r>
      <w:r w:rsidR="009D5308">
        <w:t>7</w:t>
      </w:r>
      <w:r w:rsidR="00071835" w:rsidRPr="00071835">
        <w:t xml:space="preserve">. godine, te kako </w:t>
      </w:r>
      <w:r w:rsidR="005623DC">
        <w:t>je</w:t>
      </w:r>
      <w:r w:rsidR="00071835" w:rsidRPr="00071835">
        <w:t xml:space="preserve"> kup</w:t>
      </w:r>
      <w:r w:rsidR="005623DC">
        <w:t>a</w:t>
      </w:r>
      <w:r w:rsidR="00071835" w:rsidRPr="00071835">
        <w:t xml:space="preserve">c </w:t>
      </w:r>
      <w:r w:rsidR="000B5269">
        <w:t>u cijelosti uplati</w:t>
      </w:r>
      <w:r w:rsidR="005623DC">
        <w:t xml:space="preserve">o </w:t>
      </w:r>
      <w:r w:rsidR="00874D71">
        <w:t>kupovninu</w:t>
      </w:r>
      <w:r w:rsidR="00BE50EE">
        <w:rPr>
          <w:bCs/>
        </w:rPr>
        <w:t xml:space="preserve"> </w:t>
      </w:r>
      <w:r w:rsidR="00A04BDB">
        <w:rPr>
          <w:bCs/>
        </w:rPr>
        <w:t xml:space="preserve">FINI </w:t>
      </w:r>
      <w:r w:rsidR="00BE50EE">
        <w:rPr>
          <w:bCs/>
        </w:rPr>
        <w:t xml:space="preserve">u iznosu od </w:t>
      </w:r>
      <w:r w:rsidR="0087204D" w:rsidRPr="0087204D">
        <w:rPr>
          <w:bCs/>
        </w:rPr>
        <w:t xml:space="preserve">156.001,00 </w:t>
      </w:r>
      <w:r w:rsidR="00BE50EE">
        <w:rPr>
          <w:bCs/>
        </w:rPr>
        <w:t>kn</w:t>
      </w:r>
      <w:r w:rsidR="00944EED">
        <w:rPr>
          <w:bCs/>
        </w:rPr>
        <w:t>, a FINA</w:t>
      </w:r>
      <w:r w:rsidR="00071835" w:rsidRPr="00071835">
        <w:t xml:space="preserve"> </w:t>
      </w:r>
      <w:r w:rsidR="0031121A">
        <w:t xml:space="preserve">dana </w:t>
      </w:r>
      <w:r w:rsidR="0087204D">
        <w:t>15</w:t>
      </w:r>
      <w:r w:rsidR="0031121A">
        <w:t>.0</w:t>
      </w:r>
      <w:r w:rsidR="0087204D">
        <w:t>5</w:t>
      </w:r>
      <w:r w:rsidR="0031121A">
        <w:t>.2017.</w:t>
      </w:r>
      <w:r w:rsidR="00944EED">
        <w:t xml:space="preserve"> ukupan iznos doznačila ovome sudu</w:t>
      </w:r>
      <w:r w:rsidR="00071835" w:rsidRPr="00071835">
        <w:t xml:space="preserve">, </w:t>
      </w:r>
      <w:r w:rsidR="00A04BDB" w:rsidRPr="00071835">
        <w:t xml:space="preserve">odlučeno </w:t>
      </w:r>
      <w:r w:rsidR="00A04BDB" w:rsidRPr="00071835">
        <w:lastRenderedPageBreak/>
        <w:t xml:space="preserve">je kao u izreci zaključka, </w:t>
      </w:r>
      <w:r w:rsidR="00A04BDB" w:rsidRPr="000B5269">
        <w:t xml:space="preserve">a temeljem čl. 108. st. 4. Ovršnog zakona i čl. 164. </w:t>
      </w:r>
      <w:r w:rsidR="00A04BDB" w:rsidRPr="00834CAD">
        <w:t>Stečajnog zakona (NN 44/96, 29/99, 129/00, 123/03, 82/06, 116/10, 25/12 i 133/12), a u vezi s čl. 441. Stečajnog zakona (NN 71/15)</w:t>
      </w:r>
      <w:r w:rsidR="00A04BDB" w:rsidRPr="00071835">
        <w:t>.</w:t>
      </w:r>
    </w:p>
    <w:p w:rsidRDefault="00C42E2F" w:rsidP="00E2444C" w:rsidR="00C42E2F">
      <w:pPr>
        <w:jc w:val="both"/>
      </w:pPr>
    </w:p>
    <w:p w:rsidRDefault="00B54A69" w:rsidP="008A0C9E" w:rsidR="00B54A69">
      <w:pPr>
        <w:jc w:val="both"/>
      </w:pPr>
    </w:p>
    <w:p w:rsidRDefault="002553C3" w:rsidP="008A0C9E" w:rsidR="002553C3">
      <w:pPr>
        <w:jc w:val="both"/>
      </w:pPr>
    </w:p>
    <w:p w:rsidRDefault="0022794F" w:rsidP="009337FD" w:rsidR="004948B8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87204D">
        <w:rPr>
          <w:bCs/>
        </w:rPr>
        <w:t>1</w:t>
      </w:r>
      <w:r w:rsidR="0031121A">
        <w:rPr>
          <w:bCs/>
        </w:rPr>
        <w:t>8</w:t>
      </w:r>
      <w:r w:rsidRPr="004948B8">
        <w:rPr>
          <w:bCs/>
        </w:rPr>
        <w:t xml:space="preserve">. </w:t>
      </w:r>
      <w:r w:rsidR="0087204D">
        <w:rPr>
          <w:bCs/>
        </w:rPr>
        <w:t>svibnj</w:t>
      </w:r>
      <w:r w:rsidR="00D42C63">
        <w:rPr>
          <w:bCs/>
        </w:rPr>
        <w:t>a</w:t>
      </w:r>
      <w:r w:rsidRPr="004948B8">
        <w:rPr>
          <w:bCs/>
        </w:rPr>
        <w:t xml:space="preserve"> 201</w:t>
      </w:r>
      <w:r w:rsidR="0031121A">
        <w:rPr>
          <w:bCs/>
        </w:rPr>
        <w:t>7</w:t>
      </w:r>
      <w:r w:rsidRPr="004948B8">
        <w:rPr>
          <w:bCs/>
        </w:rPr>
        <w:t xml:space="preserve">. </w:t>
      </w:r>
    </w:p>
    <w:p w:rsidRDefault="002553C3" w:rsidP="009337FD" w:rsidR="002553C3" w:rsidRPr="004948B8">
      <w:pPr>
        <w:jc w:val="center"/>
        <w:rPr>
          <w:bCs/>
        </w:rPr>
      </w:pPr>
    </w:p>
    <w:p w:rsidRDefault="006D0927" w:rsidP="006D0927" w:rsidR="006D0927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6D0927" w:rsidP="008A0C9E" w:rsidR="006D0927" w:rsidRPr="004948B8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</w:t>
      </w:r>
      <w:smartTag w:element="metricconverter" w:uri="urn:schemas-microsoft-com:office:smarttags">
        <w:r w:rsidRPr="004948B8">
          <w:rPr>
            <w:bCs/>
          </w:rPr>
          <w:t>Tihomir Kovačević</w:t>
        </w:r>
      </w:smartTag>
    </w:p>
    <w:p w:rsidRDefault="00071835" w:rsidP="008A0C9E" w:rsidR="00071835" w:rsidRPr="004948B8">
      <w:pPr>
        <w:jc w:val="both"/>
        <w:rPr>
          <w:bCs/>
        </w:rPr>
      </w:pPr>
    </w:p>
    <w:p w:rsidRDefault="003A6EC0" w:rsidP="008A0C9E" w:rsidR="003A6EC0" w:rsidRPr="004948B8">
      <w:pPr>
        <w:jc w:val="both"/>
        <w:rPr>
          <w:bCs/>
        </w:rPr>
      </w:pPr>
    </w:p>
    <w:p w:rsidRDefault="00D9352F" w:rsidP="00D9352F" w:rsidR="00D9352F" w:rsidRPr="004948B8">
      <w:pPr>
        <w:pStyle w:val="Tijeloteksta"/>
        <w:rPr>
          <w:bCs/>
        </w:rPr>
      </w:pPr>
      <w:r w:rsidRPr="004948B8">
        <w:rPr>
          <w:bCs/>
        </w:rPr>
        <w:t>D N A :</w:t>
      </w:r>
    </w:p>
    <w:p w:rsidRDefault="009C53A7" w:rsidP="009C53A7" w:rsidR="009C53A7">
      <w:pPr>
        <w:pStyle w:val="Odlomakpopisa"/>
        <w:numPr>
          <w:ilvl w:val="0"/>
          <w:numId w:val="24"/>
        </w:numPr>
        <w:jc w:val="both"/>
      </w:pPr>
      <w:r>
        <w:t>stečajna upraviteljica Snježana Sudarević</w:t>
      </w:r>
    </w:p>
    <w:p w:rsidRDefault="009C53A7" w:rsidP="009C53A7" w:rsidR="009C53A7">
      <w:pPr>
        <w:pStyle w:val="Odlomakpopisa"/>
        <w:numPr>
          <w:ilvl w:val="0"/>
          <w:numId w:val="24"/>
        </w:numPr>
        <w:jc w:val="both"/>
      </w:pPr>
      <w:r w:rsidRPr="00A93365">
        <w:t>RD-AMG d.o.o. 33515 Duzluk, Toplička 1</w:t>
      </w:r>
    </w:p>
    <w:p w:rsidRDefault="009C53A7" w:rsidP="009C53A7" w:rsidR="009C53A7">
      <w:pPr>
        <w:pStyle w:val="Odlomakpopisa"/>
        <w:numPr>
          <w:ilvl w:val="0"/>
          <w:numId w:val="24"/>
        </w:numPr>
        <w:jc w:val="both"/>
      </w:pPr>
      <w:r>
        <w:t>ŽDO GUO Osijek</w:t>
      </w:r>
    </w:p>
    <w:p w:rsidRDefault="009C53A7" w:rsidP="009C53A7" w:rsidR="009C53A7">
      <w:pPr>
        <w:pStyle w:val="Odlomakpopisa"/>
        <w:numPr>
          <w:ilvl w:val="0"/>
          <w:numId w:val="24"/>
        </w:numPr>
        <w:jc w:val="both"/>
      </w:pPr>
      <w:r>
        <w:t>OTP BANKA d.d. Zadar</w:t>
      </w:r>
    </w:p>
    <w:p w:rsidRDefault="009C53A7" w:rsidP="009C53A7" w:rsidR="009C53A7">
      <w:pPr>
        <w:pStyle w:val="Odlomakpopisa"/>
        <w:numPr>
          <w:ilvl w:val="0"/>
          <w:numId w:val="24"/>
        </w:numPr>
        <w:jc w:val="both"/>
      </w:pPr>
      <w:r>
        <w:t xml:space="preserve">Općinski sud u Osijeku zk odjel Našice </w:t>
      </w:r>
    </w:p>
    <w:p w:rsidRDefault="009C53A7" w:rsidP="009C53A7" w:rsidR="009C53A7">
      <w:pPr>
        <w:pStyle w:val="Odlomakpopisa"/>
        <w:numPr>
          <w:ilvl w:val="0"/>
          <w:numId w:val="24"/>
        </w:numPr>
        <w:jc w:val="both"/>
      </w:pPr>
      <w:r>
        <w:t xml:space="preserve">Ministarstvo financija Porezna uprava Osijek </w:t>
      </w:r>
    </w:p>
    <w:p w:rsidRDefault="009C53A7" w:rsidP="009C53A7" w:rsidR="009C53A7">
      <w:pPr>
        <w:pStyle w:val="Odlomakpopisa"/>
        <w:numPr>
          <w:ilvl w:val="0"/>
          <w:numId w:val="24"/>
        </w:numPr>
        <w:jc w:val="both"/>
      </w:pPr>
      <w:r>
        <w:t>mrežna stranica e-Oglasna ploča sudova</w:t>
      </w:r>
    </w:p>
    <w:p w:rsidRDefault="009C53A7" w:rsidP="009C53A7" w:rsidR="009C53A7">
      <w:pPr>
        <w:pStyle w:val="Odlomakpopisa"/>
        <w:numPr>
          <w:ilvl w:val="0"/>
          <w:numId w:val="24"/>
        </w:numPr>
        <w:jc w:val="both"/>
      </w:pPr>
      <w:r>
        <w:t xml:space="preserve">Financijska agencija radi objave na mrežnim stranicama </w:t>
      </w:r>
    </w:p>
    <w:p w:rsidRDefault="008A0C9E" w:rsidP="009C53A7" w:rsidR="008A0C9E">
      <w:pPr>
        <w:pStyle w:val="Tijeloteksta"/>
        <w:ind w:left="720"/>
      </w:pPr>
    </w:p>
    <w:sectPr w:rsidSect="006D0927" w:rsidR="008A0C9E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04E2" w:rsidR="003004E2">
      <w:r>
        <w:separator/>
      </w:r>
    </w:p>
  </w:endnote>
  <w:endnote w:id="0" w:type="continuationSeparator">
    <w:p w:rsidRDefault="003004E2" w:rsidR="00300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04E2" w:rsidR="003004E2">
      <w:r>
        <w:separator/>
      </w:r>
    </w:p>
  </w:footnote>
  <w:footnote w:id="0" w:type="continuationSeparator">
    <w:p w:rsidRDefault="003004E2" w:rsidR="003004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714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P="00B54A69" w:rsidR="0000788C">
    <w:pPr>
      <w:pStyle w:val="Zaglavlje"/>
    </w:pPr>
    <w:r>
      <w:tab/>
    </w:r>
    <w:r>
      <w:tab/>
    </w:r>
    <w:r w:rsidR="00EB6BC5" w:rsidRPr="00EB6BC5">
      <w:t>14 St-231/15-16</w:t>
    </w:r>
    <w:r w:rsidR="005657F4">
      <w:t>8</w:t>
    </w:r>
  </w:p>
  <w:p w:rsidRDefault="0000788C" w:rsidR="0000788C">
    <w:pPr>
      <w:pStyle w:val="Zaglavlje"/>
    </w:pPr>
  </w:p>
  <w:p w:rsidRDefault="0000788C" w:rsidR="0000788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5">
    <w:nsid w:val="1BD1546A"/>
    <w:multiLevelType w:val="hybridMultilevel"/>
    <w:tmpl w:val="69C2B88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10C82504" w:ilvl="3"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8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0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379E5D42"/>
    <w:multiLevelType w:val="hybridMultilevel"/>
    <w:tmpl w:val="763094EA"/>
    <w:lvl w:tplc="58F28CDC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2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3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5">
    <w:nsid w:val="59A66B87"/>
    <w:multiLevelType w:val="hybridMultilevel"/>
    <w:tmpl w:val="C1021D5C"/>
    <w:lvl w:tplc="0409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6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7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9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20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1">
    <w:nsid w:val="751503DB"/>
    <w:multiLevelType w:val="hybridMultilevel"/>
    <w:tmpl w:val="085C0966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2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num w:numId="1">
    <w:abstractNumId w:val="6"/>
  </w:num>
  <w:num w:numId="2">
    <w:abstractNumId w:val="22"/>
  </w:num>
  <w:num w:numId="3">
    <w:abstractNumId w:val="10"/>
  </w:num>
  <w:num w:numId="4">
    <w:abstractNumId w:val="8"/>
  </w:num>
  <w:num w:numId="5">
    <w:abstractNumId w:val="15"/>
  </w:num>
  <w:num w:numId="6">
    <w:abstractNumId w:val="21"/>
  </w:num>
  <w:num w:numId="7">
    <w:abstractNumId w:val="17"/>
  </w:num>
  <w:num w:numId="8">
    <w:abstractNumId w:val="18"/>
  </w:num>
  <w:num w:numId="9">
    <w:abstractNumId w:val="19"/>
  </w:num>
  <w:num w:numId="10">
    <w:abstractNumId w:val="7"/>
  </w:num>
  <w:num w:numId="11">
    <w:abstractNumId w:val="20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23"/>
  </w:num>
  <w:num w:numId="15">
    <w:abstractNumId w:val="14"/>
  </w:num>
  <w:num w:numId="16">
    <w:abstractNumId w:val="9"/>
  </w:num>
  <w:num w:numId="17">
    <w:abstractNumId w:val="2"/>
  </w:num>
  <w:num w:numId="18">
    <w:abstractNumId w:val="12"/>
  </w:num>
  <w:num w:numId="19">
    <w:abstractNumId w:val="3"/>
  </w:num>
  <w:num w:numId="20">
    <w:abstractNumId w:val="4"/>
  </w:num>
  <w:num w:numId="21">
    <w:abstractNumId w:val="11"/>
  </w:num>
  <w:num w:numId="22">
    <w:abstractNumId w:val="16"/>
  </w:num>
  <w:num w:numId="23">
    <w:abstractNumId w:val="5"/>
  </w:num>
  <w:num w:numId="2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788C"/>
    <w:rsid w:val="00030487"/>
    <w:rsid w:val="00032FE9"/>
    <w:rsid w:val="00071835"/>
    <w:rsid w:val="000726F1"/>
    <w:rsid w:val="000A0960"/>
    <w:rsid w:val="000A7A5C"/>
    <w:rsid w:val="000B5269"/>
    <w:rsid w:val="000B6FA4"/>
    <w:rsid w:val="000B7214"/>
    <w:rsid w:val="00135AB0"/>
    <w:rsid w:val="00140B64"/>
    <w:rsid w:val="001470E8"/>
    <w:rsid w:val="00153169"/>
    <w:rsid w:val="0015559C"/>
    <w:rsid w:val="001637C9"/>
    <w:rsid w:val="0016477D"/>
    <w:rsid w:val="001664ED"/>
    <w:rsid w:val="00173C78"/>
    <w:rsid w:val="00177F42"/>
    <w:rsid w:val="001806F9"/>
    <w:rsid w:val="001A2E4F"/>
    <w:rsid w:val="001A4D26"/>
    <w:rsid w:val="001B354D"/>
    <w:rsid w:val="001E0D31"/>
    <w:rsid w:val="001E45EE"/>
    <w:rsid w:val="001F0A2A"/>
    <w:rsid w:val="001F26E0"/>
    <w:rsid w:val="0021403D"/>
    <w:rsid w:val="0022794F"/>
    <w:rsid w:val="00251854"/>
    <w:rsid w:val="002519B9"/>
    <w:rsid w:val="002553C3"/>
    <w:rsid w:val="0025773B"/>
    <w:rsid w:val="00285F0B"/>
    <w:rsid w:val="002B3EAF"/>
    <w:rsid w:val="002D68D9"/>
    <w:rsid w:val="002F34C3"/>
    <w:rsid w:val="003004E2"/>
    <w:rsid w:val="00304D4D"/>
    <w:rsid w:val="0031121A"/>
    <w:rsid w:val="00323BEB"/>
    <w:rsid w:val="003305EF"/>
    <w:rsid w:val="0035017C"/>
    <w:rsid w:val="00356A39"/>
    <w:rsid w:val="003716AD"/>
    <w:rsid w:val="00377BD5"/>
    <w:rsid w:val="003845E5"/>
    <w:rsid w:val="003901E9"/>
    <w:rsid w:val="003A1746"/>
    <w:rsid w:val="003A6EC0"/>
    <w:rsid w:val="003A7D1A"/>
    <w:rsid w:val="003A7EC8"/>
    <w:rsid w:val="003C3419"/>
    <w:rsid w:val="003F44FC"/>
    <w:rsid w:val="00402A0B"/>
    <w:rsid w:val="0040662F"/>
    <w:rsid w:val="00410EA2"/>
    <w:rsid w:val="00417154"/>
    <w:rsid w:val="004223AF"/>
    <w:rsid w:val="00422B2F"/>
    <w:rsid w:val="00433289"/>
    <w:rsid w:val="004341C6"/>
    <w:rsid w:val="00442D3E"/>
    <w:rsid w:val="00444F8D"/>
    <w:rsid w:val="0045379B"/>
    <w:rsid w:val="00454469"/>
    <w:rsid w:val="00455261"/>
    <w:rsid w:val="00462294"/>
    <w:rsid w:val="004810D4"/>
    <w:rsid w:val="004948B8"/>
    <w:rsid w:val="004A1730"/>
    <w:rsid w:val="004A4B84"/>
    <w:rsid w:val="004B135F"/>
    <w:rsid w:val="004C5128"/>
    <w:rsid w:val="004C5333"/>
    <w:rsid w:val="004D6F16"/>
    <w:rsid w:val="004F5BAA"/>
    <w:rsid w:val="005025EB"/>
    <w:rsid w:val="0052008A"/>
    <w:rsid w:val="00524C71"/>
    <w:rsid w:val="005252F2"/>
    <w:rsid w:val="005623DC"/>
    <w:rsid w:val="005657F4"/>
    <w:rsid w:val="00565FED"/>
    <w:rsid w:val="00571C38"/>
    <w:rsid w:val="005873C5"/>
    <w:rsid w:val="0059054B"/>
    <w:rsid w:val="005916A9"/>
    <w:rsid w:val="0059696D"/>
    <w:rsid w:val="005B53EC"/>
    <w:rsid w:val="005C66BD"/>
    <w:rsid w:val="005F1E9A"/>
    <w:rsid w:val="005F2261"/>
    <w:rsid w:val="00625242"/>
    <w:rsid w:val="006300FA"/>
    <w:rsid w:val="0063711C"/>
    <w:rsid w:val="00662158"/>
    <w:rsid w:val="00664DD1"/>
    <w:rsid w:val="00670BD7"/>
    <w:rsid w:val="006A2FD7"/>
    <w:rsid w:val="006C19C5"/>
    <w:rsid w:val="006C7AFF"/>
    <w:rsid w:val="006D0927"/>
    <w:rsid w:val="006D371F"/>
    <w:rsid w:val="006D61B1"/>
    <w:rsid w:val="006E6F68"/>
    <w:rsid w:val="006E7E85"/>
    <w:rsid w:val="007005D1"/>
    <w:rsid w:val="00730472"/>
    <w:rsid w:val="0073489B"/>
    <w:rsid w:val="00762B89"/>
    <w:rsid w:val="007676F8"/>
    <w:rsid w:val="00774EF7"/>
    <w:rsid w:val="007864B2"/>
    <w:rsid w:val="007A3E0E"/>
    <w:rsid w:val="007A3E58"/>
    <w:rsid w:val="007A67C1"/>
    <w:rsid w:val="007B3EF6"/>
    <w:rsid w:val="007C719E"/>
    <w:rsid w:val="007C7AD7"/>
    <w:rsid w:val="007F6FF1"/>
    <w:rsid w:val="008029F9"/>
    <w:rsid w:val="00831569"/>
    <w:rsid w:val="00832032"/>
    <w:rsid w:val="00833D07"/>
    <w:rsid w:val="00834CAD"/>
    <w:rsid w:val="00845AFC"/>
    <w:rsid w:val="0087204D"/>
    <w:rsid w:val="00874D71"/>
    <w:rsid w:val="008752D0"/>
    <w:rsid w:val="00881A85"/>
    <w:rsid w:val="008A0C9E"/>
    <w:rsid w:val="008D033B"/>
    <w:rsid w:val="008D2504"/>
    <w:rsid w:val="008D30F8"/>
    <w:rsid w:val="008D603B"/>
    <w:rsid w:val="009027FC"/>
    <w:rsid w:val="009039A6"/>
    <w:rsid w:val="00911046"/>
    <w:rsid w:val="0091682C"/>
    <w:rsid w:val="009207B3"/>
    <w:rsid w:val="00926749"/>
    <w:rsid w:val="009337FD"/>
    <w:rsid w:val="00944EED"/>
    <w:rsid w:val="009531A0"/>
    <w:rsid w:val="009C53A7"/>
    <w:rsid w:val="009D5308"/>
    <w:rsid w:val="009E1755"/>
    <w:rsid w:val="009E4A10"/>
    <w:rsid w:val="009F027D"/>
    <w:rsid w:val="00A04BDB"/>
    <w:rsid w:val="00A11F8F"/>
    <w:rsid w:val="00A12FCE"/>
    <w:rsid w:val="00A27732"/>
    <w:rsid w:val="00A31444"/>
    <w:rsid w:val="00A3225A"/>
    <w:rsid w:val="00A63E76"/>
    <w:rsid w:val="00A73999"/>
    <w:rsid w:val="00A80C48"/>
    <w:rsid w:val="00A90482"/>
    <w:rsid w:val="00AA56F8"/>
    <w:rsid w:val="00AB5190"/>
    <w:rsid w:val="00AC15B1"/>
    <w:rsid w:val="00AF564D"/>
    <w:rsid w:val="00B01843"/>
    <w:rsid w:val="00B47BB7"/>
    <w:rsid w:val="00B54A69"/>
    <w:rsid w:val="00B6319C"/>
    <w:rsid w:val="00B73243"/>
    <w:rsid w:val="00B8564B"/>
    <w:rsid w:val="00B8672F"/>
    <w:rsid w:val="00B93EE6"/>
    <w:rsid w:val="00BA2E4C"/>
    <w:rsid w:val="00BA6F2B"/>
    <w:rsid w:val="00BA7642"/>
    <w:rsid w:val="00BB746F"/>
    <w:rsid w:val="00BC71BE"/>
    <w:rsid w:val="00BD3533"/>
    <w:rsid w:val="00BE50EE"/>
    <w:rsid w:val="00C341D0"/>
    <w:rsid w:val="00C40769"/>
    <w:rsid w:val="00C42781"/>
    <w:rsid w:val="00C42E2F"/>
    <w:rsid w:val="00C507C3"/>
    <w:rsid w:val="00C55F49"/>
    <w:rsid w:val="00C74E88"/>
    <w:rsid w:val="00C93B06"/>
    <w:rsid w:val="00CB5537"/>
    <w:rsid w:val="00CB714A"/>
    <w:rsid w:val="00CC62F9"/>
    <w:rsid w:val="00CF617D"/>
    <w:rsid w:val="00D2048B"/>
    <w:rsid w:val="00D2645A"/>
    <w:rsid w:val="00D34E3F"/>
    <w:rsid w:val="00D42C63"/>
    <w:rsid w:val="00D53A3A"/>
    <w:rsid w:val="00D91D72"/>
    <w:rsid w:val="00D9352F"/>
    <w:rsid w:val="00DA14E7"/>
    <w:rsid w:val="00DB678F"/>
    <w:rsid w:val="00DC60EC"/>
    <w:rsid w:val="00DD2EDE"/>
    <w:rsid w:val="00DE29F9"/>
    <w:rsid w:val="00E00522"/>
    <w:rsid w:val="00E03A54"/>
    <w:rsid w:val="00E230BC"/>
    <w:rsid w:val="00E2444C"/>
    <w:rsid w:val="00E333AD"/>
    <w:rsid w:val="00E47FC8"/>
    <w:rsid w:val="00E505E3"/>
    <w:rsid w:val="00E50DBC"/>
    <w:rsid w:val="00E603D9"/>
    <w:rsid w:val="00E86819"/>
    <w:rsid w:val="00E94F52"/>
    <w:rsid w:val="00EB6BC5"/>
    <w:rsid w:val="00EB7BBC"/>
    <w:rsid w:val="00ED232D"/>
    <w:rsid w:val="00ED5B3E"/>
    <w:rsid w:val="00EE3DA7"/>
    <w:rsid w:val="00EF1E9B"/>
    <w:rsid w:val="00F01A99"/>
    <w:rsid w:val="00F118C9"/>
    <w:rsid w:val="00F43331"/>
    <w:rsid w:val="00F62FF5"/>
    <w:rsid w:val="00F91325"/>
    <w:rsid w:val="00FB3146"/>
    <w:rsid w:val="00FC177C"/>
    <w:rsid w:val="00FD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62158"/>
    <w:pPr>
      <w:ind w:left="708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71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71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71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71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71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62158"/>
    <w:pPr>
      <w:ind w:left="708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71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71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71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71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71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31004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42661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90308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6051879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936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236680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47933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935254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152550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65704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46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483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75042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98512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46876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87907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716128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33328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2015.</izvorni_sadrzaj>
    <derivirana_varijabla naziv="DomainObject.Predmet.DatumOsnivanja_1">28.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St-231/2015</izvorni_sadrzaj>
    <derivirana_varijabla naziv="DomainObject.Predmet.OznakaBroj_1">St-231/2015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KAMENOLOM GRADAC, dioničko društvo za proizvodnju kamena</izvorni_sadrzaj>
    <derivirana_varijabla naziv="DomainObject.Predmet.ProtustrankaFormated_1">  KAMENOLOM GRADAC, dioničko društvo za proizvodnju kamena</derivirana_varijabla>
  </DomainObject.Predmet.ProtustrankaFormated>
  <DomainObject.Predmet.ProtustrankaFormatedOIB>
    <izvorni_sadrzaj>  KAMENOLOM GRADAC, dioničko društvo za proizvodnju kamena, OIB 31674999329</izvorni_sadrzaj>
    <derivirana_varijabla naziv="DomainObject.Predmet.ProtustrankaFormatedOIB_1">  KAMENOLOM GRADAC, dioničko društvo za proizvodnju kamena, OIB 31674999329</derivirana_varijabla>
  </DomainObject.Predmet.ProtustrankaFormatedOIB>
  <DomainObject.Predmet.ProtustrankaFormatedWithAdress>
    <izvorni_sadrzaj> KAMENOLOM GRADAC, dioničko društvo za proizvodnju kamena, N.Tesle 33, 31500 Gradac Našički</izvorni_sadrzaj>
    <derivirana_varijabla naziv="DomainObject.Predmet.ProtustrankaFormatedWithAdress_1"> KAMENOLOM GRADAC, dioničko društvo za proizvodnju kamena, N.Tesle 33, 31500 Gradac Našički</derivirana_varijabla>
  </DomainObject.Predmet.ProtustrankaFormatedWithAdress>
  <DomainObject.Predmet.ProtustrankaFormatedWithAdressOIB>
    <izvorni_sadrzaj> KAMENOLOM GRADAC, dioničko društvo za proizvodnju kamena, OIB 31674999329, N.Tesle 33, 31500 Gradac Našički</izvorni_sadrzaj>
    <derivirana_varijabla naziv="DomainObject.Predmet.ProtustrankaFormatedWithAdressOIB_1"> KAMENOLOM GRADAC, dioničko društvo za proizvodnju kamena, OIB 31674999329, N.Tesle 33, 31500 Gradac Našički</derivirana_varijabla>
  </DomainObject.Predmet.ProtustrankaFormatedWithAdressOIB>
  <DomainObject.Predmet.ProtustrankaWithAdress>
    <izvorni_sadrzaj>KAMENOLOM GRADAC, dioničko društvo za proizvodnju kamena N.Tesle 33, 31500 Gradac Našički</izvorni_sadrzaj>
    <derivirana_varijabla naziv="DomainObject.Predmet.ProtustrankaWithAdress_1">KAMENOLOM GRADAC, dioničko društvo za proizvodnju kamena N.Tesle 33, 31500 Gradac Našički</derivirana_varijabla>
  </DomainObject.Predmet.ProtustrankaWithAdress>
  <DomainObject.Predmet.ProtustrankaWithAdressOIB>
    <izvorni_sadrzaj>KAMENOLOM GRADAC, dioničko društvo za proizvodnju kamena, OIB 31674999329, N.Tesle 33, 31500 Gradac Našički</izvorni_sadrzaj>
    <derivirana_varijabla naziv="DomainObject.Predmet.ProtustrankaWithAdressOIB_1">KAMENOLOM GRADAC, dioničko društvo za proizvodnju kamena, OIB 31674999329, N.Tesle 33, 31500 Gradac Našički</derivirana_varijabla>
  </DomainObject.Predmet.ProtustrankaWithAdressOIB>
  <DomainObject.Predmet.ProtustrankaNazivFormated>
    <izvorni_sadrzaj>KAMENOLOM GRADAC, dioničko društvo za proizvodnju kamena</izvorni_sadrzaj>
    <derivirana_varijabla naziv="DomainObject.Predmet.ProtustrankaNazivFormated_1">KAMENOLOM GRADAC, dioničko društvo za proizvodnju kamena</derivirana_varijabla>
  </DomainObject.Predmet.ProtustrankaNazivFormated>
  <DomainObject.Predmet.ProtustrankaNazivFormatedOIB>
    <izvorni_sadrzaj>KAMENOLOM GRADAC, dioničko društvo za proizvodnju kamena, OIB 31674999329</izvorni_sadrzaj>
    <derivirana_varijabla naziv="DomainObject.Predmet.ProtustrankaNazivFormatedOIB_1">KAMENOLOM GRADAC, dioničko društvo za proizvodnju kamena, OIB 31674999329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KAMENOLOM GRADAC, dioničko društvo za proizvodnju kamena</izvorni_sadrzaj>
    <derivirana_varijabla naziv="DomainObject.Predmet.StrankaFormated_1">  KAMENOLOM GRADAC, dioničko društvo za proizvodnju kamena</derivirana_varijabla>
  </DomainObject.Predmet.StrankaFormated>
  <DomainObject.Predmet.StrankaFormatedOIB>
    <izvorni_sadrzaj>  KAMENOLOM GRADAC, dioničko društvo za proizvodnju kamena, OIB 31674999329</izvorni_sadrzaj>
    <derivirana_varijabla naziv="DomainObject.Predmet.StrankaFormatedOIB_1">  KAMENOLOM GRADAC, dioničko društvo za proizvodnju kamena, OIB 31674999329</derivirana_varijabla>
  </DomainObject.Predmet.StrankaFormatedOIB>
  <DomainObject.Predmet.StrankaFormatedWithAdress>
    <izvorni_sadrzaj> KAMENOLOM GRADAC, dioničko društvo za proizvodnju kamena, N.Tesle 33, 31500 Gradac Našički</izvorni_sadrzaj>
    <derivirana_varijabla naziv="DomainObject.Predmet.StrankaFormatedWithAdress_1"> KAMENOLOM GRADAC, dioničko društvo za proizvodnju kamena, N.Tesle 33, 31500 Gradac Našički</derivirana_varijabla>
  </DomainObject.Predmet.StrankaFormatedWithAdress>
  <DomainObject.Predmet.StrankaFormatedWithAdressOIB>
    <izvorni_sadrzaj> KAMENOLOM GRADAC, dioničko društvo za proizvodnju kamena, OIB 31674999329, N.Tesle 33, 31500 Gradac Našički</izvorni_sadrzaj>
    <derivirana_varijabla naziv="DomainObject.Predmet.StrankaFormatedWithAdressOIB_1"> KAMENOLOM GRADAC, dioničko društvo za proizvodnju kamena, OIB 31674999329, N.Tesle 33, 31500 Gradac Našički</derivirana_varijabla>
  </DomainObject.Predmet.StrankaFormatedWithAdressOIB>
  <DomainObject.Predmet.StrankaWithAdress>
    <izvorni_sadrzaj>KAMENOLOM GRADAC, dioničko društvo za proizvodnju kamena N.Tesle 33,31500 Gradac Našički</izvorni_sadrzaj>
    <derivirana_varijabla naziv="DomainObject.Predmet.StrankaWithAdress_1">KAMENOLOM GRADAC, dioničko društvo za proizvodnju kamena N.Tesle 33,31500 Gradac Našički</derivirana_varijabla>
  </DomainObject.Predmet.StrankaWithAdress>
  <DomainObject.Predmet.StrankaWithAdressOIB>
    <izvorni_sadrzaj>KAMENOLOM GRADAC, dioničko društvo za proizvodnju kamena, OIB 31674999329, N.Tesle 33,31500 Gradac Našički</izvorni_sadrzaj>
    <derivirana_varijabla naziv="DomainObject.Predmet.StrankaWithAdressOIB_1">KAMENOLOM GRADAC, dioničko društvo za proizvodnju kamena, OIB 31674999329, N.Tesle 33,31500 Gradac Našički</derivirana_varijabla>
  </DomainObject.Predmet.StrankaWithAdressOIB>
  <DomainObject.Predmet.StrankaNazivFormated>
    <izvorni_sadrzaj>KAMENOLOM GRADAC, dioničko društvo za proizvodnju kamena</izvorni_sadrzaj>
    <derivirana_varijabla naziv="DomainObject.Predmet.StrankaNazivFormated_1">KAMENOLOM GRADAC, dioničko društvo za proizvodnju kamena</derivirana_varijabla>
  </DomainObject.Predmet.StrankaNazivFormated>
  <DomainObject.Predmet.StrankaNazivFormatedOIB>
    <izvorni_sadrzaj>KAMENOLOM GRADAC, dioničko društvo za proizvodnju kamena, OIB 31674999329</izvorni_sadrzaj>
    <derivirana_varijabla naziv="DomainObject.Predmet.StrankaNazivFormatedOIB_1">KAMENOLOM GRADAC, dioničko društvo za proizvodnju kamena, OIB 31674999329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3936448.92</izvorni_sadrzaj>
    <derivirana_varijabla naziv="DomainObject.Predmet.TrenutnaVrijednost_1">3936448.92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KAMENOLOM GRADAC, dioničko društvo za proizvodnju kamena</item>
    </izvorni_sadrzaj>
    <derivirana_varijabla naziv="DomainObject.Predmet.StrankaListFormated_1">
      <item>KAMENOLOM GRADAC, dioničko društvo za proizvodnju kamena</item>
    </derivirana_varijabla>
  </DomainObject.Predmet.StrankaListFormated>
  <DomainObject.Predmet.StrankaListFormatedOIB>
    <izvorni_sadrzaj>
      <item>KAMENOLOM GRADAC, dioničko društvo za proizvodnju kamena, OIB 31674999329</item>
    </izvorni_sadrzaj>
    <derivirana_varijabla naziv="DomainObject.Predmet.StrankaListFormatedOIB_1">
      <item>KAMENOLOM GRADAC, dioničko društvo za proizvodnju kamena, OIB 31674999329</item>
    </derivirana_varijabla>
  </DomainObject.Predmet.StrankaListFormatedOIB>
  <DomainObject.Predmet.StrankaListFormatedWithAdress>
    <izvorni_sadrzaj>
      <item>KAMENOLOM GRADAC, dioničko društvo za proizvodnju kamena, N.Tesle 33, 31500 Gradac Našički</item>
    </izvorni_sadrzaj>
    <derivirana_varijabla naziv="DomainObject.Predmet.StrankaListFormatedWithAdress_1">
      <item>KAMENOLOM GRADAC, dioničko društvo za proizvodnju kamena, N.Tesle 33, 31500 Gradac Našički</item>
    </derivirana_varijabla>
  </DomainObject.Predmet.StrankaListFormatedWithAdress>
  <DomainObject.Predmet.StrankaListFormatedWithAdressOIB>
    <izvorni_sadrzaj>
      <item>KAMENOLOM GRADAC, dioničko društvo za proizvodnju kamena, OIB 31674999329, N.Tesle 33, 31500 Gradac Našički</item>
    </izvorni_sadrzaj>
    <derivirana_varijabla naziv="DomainObject.Predmet.StrankaListFormatedWithAdressOIB_1">
      <item>KAMENOLOM GRADAC, dioničko društvo za proizvodnju kamena, OIB 31674999329, N.Tesle 33, 31500 Gradac Našički</item>
    </derivirana_varijabla>
  </DomainObject.Predmet.StrankaListFormatedWithAdressOIB>
  <DomainObject.Predmet.StrankaListNazivFormated>
    <izvorni_sadrzaj>
      <item>KAMENOLOM GRADAC, dioničko društvo za proizvodnju kamena</item>
    </izvorni_sadrzaj>
    <derivirana_varijabla naziv="DomainObject.Predmet.StrankaListNazivFormated_1">
      <item>KAMENOLOM GRADAC, dioničko društvo za proizvodnju kamena</item>
    </derivirana_varijabla>
  </DomainObject.Predmet.StrankaListNazivFormated>
  <DomainObject.Predmet.StrankaListNazivFormatedOIB>
    <izvorni_sadrzaj>
      <item>KAMENOLOM GRADAC, dioničko društvo za proizvodnju kamena, OIB 31674999329</item>
    </izvorni_sadrzaj>
    <derivirana_varijabla naziv="DomainObject.Predmet.StrankaListNazivFormatedOIB_1">
      <item>KAMENOLOM GRADAC, dioničko društvo za proizvodnju kamena, OIB 31674999329</item>
    </derivirana_varijabla>
  </DomainObject.Predmet.StrankaListNazivFormatedOIB>
  <DomainObject.Predmet.ProtuStrankaListFormated>
    <izvorni_sadrzaj>
      <item>KAMENOLOM GRADAC, dioničko društvo za proizvodnju kamena</item>
    </izvorni_sadrzaj>
    <derivirana_varijabla naziv="DomainObject.Predmet.ProtuStrankaListFormated_1">
      <item>KAMENOLOM GRADAC, dioničko društvo za proizvodnju kamena</item>
    </derivirana_varijabla>
  </DomainObject.Predmet.ProtuStrankaListFormated>
  <DomainObject.Predmet.ProtuStrankaListFormatedOIB>
    <izvorni_sadrzaj>
      <item>KAMENOLOM GRADAC, dioničko društvo za proizvodnju kamena, OIB 31674999329</item>
    </izvorni_sadrzaj>
    <derivirana_varijabla naziv="DomainObject.Predmet.ProtuStrankaListFormatedOIB_1">
      <item>KAMENOLOM GRADAC, dioničko društvo za proizvodnju kamena, OIB 31674999329</item>
    </derivirana_varijabla>
  </DomainObject.Predmet.ProtuStrankaListFormatedOIB>
  <DomainObject.Predmet.ProtuStrankaListFormatedWithAdress>
    <izvorni_sadrzaj>
      <item>KAMENOLOM GRADAC, dioničko društvo za proizvodnju kamena, N.Tesle 33, 31500 Gradac Našički</item>
    </izvorni_sadrzaj>
    <derivirana_varijabla naziv="DomainObject.Predmet.ProtuStrankaListFormatedWithAdress_1">
      <item>KAMENOLOM GRADAC, dioničko društvo za proizvodnju kamena, N.Tesle 33, 31500 Gradac Našički</item>
    </derivirana_varijabla>
  </DomainObject.Predmet.ProtuStrankaListFormatedWithAdress>
  <DomainObject.Predmet.ProtuStrankaListFormatedWithAdressOIB>
    <izvorni_sadrzaj>
      <item>KAMENOLOM GRADAC, dioničko društvo za proizvodnju kamena, OIB 31674999329, N.Tesle 33, 31500 Gradac Našički</item>
    </izvorni_sadrzaj>
    <derivirana_varijabla naziv="DomainObject.Predmet.ProtuStrankaListFormatedWithAdressOIB_1">
      <item>KAMENOLOM GRADAC, dioničko društvo za proizvodnju kamena, OIB 31674999329, N.Tesle 33, 31500 Gradac Našički</item>
    </derivirana_varijabla>
  </DomainObject.Predmet.ProtuStrankaListFormatedWithAdressOIB>
  <DomainObject.Predmet.ProtuStrankaListNazivFormated>
    <izvorni_sadrzaj>
      <item>KAMENOLOM GRADAC, dioničko društvo za proizvodnju kamena</item>
    </izvorni_sadrzaj>
    <derivirana_varijabla naziv="DomainObject.Predmet.ProtuStrankaListNazivFormated_1">
      <item>KAMENOLOM GRADAC, dioničko društvo za proizvodnju kamena</item>
    </derivirana_varijabla>
  </DomainObject.Predmet.ProtuStrankaListNazivFormated>
  <DomainObject.Predmet.ProtuStrankaListNazivFormatedOIB>
    <izvorni_sadrzaj>
      <item>KAMENOLOM GRADAC, dioničko društvo za proizvodnju kamena, OIB 31674999329</item>
    </izvorni_sadrzaj>
    <derivirana_varijabla naziv="DomainObject.Predmet.ProtuStrankaListNazivFormatedOIB_1">
      <item>KAMENOLOM GRADAC, dioničko društvo za proizvodnju kamena, OIB 31674999329</item>
    </derivirana_varijabla>
  </DomainObject.Predmet.ProtuStrankaListNazivFormatedOIB>
  <DomainObject.Predmet.OstaliListFormated>
    <izvorni_sadrzaj>
      <item>Slavko Vukšić</item>
      <item>ŽDO GUO OSIJEK</item>
      <item>Snježana Sudarević</item>
      <item>OTP BANKA d.d. Zadar</item>
    </izvorni_sadrzaj>
    <derivirana_varijabla naziv="DomainObject.Predmet.OstaliListFormated_1">
      <item>Slavko Vukšić</item>
      <item>ŽDO GUO OSIJEK</item>
      <item>Snježana Sudarević</item>
      <item>OTP BANKA d.d. Zadar</item>
    </derivirana_varijabla>
  </DomainObject.Predmet.OstaliListFormated>
  <DomainObject.Predmet.OstaliListFormatedOIB>
    <izvorni_sadrzaj>
      <item>Slavko Vukšić, OIB 54401871948</item>
      <item>ŽDO GUO OSIJEK</item>
      <item>Snježana Sudarević, OIB 83030278680</item>
      <item>OTP BANKA d.d. Zadar, OIB 52508873833</item>
    </izvorni_sadrzaj>
    <derivirana_varijabla naziv="DomainObject.Predmet.OstaliListFormatedOIB_1">
      <item>Slavko Vukšić, OIB 54401871948</item>
      <item>ŽDO GUO OSIJEK</item>
      <item>Snježana Sudarević, OIB 83030278680</item>
      <item>OTP BANKA d.d. Zadar, OIB 52508873833</item>
    </derivirana_varijabla>
  </DomainObject.Predmet.OstaliListFormatedOIB>
  <DomainObject.Predmet.OstaliListFormatedWithAdress>
    <izvorni_sadrzaj>
      <item>Slavko Vukšić, Z. Balokovića 2, 31500 Našice</item>
      <item>ŽDO GUO OSIJEK</item>
      <item>Snježana Sudarević, Trg Bana Josipa Jelačića 27, 31000 Osijek</item>
      <item>OTP BANKA d.d. Zadar, Domovinskog rata 3, 23000 Zadar</item>
    </izvorni_sadrzaj>
    <derivirana_varijabla naziv="DomainObject.Predmet.OstaliListFormatedWithAdress_1">
      <item>Slavko Vukšić, Z. Balokovića 2, 31500 Našice</item>
      <item>ŽDO GUO OSIJEK</item>
      <item>Snježana Sudarević, Trg Bana Josipa Jelačića 27, 31000 Osijek</item>
      <item>OTP BANKA d.d. Zadar, Domovinskog rata 3, 23000 Zadar</item>
    </derivirana_varijabla>
  </DomainObject.Predmet.OstaliListFormatedWithAdress>
  <DomainObject.Predmet.OstaliListFormatedWithAdressOIB>
    <izvorni_sadrzaj>
      <item>Slavko Vukšić, OIB 54401871948, Z. Balokovića 2, 31500 Našice</item>
      <item>ŽDO GUO OSIJEK</item>
      <item>Snježana Sudarević, OIB 83030278680, Trg Bana Josipa Jelačića 27, 31000 Osijek</item>
      <item>OTP BANKA d.d. Zadar, OIB 52508873833, Domovinskog rata 3, 23000 Zadar</item>
    </izvorni_sadrzaj>
    <derivirana_varijabla naziv="DomainObject.Predmet.OstaliListFormatedWithAdressOIB_1">
      <item>Slavko Vukšić, OIB 54401871948, Z. Balokovića 2, 31500 Našice</item>
      <item>ŽDO GUO OSIJEK</item>
      <item>Snježana Sudarević, OIB 83030278680, Trg Bana Josipa Jelačića 27, 31000 Osijek</item>
      <item>OTP BANKA d.d. Zadar, OIB 52508873833, Domovinskog rata 3, 23000 Zadar</item>
    </derivirana_varijabla>
  </DomainObject.Predmet.OstaliListFormatedWithAdressOIB>
  <DomainObject.Predmet.OstaliListNazivFormated>
    <izvorni_sadrzaj>
      <item>Slavko Vukšić</item>
      <item>ŽDO GUO OSIJEK</item>
      <item>Snježana Sudarević</item>
      <item>OTP BANKA d.d. Zadar</item>
    </izvorni_sadrzaj>
    <derivirana_varijabla naziv="DomainObject.Predmet.OstaliListNazivFormated_1">
      <item>Slavko Vukšić</item>
      <item>ŽDO GUO OSIJEK</item>
      <item>Snježana Sudarević</item>
      <item>OTP BANKA d.d. Zadar</item>
    </derivirana_varijabla>
  </DomainObject.Predmet.OstaliListNazivFormated>
  <DomainObject.Predmet.OstaliListNazivFormatedOIB>
    <izvorni_sadrzaj>
      <item>Slavko Vukšić, OIB 54401871948</item>
      <item>ŽDO GUO OSIJEK</item>
      <item>Snježana Sudarević, OIB 83030278680</item>
      <item>OTP BANKA d.d. Zadar, OIB 52508873833</item>
    </izvorni_sadrzaj>
    <derivirana_varijabla naziv="DomainObject.Predmet.OstaliListNazivFormatedOIB_1">
      <item>Slavko Vukšić, OIB 54401871948</item>
      <item>ŽDO GUO OSIJEK</item>
      <item>Snježana Sudarević, OIB 83030278680</item>
      <item>OTP BANKA d.d. Zadar,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KAMENOLOM GRADAC, dioničko društvo za proizvodnju kamena</izvorni_sadrzaj>
    <derivirana_varijabla naziv="DomainObject.Predmet.StrankaIDrugi_1">KAMENOLOM GRADAC, dioničko društvo za proizvodnju kamena</derivirana_varijabla>
  </DomainObject.Predmet.StrankaIDrugi>
  <DomainObject.Predmet.ProtustrankaIDrugi>
    <izvorni_sadrzaj>KAMENOLOM GRADAC, dioničko društvo za proizvodnju kamena</izvorni_sadrzaj>
    <derivirana_varijabla naziv="DomainObject.Predmet.ProtustrankaIDrugi_1">KAMENOLOM GRADAC, dioničko društvo za proizvodnju kamena</derivirana_varijabla>
  </DomainObject.Predmet.ProtustrankaIDrugi>
  <DomainObject.Predmet.StrankaIDrugiAdressOIB>
    <izvorni_sadrzaj>KAMENOLOM GRADAC, dioničko društvo za proizvodnju kamena, OIB 31674999329, N.Tesle 33, 31500 Gradac Našički</izvorni_sadrzaj>
    <derivirana_varijabla naziv="DomainObject.Predmet.StrankaIDrugiAdressOIB_1">KAMENOLOM GRADAC, dioničko društvo za proizvodnju kamena, OIB 31674999329, N.Tesle 33, 31500 Gradac Našički</derivirana_varijabla>
  </DomainObject.Predmet.StrankaIDrugiAdressOIB>
  <DomainObject.Predmet.ProtustrankaIDrugiAdressOIB>
    <izvorni_sadrzaj>KAMENOLOM GRADAC, dioničko društvo za proizvodnju kamena, OIB 31674999329, N.Tesle 33, 31500 Gradac Našički</izvorni_sadrzaj>
    <derivirana_varijabla naziv="DomainObject.Predmet.ProtustrankaIDrugiAdressOIB_1">KAMENOLOM GRADAC, dioničko društvo za proizvodnju kamena, OIB 31674999329, N.Tesle 33, 31500 Gradac Našički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KAMENOLOM GRADAC, dioničko društvo za proizvodnju kamena</item>
      <item>KAMENOLOM GRADAC, dioničko društvo za proizvodnju kamena</item>
      <item>Slavko Vukšić</item>
      <item>ŽDO GUO OSIJEK</item>
      <item>Snježana Sudarević</item>
      <item>OTP BANKA d.d. Zadar</item>
    </izvorni_sadrzaj>
    <derivirana_varijabla naziv="DomainObject.Predmet.SudioniciListNaziv_1">
      <item>KAMENOLOM GRADAC, dioničko društvo za proizvodnju kamena</item>
      <item>KAMENOLOM GRADAC, dioničko društvo za proizvodnju kamena</item>
      <item>Slavko Vukšić</item>
      <item>ŽDO GUO OSIJEK</item>
      <item>Snježana Sudarević</item>
      <item>OTP BANKA d.d. Zadar</item>
    </derivirana_varijabla>
  </DomainObject.Predmet.SudioniciListNaziv>
  <DomainObject.Predmet.SudioniciListAdressOIB>
    <izvorni_sadrzaj>
      <item>KAMENOLOM GRADAC, dioničko društvo za proizvodnju kamena, OIB 31674999329, N.Tesle 33,31500 Gradac Našički</item>
      <item>KAMENOLOM GRADAC, dioničko društvo za proizvodnju kamena, OIB 31674999329, N.Tesle 33,31500 Gradac Našički</item>
      <item>Slavko Vukšić, OIB 54401871948, Z. Balokovića 2,31500 Našice</item>
      <item>ŽDO GUO OSIJEK</item>
      <item>Snježana Sudarević, OIB 83030278680, Trg Bana Josipa Jelačića 27,31000 Osijek</item>
      <item>OTP BANKA d.d. Zadar, OIB 52508873833, Domovinskog rata 3,23000 Zadar</item>
    </izvorni_sadrzaj>
    <derivirana_varijabla naziv="DomainObject.Predmet.SudioniciListAdressOIB_1">
      <item>KAMENOLOM GRADAC, dioničko društvo za proizvodnju kamena, OIB 31674999329, N.Tesle 33,31500 Gradac Našički</item>
      <item>KAMENOLOM GRADAC, dioničko društvo za proizvodnju kamena, OIB 31674999329, N.Tesle 33,31500 Gradac Našički</item>
      <item>Slavko Vukšić, OIB 54401871948, Z. Balokovića 2,31500 Našice</item>
      <item>ŽDO GUO OSIJEK</item>
      <item>Snježana Sudarević, OIB 83030278680, Trg Bana Josipa Jelačića 27,31000 Osijek</item>
      <item>OTP BANKA d.d. Zadar, OIB 52508873833,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31674999329</item>
      <item>, OIB 31674999329</item>
      <item>, OIB 54401871948</item>
      <item>, OIB null</item>
      <item>, OIB 83030278680</item>
      <item>, OIB 52508873833</item>
    </izvorni_sadrzaj>
    <derivirana_varijabla naziv="DomainObject.Predmet.SudioniciListNazivOIB_1">
      <item>, OIB 31674999329</item>
      <item>, OIB 31674999329</item>
      <item>, OIB 54401871948</item>
      <item>, OIB null</item>
      <item>, OIB 83030278680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6E06D8-7463-4FC2-944E-4AAAD81368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608</properties:Words>
  <properties:Characters>3253</properties:Characters>
  <properties:Lines>108</properties:Lines>
  <properties:Paragraphs>47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3936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2017-01-18T12:24:00Z</dcterms:created>
  <dc:creator>jbekavac</dc:creator>
  <cp:lastModifiedBy>Elizabeta Đeke</cp:lastModifiedBy>
  <cp:lastPrinted>2017-01-18T12:21:00Z</cp:lastPrinted>
  <dcterms:modified xmlns:xsi="http://www.w3.org/2001/XMLSchema-instance" xsi:type="dcterms:W3CDTF">2017-05-18T09:13:00Z</dcterms:modified>
  <cp:revision>7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