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e8a9" w14:paraId="d80e8a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71CFC">
        <w:rPr>
          <w:rFonts w:hAnsi="Times New Roman" w:ascii="Times New Roman"/>
          <w:szCs w:val="24"/>
        </w:rPr>
        <w:t>7800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871CFC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</w:t>
      </w:r>
      <w:r w:rsidRPr="00871CFC">
        <w:rPr>
          <w:rFonts w:hAnsi="Times New Roman" w:ascii="Times New Roman"/>
          <w:szCs w:val="24"/>
        </w:rPr>
        <w:t xml:space="preserve">predlagatelja FINANCIJSKE AGENCIJE, Regionalni centar Zagreb, podružnica Karlovac, Pavla Vitezovića 1, OIB: 85821130368, za otvaranje stečajnog postupka nad dužnikom  </w:t>
      </w:r>
      <w:r w:rsidR="00871CFC" w:rsidRPr="00871CFC">
        <w:rPr>
          <w:rFonts w:hAnsi="Times New Roman" w:ascii="Times New Roman"/>
          <w:lang w:val="pt-BR"/>
        </w:rPr>
        <w:t>NETKANI TEKSTIL d.o.o., za proizvodnju i trgovinu, Oroslavje, Zagorsko naselje 17, OIB:72988508625</w:t>
      </w:r>
      <w:r w:rsidRPr="00871CFC">
        <w:rPr>
          <w:rFonts w:hAnsi="Times New Roman" w:ascii="Times New Roman"/>
          <w:szCs w:val="24"/>
        </w:rPr>
        <w:t xml:space="preserve">, </w:t>
      </w:r>
      <w:r w:rsidR="00254897" w:rsidRPr="00871CFC">
        <w:rPr>
          <w:rFonts w:hAnsi="Times New Roman" w:ascii="Times New Roman"/>
          <w:color w:val="000000"/>
          <w:szCs w:val="24"/>
        </w:rPr>
        <w:t xml:space="preserve">dana </w:t>
      </w:r>
      <w:r w:rsidR="004A0178">
        <w:rPr>
          <w:rFonts w:hAnsi="Times New Roman" w:ascii="Times New Roman"/>
          <w:szCs w:val="24"/>
        </w:rPr>
        <w:t>19. listopada 2017.</w:t>
      </w:r>
    </w:p>
    <w:p w:rsidRDefault="00A81B57" w:rsidP="00641162" w:rsidR="00A81B57" w:rsidRPr="00871CF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6A0271" w:rsidR="00871CFC" w:rsidRPr="00871CF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71CFC">
        <w:rPr>
          <w:rFonts w:hAnsi="Times New Roman" w:ascii="Times New Roman"/>
          <w:szCs w:val="24"/>
        </w:rPr>
        <w:t xml:space="preserve">Otvara se </w:t>
      </w:r>
      <w:r w:rsidR="00F35A6E" w:rsidRPr="00871CFC">
        <w:rPr>
          <w:rFonts w:hAnsi="Times New Roman" w:ascii="Times New Roman"/>
          <w:szCs w:val="24"/>
        </w:rPr>
        <w:t xml:space="preserve">stečajni postupak nad dužnikom </w:t>
      </w:r>
      <w:r w:rsidR="00871CFC" w:rsidRPr="00871CFC">
        <w:rPr>
          <w:rFonts w:hAnsi="Times New Roman" w:ascii="Times New Roman"/>
          <w:lang w:val="pt-BR"/>
        </w:rPr>
        <w:t>NETKANI TEKSTIL d.o.o., za proizvodnju i trgovinu, Oroslavje, Zagorsko naselje 17, OIB:72988508625</w:t>
      </w:r>
      <w:r w:rsidR="00871CFC">
        <w:rPr>
          <w:rFonts w:hAnsi="Times New Roman" w:ascii="Times New Roman"/>
          <w:lang w:val="pt-BR"/>
        </w:rPr>
        <w:t>.</w:t>
      </w:r>
    </w:p>
    <w:p w:rsidRDefault="00F35A6E" w:rsidP="006A0271" w:rsidR="006A0271" w:rsidRPr="00871CF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71CFC">
        <w:rPr>
          <w:rFonts w:hAnsi="Times New Roman" w:ascii="Times New Roman"/>
          <w:szCs w:val="24"/>
        </w:rPr>
        <w:t>Za stečajnog upravitelja imenuje se</w:t>
      </w:r>
      <w:r w:rsidR="00254897" w:rsidRPr="00871CFC">
        <w:rPr>
          <w:rFonts w:hAnsi="Times New Roman" w:ascii="Times New Roman"/>
          <w:szCs w:val="24"/>
        </w:rPr>
        <w:t xml:space="preserve"> </w:t>
      </w:r>
      <w:r w:rsidR="00871CFC">
        <w:rPr>
          <w:rFonts w:hAnsi="Times New Roman" w:ascii="Times New Roman"/>
          <w:szCs w:val="24"/>
        </w:rPr>
        <w:t>Renato Sabljić, Zagreb, Zdenački zavoj 14,</w:t>
      </w:r>
      <w:r w:rsidR="003E7D64" w:rsidRPr="00871CFC">
        <w:rPr>
          <w:rFonts w:hAnsi="Times New Roman" w:ascii="Times New Roman"/>
          <w:szCs w:val="24"/>
        </w:rPr>
        <w:t xml:space="preserve"> OIB </w:t>
      </w:r>
      <w:r w:rsidR="00871CFC">
        <w:rPr>
          <w:rFonts w:hAnsi="Times New Roman" w:ascii="Times New Roman"/>
          <w:szCs w:val="24"/>
        </w:rPr>
        <w:t>74644810692</w:t>
      </w:r>
      <w:r w:rsidR="00BA0D91" w:rsidRPr="00871CFC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871CFC" w:rsidRPr="00871CFC">
        <w:rPr>
          <w:rFonts w:hAnsi="Times New Roman" w:ascii="Times New Roman"/>
          <w:lang w:val="pt-BR"/>
        </w:rPr>
        <w:t>NETKANI TEKSTIL d.o.o., za proizvodnju i trgovinu, Oroslavje, Zagorsko naselje 17, OIB:72988508625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871CFC">
        <w:rPr>
          <w:rFonts w:hAnsi="Times New Roman" w:ascii="Times New Roman"/>
          <w:szCs w:val="24"/>
        </w:rPr>
        <w:t>3</w:t>
      </w:r>
      <w:r w:rsidR="003E7D64">
        <w:rPr>
          <w:rFonts w:hAnsi="Times New Roman" w:ascii="Times New Roman"/>
          <w:szCs w:val="24"/>
        </w:rPr>
        <w:t xml:space="preserve">. </w:t>
      </w:r>
      <w:r w:rsidR="00871CFC">
        <w:rPr>
          <w:rFonts w:hAnsi="Times New Roman" w:ascii="Times New Roman"/>
          <w:szCs w:val="24"/>
        </w:rPr>
        <w:t>prosinca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871CFC">
        <w:rPr>
          <w:rFonts w:hAnsi="Times New Roman" w:ascii="Times New Roman"/>
          <w:color w:themeColor="text1" w:val="000000"/>
          <w:szCs w:val="24"/>
        </w:rPr>
        <w:t>2.016.541,82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871CFC">
        <w:rPr>
          <w:rFonts w:hAnsi="Times New Roman" w:ascii="Times New Roman"/>
          <w:color w:themeColor="text1" w:val="000000"/>
          <w:szCs w:val="24"/>
        </w:rPr>
        <w:t>19-23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871CFC">
        <w:rPr>
          <w:rFonts w:hAnsi="Times New Roman" w:ascii="Times New Roman"/>
          <w:szCs w:val="24"/>
        </w:rPr>
        <w:t>11</w:t>
      </w:r>
      <w:r w:rsidR="005D7191">
        <w:rPr>
          <w:rFonts w:hAnsi="Times New Roman" w:ascii="Times New Roman"/>
          <w:szCs w:val="24"/>
        </w:rPr>
        <w:t xml:space="preserve">. </w:t>
      </w:r>
      <w:r w:rsidR="00871CFC">
        <w:rPr>
          <w:rFonts w:hAnsi="Times New Roman" w:ascii="Times New Roman"/>
          <w:szCs w:val="24"/>
        </w:rPr>
        <w:t>travnja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4A0178">
        <w:rPr>
          <w:rFonts w:hAnsi="Times New Roman" w:ascii="Times New Roman"/>
          <w:szCs w:val="24"/>
        </w:rPr>
        <w:t>17. listopada 2017.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DC3D18">
        <w:rPr>
          <w:rFonts w:hAnsi="Times New Roman" w:ascii="Times New Roman"/>
          <w:szCs w:val="24"/>
        </w:rPr>
        <w:t xml:space="preserve"> </w:t>
      </w:r>
      <w:r w:rsidR="000358A4">
        <w:rPr>
          <w:rFonts w:hAnsi="Times New Roman" w:ascii="Times New Roman"/>
          <w:szCs w:val="24"/>
        </w:rPr>
        <w:t>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358A4" w:rsidP="00E45901" w:rsidR="000358A4">
      <w:pPr>
        <w:jc w:val="both"/>
        <w:rPr>
          <w:rFonts w:hAnsi="Times New Roman" w:ascii="Times New Roman"/>
          <w:szCs w:val="24"/>
        </w:rPr>
      </w:pPr>
    </w:p>
    <w:p w:rsidRDefault="000358A4" w:rsidP="00B31100" w:rsidR="000358A4" w:rsidRPr="000358A4">
      <w:pPr>
        <w:rPr>
          <w:rFonts w:hAnsi="Times New Roman" w:ascii="Times New Roman"/>
        </w:rPr>
      </w:pPr>
      <w:r w:rsidRPr="000358A4">
        <w:rPr>
          <w:rFonts w:hAnsi="Times New Roman" w:ascii="Times New Roman"/>
        </w:rPr>
        <w:t>Za točnost otpravka – ovlašteni službenik</w:t>
      </w:r>
    </w:p>
    <w:p w:rsidRDefault="000358A4" w:rsidP="00B31100" w:rsidR="000358A4" w:rsidRPr="000358A4">
      <w:pPr>
        <w:rPr>
          <w:rFonts w:hAnsi="Times New Roman" w:ascii="Times New Roman"/>
        </w:rPr>
      </w:pPr>
      <w:r w:rsidRPr="000358A4">
        <w:rPr>
          <w:rFonts w:hAnsi="Times New Roman" w:ascii="Times New Roman"/>
        </w:rPr>
        <w:t>Ivana Stampf</w:t>
      </w:r>
    </w:p>
    <w:p w:rsidRDefault="000358A4" w:rsidP="00E45901" w:rsidR="000358A4" w:rsidRPr="000358A4">
      <w:pPr>
        <w:jc w:val="both"/>
        <w:rPr>
          <w:rFonts w:hAnsi="Times New Roman" w:ascii="Times New Roman"/>
          <w:szCs w:val="24"/>
        </w:rPr>
      </w:pPr>
    </w:p>
    <w:sectPr w:rsidSect="00973BFF" w:rsidR="000358A4" w:rsidRPr="000358A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358A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71CFC">
      <w:rPr>
        <w:rFonts w:hAnsi="Times New Roman" w:ascii="Times New Roman"/>
        <w:szCs w:val="24"/>
      </w:rPr>
      <w:t>7800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58A4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017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1CFC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3D18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2CD9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8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8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7800</izvorni_sadrzaj>
    <derivirana_varijabla naziv="DomainObject.Predmet.Broj_1">7800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St-7800/2015</izvorni_sadrzaj>
    <derivirana_varijabla naziv="DomainObject.Predmet.OznakaBroj_1">St-7800/2015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NETKANI TEKSTIL d.o.o.</izvorni_sadrzaj>
    <derivirana_varijabla naziv="DomainObject.Predmet.ProtustrankaFormated_1">  NETKANI TEKSTIL d.o.o.</derivirana_varijabla>
  </DomainObject.Predmet.ProtustrankaFormated>
  <DomainObject.Predmet.ProtustrankaFormatedOIB>
    <izvorni_sadrzaj>  NETKANI TEKSTIL d.o.o., OIB 72988508625</izvorni_sadrzaj>
    <derivirana_varijabla naziv="DomainObject.Predmet.ProtustrankaFormatedOIB_1">  NETKANI TEKSTIL d.o.o., OIB 72988508625</derivirana_varijabla>
  </DomainObject.Predmet.ProtustrankaFormatedOIB>
  <DomainObject.Predmet.ProtustrankaFormatedWithAdress>
    <izvorni_sadrzaj> NETKANI TEKSTIL d.o.o., Zagorsko naselje 17, 49243 Oroslavje</izvorni_sadrzaj>
    <derivirana_varijabla naziv="DomainObject.Predmet.ProtustrankaFormatedWithAdress_1"> NETKANI TEKSTIL d.o.o., Zagorsko naselje 17, 49243 Oroslavje</derivirana_varijabla>
  </DomainObject.Predmet.ProtustrankaFormatedWithAdress>
  <DomainObject.Predmet.ProtustrankaFormatedWithAdressOIB>
    <izvorni_sadrzaj> NETKANI TEKSTIL d.o.o., OIB 72988508625, Zagorsko naselje 17, 49243 Oroslavje</izvorni_sadrzaj>
    <derivirana_varijabla naziv="DomainObject.Predmet.ProtustrankaFormatedWithAdressOIB_1"> NETKANI TEKSTIL d.o.o., OIB 72988508625, Zagorsko naselje 17, 49243 Oroslavje</derivirana_varijabla>
  </DomainObject.Predmet.ProtustrankaFormatedWithAdressOIB>
  <DomainObject.Predmet.ProtustrankaWithAdress>
    <izvorni_sadrzaj>NETKANI TEKSTIL d.o.o. Zagorsko naselje 17, 49243 Oroslavje</izvorni_sadrzaj>
    <derivirana_varijabla naziv="DomainObject.Predmet.ProtustrankaWithAdress_1">NETKANI TEKSTIL d.o.o. Zagorsko naselje 17, 49243 Oroslavje</derivirana_varijabla>
  </DomainObject.Predmet.ProtustrankaWithAdress>
  <DomainObject.Predmet.ProtustrankaWithAdressOIB>
    <izvorni_sadrzaj>NETKANI TEKSTIL d.o.o., OIB 72988508625, Zagorsko naselje 17, 49243 Oroslavje</izvorni_sadrzaj>
    <derivirana_varijabla naziv="DomainObject.Predmet.ProtustrankaWithAdressOIB_1">NETKANI TEKSTIL d.o.o., OIB 72988508625, Zagorsko naselje 17, 49243 Oroslavje</derivirana_varijabla>
  </DomainObject.Predmet.ProtustrankaWithAdressOIB>
  <DomainObject.Predmet.ProtustrankaNazivFormated>
    <izvorni_sadrzaj>NETKANI TEKSTIL d.o.o.</izvorni_sadrzaj>
    <derivirana_varijabla naziv="DomainObject.Predmet.ProtustrankaNazivFormated_1">NETKANI TEKSTIL d.o.o.</derivirana_varijabla>
  </DomainObject.Predmet.ProtustrankaNazivFormated>
  <DomainObject.Predmet.ProtustrankaNazivFormatedOIB>
    <izvorni_sadrzaj>NETKANI TEKSTIL d.o.o., OIB 72988508625</izvorni_sadrzaj>
    <derivirana_varijabla naziv="DomainObject.Predmet.ProtustrankaNazivFormatedOIB_1">NETKANI TEKSTIL d.o.o., OIB 72988508625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NETKANI TEKSTIL d.o.o.</item>
    </izvorni_sadrzaj>
    <derivirana_varijabla naziv="DomainObject.Predmet.ProtuStrankaListFormated_1">
      <item>NETKANI TEKSTIL d.o.o.</item>
    </derivirana_varijabla>
  </DomainObject.Predmet.ProtuStrankaListFormated>
  <DomainObject.Predmet.ProtuStrankaListFormatedOIB>
    <izvorni_sadrzaj>
      <item>NETKANI TEKSTIL d.o.o., OIB 72988508625</item>
    </izvorni_sadrzaj>
    <derivirana_varijabla naziv="DomainObject.Predmet.ProtuStrankaListFormatedOIB_1">
      <item>NETKANI TEKSTIL d.o.o., OIB 72988508625</item>
    </derivirana_varijabla>
  </DomainObject.Predmet.ProtuStrankaListFormatedOIB>
  <DomainObject.Predmet.ProtuStrankaListFormatedWithAdress>
    <izvorni_sadrzaj>
      <item>NETKANI TEKSTIL d.o.o., Zagorsko naselje 17, 49243 Oroslavje</item>
    </izvorni_sadrzaj>
    <derivirana_varijabla naziv="DomainObject.Predmet.ProtuStrankaListFormatedWithAdress_1">
      <item>NETKANI TEKSTIL d.o.o., Zagorsko naselje 17, 49243 Oroslavje</item>
    </derivirana_varijabla>
  </DomainObject.Predmet.ProtuStrankaListFormatedWithAdress>
  <DomainObject.Predmet.ProtuStrankaListFormatedWithAdressOIB>
    <izvorni_sadrzaj>
      <item>NETKANI TEKSTIL d.o.o., OIB 72988508625, Zagorsko naselje 17, 49243 Oroslavje</item>
    </izvorni_sadrzaj>
    <derivirana_varijabla naziv="DomainObject.Predmet.ProtuStrankaListFormatedWithAdressOIB_1">
      <item>NETKANI TEKSTIL d.o.o., OIB 72988508625, Zagorsko naselje 17, 49243 Oroslavje</item>
    </derivirana_varijabla>
  </DomainObject.Predmet.ProtuStrankaListFormatedWithAdressOIB>
  <DomainObject.Predmet.ProtuStrankaListNazivFormated>
    <izvorni_sadrzaj>
      <item>NETKANI TEKSTIL d.o.o.</item>
    </izvorni_sadrzaj>
    <derivirana_varijabla naziv="DomainObject.Predmet.ProtuStrankaListNazivFormated_1">
      <item>NETKANI TEKSTIL d.o.o.</item>
    </derivirana_varijabla>
  </DomainObject.Predmet.ProtuStrankaListNazivFormated>
  <DomainObject.Predmet.ProtuStrankaListNazivFormatedOIB>
    <izvorni_sadrzaj>
      <item>NETKANI TEKSTIL d.o.o., OIB 72988508625</item>
    </izvorni_sadrzaj>
    <derivirana_varijabla naziv="DomainObject.Predmet.ProtuStrankaListNazivFormatedOIB_1">
      <item>NETKANI TEKSTIL d.o.o., OIB 72988508625</item>
    </derivirana_varijabla>
  </DomainObject.Predmet.ProtuStrankaListNazivFormatedOIB>
  <DomainObject.Predmet.OstaliListFormated>
    <izvorni_sadrzaj>
      <item>Francisko Đurkin</item>
    </izvorni_sadrzaj>
    <derivirana_varijabla naziv="DomainObject.Predmet.OstaliListFormated_1">
      <item>Francisko Đurkin</item>
    </derivirana_varijabla>
  </DomainObject.Predmet.OstaliListFormated>
  <DomainObject.Predmet.OstaliListFormatedOIB>
    <izvorni_sadrzaj>
      <item>Francisko Đurkin, OIB 04585399940</item>
    </izvorni_sadrzaj>
    <derivirana_varijabla naziv="DomainObject.Predmet.OstaliListFormatedOIB_1">
      <item>Francisko Đurkin, OIB 04585399940</item>
    </derivirana_varijabla>
  </DomainObject.Predmet.OstaliListFormatedOIB>
  <DomainObject.Predmet.OstaliListFormatedWithAdress>
    <izvorni_sadrzaj>
      <item>Francisko Đurkin, Zagorsko Nas. 17, 49243 Oroslavje</item>
    </izvorni_sadrzaj>
    <derivirana_varijabla naziv="DomainObject.Predmet.OstaliListFormatedWithAdress_1">
      <item>Francisko Đurkin, Zagorsko Nas. 17, 49243 Oroslavje</item>
    </derivirana_varijabla>
  </DomainObject.Predmet.OstaliListFormatedWithAdress>
  <DomainObject.Predmet.OstaliListFormatedWithAdressOIB>
    <izvorni_sadrzaj>
      <item>Francisko Đurkin, OIB 04585399940, Zagorsko Nas. 17, 49243 Oroslavje</item>
    </izvorni_sadrzaj>
    <derivirana_varijabla naziv="DomainObject.Predmet.OstaliListFormatedWithAdressOIB_1">
      <item>Francisko Đurkin, OIB 04585399940, Zagorsko Nas. 17, 49243 Oroslavje</item>
    </derivirana_varijabla>
  </DomainObject.Predmet.OstaliListFormatedWithAdressOIB>
  <DomainObject.Predmet.OstaliListNazivFormated>
    <izvorni_sadrzaj>
      <item>Francisko Đurkin</item>
    </izvorni_sadrzaj>
    <derivirana_varijabla naziv="DomainObject.Predmet.OstaliListNazivFormated_1">
      <item>Francisko Đurkin</item>
    </derivirana_varijabla>
  </DomainObject.Predmet.OstaliListNazivFormated>
  <DomainObject.Predmet.OstaliListNazivFormatedOIB>
    <izvorni_sadrzaj>
      <item>Francisko Đurkin, OIB 04585399940</item>
    </izvorni_sadrzaj>
    <derivirana_varijabla naziv="DomainObject.Predmet.OstaliListNazivFormatedOIB_1">
      <item>Francisko Đurkin, OIB 04585399940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NETKANI TEKSTIL d.o.o.</izvorni_sadrzaj>
    <derivirana_varijabla naziv="DomainObject.Predmet.ProtustrankaIDrugi_1">NETKANI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NETKANI TEKSTIL d.o.o., OIB 72988508625, Zagorsko naselje 17, 49243 Oroslavje</izvorni_sadrzaj>
    <derivirana_varijabla naziv="DomainObject.Predmet.ProtustrankaIDrugiAdressOIB_1">NETKANI TEKSTIL d.o.o., OIB 72988508625, Zagorsko naselje 17,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NETKANI TEKSTIL d.o.o.</item>
      <item>Francisko Đurkin</item>
    </izvorni_sadrzaj>
    <derivirana_varijabla naziv="DomainObject.Predmet.SudioniciListNaziv_1">
      <item>FINA Regionalni centar Zagreb</item>
      <item>NETKANI TEKSTIL d.o.o.</item>
      <item>Francisko Đurkin</item>
    </derivirana_varijabla>
  </DomainObject.Predmet.SudioniciListNaziv>
  <DomainObject.Predmet.SudioniciListAdressOIB>
    <izvorni_sadrzaj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izvorni_sadrzaj>
    <derivirana_varijabla naziv="DomainObject.Predmet.SudioniciListAdressOIB_1"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72988508625</item>
      <item>, OIB 04585399940</item>
    </izvorni_sadrzaj>
    <derivirana_varijabla naziv="DomainObject.Predmet.SudioniciListNazivOIB_1">
      <item>, OIB 85821130368</item>
      <item>, OIB 72988508625</item>
      <item>, OIB 04585399940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1AC0D-4B93-4668-9DC9-FF1002DD4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4325</properties:Characters>
  <properties:Lines>85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2017-10-05T08:43:00Z</dcterms:created>
  <dc:creator>rsticn</dc:creator>
  <cp:lastModifiedBy>Valentina Kranjčić</cp:lastModifiedBy>
  <cp:lastPrinted>2017-10-19T12:34:00Z</cp:lastPrinted>
  <dcterms:modified xmlns:xsi="http://www.w3.org/2001/XMLSchema-instance" xsi:type="dcterms:W3CDTF">2017-10-19T12:36:00Z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