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bc54f" w14:paraId="33bc54f" w:rsidRDefault="00AB4602" w:rsidP="009A7C94" w:rsidR="009A7C94">
      <w:pPr>
        <w:pStyle w:val="NormaleSPIS"/>
        <w:ind w:firstLine="0"/>
        <w15:collapsed w:val="false"/>
        <w:rPr>
          <w:rFonts w:eastAsia="Calibri"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name="_GoBack" w:id="0"/>
      <w:bookmarkEnd w:id="0"/>
      <w:r w:rsidR="009A7C94">
        <w:rPr>
          <w:rFonts w:eastAsia="Calibri"/>
        </w:rPr>
        <w:t>CODE PAK d.o.o.</w:t>
      </w:r>
    </w:p>
    <w:p w:rsidRDefault="009A7C94" w:rsidP="009A7C94" w:rsidR="009A7C94">
      <w:pPr>
        <w:spacing w:lineRule="auto" w:line="360"/>
        <w:jc w:val="both"/>
        <w:rPr>
          <w:rFonts w:eastAsia="Calibri"/>
        </w:rPr>
      </w:pPr>
      <w:r>
        <w:rPr>
          <w:rFonts w:eastAsia="Calibri"/>
        </w:rPr>
        <w:t>OIB: 80760420362</w:t>
      </w:r>
    </w:p>
    <w:p w:rsidRDefault="009A7C94" w:rsidP="009A7C94" w:rsidR="009A7C94">
      <w:pPr>
        <w:spacing w:lineRule="auto" w:line="360"/>
        <w:jc w:val="both"/>
        <w:rPr>
          <w:rFonts w:eastAsia="Calibri"/>
        </w:rPr>
      </w:pPr>
      <w:r>
        <w:rPr>
          <w:rFonts w:eastAsia="Calibri"/>
        </w:rPr>
        <w:t>Ulica Augusta Šenoe 7</w:t>
      </w:r>
    </w:p>
    <w:p w:rsidRDefault="009A7C94" w:rsidP="009A7C94" w:rsidR="009A7C94">
      <w:pPr>
        <w:spacing w:lineRule="auto" w:line="360"/>
        <w:jc w:val="both"/>
        <w:rPr>
          <w:rFonts w:eastAsia="Calibri"/>
        </w:rPr>
      </w:pPr>
      <w:r>
        <w:rPr>
          <w:rFonts w:eastAsia="Calibri"/>
        </w:rPr>
        <w:t>43000 Bjelovar</w:t>
      </w:r>
    </w:p>
    <w:p w:rsidRDefault="009A7C94" w:rsidP="009A7C94" w:rsidR="009A7C94">
      <w:pPr>
        <w:spacing w:lineRule="auto" w:line="360"/>
        <w:jc w:val="right"/>
        <w:rPr>
          <w:rFonts w:eastAsia="Calibri"/>
        </w:rPr>
      </w:pPr>
      <w:r>
        <w:rPr>
          <w:rFonts w:eastAsia="Calibri"/>
        </w:rPr>
        <w:t xml:space="preserve">   </w:t>
      </w:r>
      <w:r>
        <w:rPr>
          <w:rFonts w:eastAsia="Calibri"/>
        </w:rPr>
        <w:tab/>
        <w:t xml:space="preserve">  Trgovački sud u Bjelovaru</w:t>
      </w:r>
    </w:p>
    <w:p w:rsidRDefault="009A7C94" w:rsidP="009A7C94" w:rsidR="009A7C94">
      <w:pPr>
        <w:spacing w:lineRule="auto" w:line="360"/>
        <w:jc w:val="right"/>
        <w:rPr>
          <w:rFonts w:eastAsia="Calibri"/>
        </w:rPr>
      </w:pPr>
      <w:r>
        <w:rPr>
          <w:rFonts w:eastAsia="Calibri"/>
        </w:rPr>
        <w:t xml:space="preserve">Šetalište dr. </w:t>
      </w:r>
      <w:proofErr w:type="spellStart"/>
      <w:r>
        <w:rPr>
          <w:rFonts w:eastAsia="Calibri"/>
        </w:rPr>
        <w:t>Ivše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Lebovića</w:t>
      </w:r>
      <w:proofErr w:type="spellEnd"/>
      <w:r>
        <w:rPr>
          <w:rFonts w:eastAsia="Calibri"/>
        </w:rPr>
        <w:t xml:space="preserve"> 42</w:t>
      </w:r>
      <w:r>
        <w:rPr>
          <w:rFonts w:eastAsia="Calibri"/>
        </w:rPr>
        <w:br/>
        <w:t xml:space="preserve">  43000 Bjelovar</w:t>
      </w:r>
    </w:p>
    <w:p w:rsidRDefault="009A7C94" w:rsidP="009A7C94" w:rsidR="009A7C94">
      <w:pPr>
        <w:spacing w:lineRule="auto" w:line="360"/>
        <w:jc w:val="center"/>
        <w:rPr>
          <w:b/>
          <w:color w:val="4F81BD"/>
        </w:rPr>
      </w:pPr>
    </w:p>
    <w:p w:rsidRDefault="009A7C94" w:rsidP="009A7C94" w:rsidR="009A7C94">
      <w:pPr>
        <w:spacing w:lineRule="auto" w:line="360"/>
        <w:jc w:val="center"/>
        <w:rPr>
          <w:b/>
          <w:color w:val="4F81BD"/>
        </w:rPr>
      </w:pPr>
      <w:r>
        <w:rPr>
          <w:b/>
          <w:color w:val="4F81BD"/>
        </w:rPr>
        <w:t xml:space="preserve">POPIS SVIH POSTUPAKA POKRENUTIH PRED SUDOVIMA ILI JAVNOPRAVNIM TIJELIMA U KOJIMA JE DUŽNIK STRANKA </w:t>
      </w:r>
    </w:p>
    <w:p w:rsidRDefault="009A7C94" w:rsidP="009A7C94" w:rsidR="009A7C94">
      <w:pPr>
        <w:spacing w:lineRule="auto" w:line="360"/>
        <w:jc w:val="both"/>
        <w:rPr>
          <w:i/>
        </w:rPr>
      </w:pPr>
    </w:p>
    <w:p w:rsidRDefault="009A7C94" w:rsidP="009A7C94" w:rsidR="009A7C94">
      <w:pPr>
        <w:spacing w:lineRule="auto" w:line="360"/>
        <w:jc w:val="both"/>
        <w:rPr>
          <w:i/>
        </w:rPr>
      </w:pPr>
      <w:r>
        <w:rPr>
          <w:i/>
        </w:rPr>
        <w:t xml:space="preserve">Popis sudskih postupaka: </w:t>
      </w:r>
    </w:p>
    <w:tbl>
      <w:tblPr>
        <w:tblpPr w:tblpY="245" w:tblpXSpec="center" w:horzAnchor="margin" w:vertAnchor="text" w:rightFromText="180" w:leftFromText="180"/>
        <w:tblW w:type="dxa" w:w="10384"/>
        <w:tblLook w:val="04A0" w:noVBand="1" w:noHBand="0" w:lastColumn="0" w:firstColumn="1" w:lastRow="0" w:firstRow="1"/>
      </w:tblPr>
      <w:tblGrid>
        <w:gridCol w:w="690"/>
        <w:gridCol w:w="3133"/>
        <w:gridCol w:w="2693"/>
        <w:gridCol w:w="2268"/>
        <w:gridCol w:w="1600"/>
      </w:tblGrid>
      <w:tr w:rsidTr="009A7C94" w:rsidR="009A7C94">
        <w:trPr>
          <w:trHeight w:val="983"/>
        </w:trPr>
        <w:tc>
          <w:tcPr>
            <w:tcW w:type="dxa" w:w="6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9BC2E6" w:color="auto" w:val="clear"/>
            <w:vAlign w:val="center"/>
            <w:hideMark/>
          </w:tcPr>
          <w:p w:rsidRDefault="009A7C94" w:rsidR="009A7C94">
            <w:pPr>
              <w:spacing w:lineRule="auto" w:line="256" w:after="160"/>
              <w:jc w:val="center"/>
              <w:rPr>
                <w:rFonts w:eastAsia="Calibri"/>
                <w:b/>
                <w:bCs/>
              </w:rPr>
            </w:pPr>
            <w:proofErr w:type="spellStart"/>
            <w:r>
              <w:rPr>
                <w:rFonts w:eastAsia="Calibri"/>
                <w:b/>
                <w:bCs/>
              </w:rPr>
              <w:t>Rbr</w:t>
            </w:r>
            <w:proofErr w:type="spellEnd"/>
            <w:r>
              <w:rPr>
                <w:rFonts w:eastAsia="Calibri"/>
                <w:b/>
                <w:bCs/>
              </w:rPr>
              <w:t>.</w:t>
            </w:r>
          </w:p>
        </w:tc>
        <w:tc>
          <w:tcPr>
            <w:tcW w:type="dxa" w:w="31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9BC2E6" w:color="auto" w:val="clear"/>
            <w:vAlign w:val="center"/>
            <w:hideMark/>
          </w:tcPr>
          <w:p w:rsidRDefault="009A7C94" w:rsidR="009A7C94">
            <w:pPr>
              <w:spacing w:lineRule="auto" w:line="256" w:after="160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Br. Predmeta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9BC2E6" w:color="auto" w:val="clear"/>
            <w:vAlign w:val="center"/>
            <w:hideMark/>
          </w:tcPr>
          <w:p w:rsidRDefault="009A7C94" w:rsidR="009A7C94">
            <w:pPr>
              <w:spacing w:lineRule="auto" w:line="256" w:after="160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TUŽENIK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9BC2E6" w:color="auto" w:val="clear"/>
            <w:vAlign w:val="center"/>
            <w:hideMark/>
          </w:tcPr>
          <w:p w:rsidRDefault="009A7C94" w:rsidR="009A7C94">
            <w:pPr>
              <w:spacing w:lineRule="auto" w:line="256" w:after="160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TUŽITELJ</w:t>
            </w:r>
          </w:p>
        </w:tc>
        <w:tc>
          <w:tcPr>
            <w:tcW w:type="dxa" w:w="16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9BC2E6" w:color="auto" w:val="clear"/>
            <w:vAlign w:val="center"/>
            <w:hideMark/>
          </w:tcPr>
          <w:p w:rsidRDefault="009A7C94" w:rsidR="009A7C94">
            <w:pPr>
              <w:spacing w:lineRule="auto" w:line="256" w:after="160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IZNOS</w:t>
            </w:r>
          </w:p>
        </w:tc>
      </w:tr>
      <w:tr w:rsidTr="009A7C94" w:rsidR="009A7C94">
        <w:trPr>
          <w:trHeight w:val="499"/>
        </w:trPr>
        <w:tc>
          <w:tcPr>
            <w:tcW w:type="dxa" w:w="6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7C94" w:rsidR="009A7C94">
            <w:pPr>
              <w:spacing w:lineRule="auto" w:line="256" w:after="1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type="dxa" w:w="3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7C94" w:rsidR="009A7C94">
            <w:pPr>
              <w:spacing w:lineRule="auto" w:line="256" w:after="160"/>
              <w:jc w:val="center"/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Ovrv</w:t>
            </w:r>
            <w:proofErr w:type="spellEnd"/>
            <w:r>
              <w:rPr>
                <w:rFonts w:eastAsia="Calibri"/>
              </w:rPr>
              <w:t>-238/15</w:t>
            </w:r>
          </w:p>
          <w:p w:rsidRDefault="009A7C94" w:rsidR="009A7C94">
            <w:pPr>
              <w:spacing w:lineRule="auto" w:line="256" w:after="160"/>
              <w:jc w:val="center"/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Povrv</w:t>
            </w:r>
            <w:proofErr w:type="spellEnd"/>
            <w:r>
              <w:rPr>
                <w:rFonts w:eastAsia="Calibri"/>
              </w:rPr>
              <w:t xml:space="preserve"> – 2920/15</w:t>
            </w:r>
          </w:p>
          <w:p w:rsidRDefault="009A7C94" w:rsidR="009A7C94">
            <w:pPr>
              <w:spacing w:lineRule="auto" w:line="256" w:after="1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Općinski sud u Rijeci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7C94" w:rsidR="009A7C94">
            <w:pPr>
              <w:spacing w:lineRule="auto" w:line="256" w:after="1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VENDICIJA d.o.o.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7C94" w:rsidR="009A7C94">
            <w:pPr>
              <w:spacing w:lineRule="auto" w:line="256" w:after="1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DANICA mesna industrija d.o.o.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7C94" w:rsidR="009A7C94">
            <w:pPr>
              <w:spacing w:lineRule="auto" w:line="256" w:after="1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361.941,71</w:t>
            </w:r>
          </w:p>
        </w:tc>
      </w:tr>
      <w:tr w:rsidTr="009A7C94" w:rsidR="009A7C94">
        <w:trPr>
          <w:trHeight w:val="227"/>
        </w:trPr>
        <w:tc>
          <w:tcPr>
            <w:tcW w:type="dxa" w:w="6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7C94" w:rsidR="009A7C94">
            <w:pPr>
              <w:spacing w:lineRule="auto" w:line="256" w:after="1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type="dxa" w:w="3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7C94" w:rsidR="009A7C94">
            <w:pPr>
              <w:spacing w:lineRule="auto" w:line="256" w:after="160"/>
              <w:jc w:val="center"/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Ovr</w:t>
            </w:r>
            <w:proofErr w:type="spellEnd"/>
            <w:r>
              <w:rPr>
                <w:rFonts w:eastAsia="Calibri"/>
              </w:rPr>
              <w:t>-6236/15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7C94" w:rsidR="009A7C94">
            <w:pPr>
              <w:spacing w:lineRule="auto" w:line="256" w:after="1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ADDIKO BANK d.d.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7C94" w:rsidR="009A7C94">
            <w:pPr>
              <w:spacing w:lineRule="auto" w:line="256" w:after="1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VENDICIJA d.o.o.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7C94" w:rsidR="009A7C94">
            <w:pPr>
              <w:spacing w:lineRule="auto" w:line="256" w:after="1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Žalbeni postupak zbog troškova postupka</w:t>
            </w:r>
          </w:p>
        </w:tc>
      </w:tr>
    </w:tbl>
    <w:p w:rsidRDefault="009A7C94" w:rsidP="009A7C94" w:rsidR="009A7C94">
      <w:pPr>
        <w:spacing w:lineRule="auto" w:line="360"/>
        <w:jc w:val="both"/>
        <w:rPr>
          <w:i/>
        </w:rPr>
      </w:pPr>
    </w:p>
    <w:p w:rsidRDefault="009A7C94" w:rsidP="009A7C94" w:rsidR="009A7C94">
      <w:pPr>
        <w:jc w:val="both"/>
        <w:rPr>
          <w:lang w:val="en-US"/>
        </w:rPr>
      </w:pPr>
    </w:p>
    <w:p w:rsidRDefault="009A7C94" w:rsidP="009A7C94" w:rsidR="009A7C94">
      <w:pPr>
        <w:jc w:val="center"/>
      </w:pPr>
    </w:p>
    <w:p w:rsidRDefault="009A7C94" w:rsidP="009A7C94" w:rsidR="009A7C94">
      <w:pPr>
        <w:jc w:val="center"/>
      </w:pPr>
    </w:p>
    <w:p w:rsidRDefault="009A7C94" w:rsidP="009A7C94" w:rsidR="009A7C94"/>
    <w:tbl>
      <w:tblPr>
        <w:tblpPr w:tblpY="2378" w:tblpXSpec="center" w:horzAnchor="margin" w:vertAnchor="page" w:rightFromText="180" w:leftFromText="180"/>
        <w:tblW w:type="dxa" w:w="949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24"/>
        <w:gridCol w:w="1936"/>
        <w:gridCol w:w="4431"/>
        <w:gridCol w:w="2406"/>
      </w:tblGrid>
      <w:tr w:rsidTr="009A7C94" w:rsidR="009A7C94">
        <w:trPr>
          <w:trHeight w:val="674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BDD6EE" w:color="auto" w:val="clear"/>
            <w:vAlign w:val="center"/>
            <w:hideMark/>
          </w:tcPr>
          <w:p w:rsidRDefault="009A7C94" w:rsidR="009A7C94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RBR</w:t>
            </w:r>
          </w:p>
        </w:tc>
        <w:tc>
          <w:tcPr>
            <w:tcW w:type="dxa" w:w="19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BDD6EE" w:color="auto" w:val="clear"/>
            <w:vAlign w:val="center"/>
            <w:hideMark/>
          </w:tcPr>
          <w:p w:rsidRDefault="009A7C94" w:rsidR="009A7C94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OIB</w:t>
            </w:r>
          </w:p>
        </w:tc>
        <w:tc>
          <w:tcPr>
            <w:tcW w:type="dxa" w:w="44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BDD6EE" w:color="auto" w:val="clear"/>
            <w:vAlign w:val="center"/>
            <w:hideMark/>
          </w:tcPr>
          <w:p w:rsidRDefault="009A7C94" w:rsidR="009A7C94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NAZIV</w:t>
            </w:r>
          </w:p>
        </w:tc>
        <w:tc>
          <w:tcPr>
            <w:tcW w:type="dxa" w:w="24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BDD6EE" w:color="auto" w:val="clear"/>
            <w:vAlign w:val="center"/>
            <w:hideMark/>
          </w:tcPr>
          <w:p w:rsidRDefault="009A7C94" w:rsidR="009A7C94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IZNOS</w:t>
            </w:r>
          </w:p>
        </w:tc>
      </w:tr>
      <w:tr w:rsidTr="009A7C94" w:rsidR="009A7C94">
        <w:trPr>
          <w:trHeight w:val="535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7C94" w:rsidR="009A7C9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type="dxa" w:w="19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7C94" w:rsidR="009A7C94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18683136487</w:t>
            </w:r>
          </w:p>
        </w:tc>
        <w:tc>
          <w:tcPr>
            <w:tcW w:type="dxa" w:w="443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7C94" w:rsidR="009A7C94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RH, MINISTARSTVO FINANCIJA</w:t>
            </w:r>
          </w:p>
        </w:tc>
        <w:tc>
          <w:tcPr>
            <w:tcW w:type="dxa" w:w="24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7C94" w:rsidR="009A7C9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1.208.381,89</w:t>
            </w:r>
          </w:p>
        </w:tc>
      </w:tr>
      <w:tr w:rsidTr="009A7C94" w:rsidR="009A7C94">
        <w:trPr>
          <w:trHeight w:val="535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7C94" w:rsidR="009A7C9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2</w:t>
            </w:r>
          </w:p>
        </w:tc>
        <w:tc>
          <w:tcPr>
            <w:tcW w:type="dxa" w:w="19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7C94" w:rsidR="009A7C94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87971197112</w:t>
            </w:r>
          </w:p>
        </w:tc>
        <w:tc>
          <w:tcPr>
            <w:tcW w:type="dxa" w:w="443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7C94" w:rsidR="009A7C94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BENUSSI d. o. o.</w:t>
            </w:r>
          </w:p>
        </w:tc>
        <w:tc>
          <w:tcPr>
            <w:tcW w:type="dxa" w:w="24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7C94" w:rsidR="009A7C9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11.092,32</w:t>
            </w:r>
          </w:p>
        </w:tc>
      </w:tr>
      <w:tr w:rsidTr="009A7C94" w:rsidR="009A7C94">
        <w:trPr>
          <w:trHeight w:val="535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7C94" w:rsidR="009A7C9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type="dxa" w:w="19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7C94" w:rsidR="009A7C94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33039197637</w:t>
            </w:r>
          </w:p>
        </w:tc>
        <w:tc>
          <w:tcPr>
            <w:tcW w:type="dxa" w:w="443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7C94" w:rsidR="009A7C94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BANKA KOVANICA d.d.</w:t>
            </w:r>
          </w:p>
        </w:tc>
        <w:tc>
          <w:tcPr>
            <w:tcW w:type="dxa" w:w="24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7C94" w:rsidR="009A7C9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1.886.656,69</w:t>
            </w:r>
          </w:p>
        </w:tc>
      </w:tr>
      <w:tr w:rsidTr="009A7C94" w:rsidR="009A7C94">
        <w:trPr>
          <w:trHeight w:val="535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7C94" w:rsidR="009A7C9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  <w:tc>
          <w:tcPr>
            <w:tcW w:type="dxa" w:w="19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7C94" w:rsidR="009A7C94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Ino</w:t>
            </w:r>
          </w:p>
        </w:tc>
        <w:tc>
          <w:tcPr>
            <w:tcW w:type="dxa" w:w="443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7C94" w:rsidR="009A7C94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PELOZ - PREDELAVA MESA IN PROIZVODNJA MESNIH IZDELKOV d.o.o.</w:t>
            </w:r>
          </w:p>
        </w:tc>
        <w:tc>
          <w:tcPr>
            <w:tcW w:type="dxa" w:w="24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7C94" w:rsidR="009A7C9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380.782,89</w:t>
            </w:r>
          </w:p>
        </w:tc>
      </w:tr>
      <w:tr w:rsidTr="009A7C94" w:rsidR="009A7C94">
        <w:trPr>
          <w:trHeight w:val="535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7C94" w:rsidR="009A7C9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</w:p>
        </w:tc>
        <w:tc>
          <w:tcPr>
            <w:tcW w:type="dxa" w:w="19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7C94" w:rsidR="009A7C94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54382731928</w:t>
            </w:r>
          </w:p>
        </w:tc>
        <w:tc>
          <w:tcPr>
            <w:tcW w:type="dxa" w:w="443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7C94" w:rsidR="009A7C94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GRAD RIJEKA</w:t>
            </w:r>
          </w:p>
        </w:tc>
        <w:tc>
          <w:tcPr>
            <w:tcW w:type="dxa" w:w="24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7C94" w:rsidR="009A7C9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2.003,43</w:t>
            </w:r>
          </w:p>
        </w:tc>
      </w:tr>
      <w:tr w:rsidTr="009A7C94" w:rsidR="009A7C94">
        <w:trPr>
          <w:trHeight w:val="535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7C94" w:rsidR="009A7C9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</w:t>
            </w:r>
          </w:p>
        </w:tc>
        <w:tc>
          <w:tcPr>
            <w:tcW w:type="dxa" w:w="19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7C94" w:rsidR="009A7C94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50056415529</w:t>
            </w:r>
          </w:p>
        </w:tc>
        <w:tc>
          <w:tcPr>
            <w:tcW w:type="dxa" w:w="443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7C94" w:rsidR="009A7C94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STANIĆ d.o.o.</w:t>
            </w:r>
          </w:p>
        </w:tc>
        <w:tc>
          <w:tcPr>
            <w:tcW w:type="dxa" w:w="24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7C94" w:rsidR="009A7C9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125.643,58</w:t>
            </w:r>
          </w:p>
        </w:tc>
      </w:tr>
      <w:tr w:rsidTr="009A7C94" w:rsidR="009A7C94">
        <w:trPr>
          <w:trHeight w:val="535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7C94" w:rsidR="009A7C9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7</w:t>
            </w:r>
          </w:p>
        </w:tc>
        <w:tc>
          <w:tcPr>
            <w:tcW w:type="dxa" w:w="19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7C94" w:rsidR="009A7C94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98426608580</w:t>
            </w:r>
          </w:p>
        </w:tc>
        <w:tc>
          <w:tcPr>
            <w:tcW w:type="dxa" w:w="443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7C94" w:rsidR="009A7C94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ISTRABENZ PLINI d. o. o.</w:t>
            </w:r>
          </w:p>
        </w:tc>
        <w:tc>
          <w:tcPr>
            <w:tcW w:type="dxa" w:w="24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7C94" w:rsidR="009A7C9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27.100,00</w:t>
            </w:r>
          </w:p>
        </w:tc>
      </w:tr>
      <w:tr w:rsidTr="009A7C94" w:rsidR="009A7C94">
        <w:trPr>
          <w:trHeight w:val="535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7C94" w:rsidR="009A7C9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8</w:t>
            </w:r>
          </w:p>
        </w:tc>
        <w:tc>
          <w:tcPr>
            <w:tcW w:type="dxa" w:w="19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7C94" w:rsidR="009A7C94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47965841018</w:t>
            </w:r>
          </w:p>
        </w:tc>
        <w:tc>
          <w:tcPr>
            <w:tcW w:type="dxa" w:w="443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7C94" w:rsidR="009A7C94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TRANSADRIA d.d. u stečaju</w:t>
            </w:r>
          </w:p>
        </w:tc>
        <w:tc>
          <w:tcPr>
            <w:tcW w:type="dxa" w:w="24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7C94" w:rsidR="009A7C9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271.030,88</w:t>
            </w:r>
          </w:p>
        </w:tc>
      </w:tr>
      <w:tr w:rsidTr="009A7C94" w:rsidR="009A7C94">
        <w:trPr>
          <w:trHeight w:val="535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7C94" w:rsidR="009A7C9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9</w:t>
            </w:r>
          </w:p>
        </w:tc>
        <w:tc>
          <w:tcPr>
            <w:tcW w:type="dxa" w:w="19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7C94" w:rsidR="009A7C94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26187994862</w:t>
            </w:r>
          </w:p>
        </w:tc>
        <w:tc>
          <w:tcPr>
            <w:tcW w:type="dxa" w:w="443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7C94" w:rsidR="009A7C94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CROATIA osiguranje d.d.</w:t>
            </w:r>
          </w:p>
        </w:tc>
        <w:tc>
          <w:tcPr>
            <w:tcW w:type="dxa" w:w="24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7C94" w:rsidR="009A7C9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13.955,66</w:t>
            </w:r>
          </w:p>
        </w:tc>
      </w:tr>
      <w:tr w:rsidTr="009A7C94" w:rsidR="009A7C94">
        <w:trPr>
          <w:trHeight w:val="535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7C94" w:rsidR="009A7C9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</w:t>
            </w:r>
          </w:p>
        </w:tc>
        <w:tc>
          <w:tcPr>
            <w:tcW w:type="dxa" w:w="19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7C94" w:rsidR="009A7C94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33679708526</w:t>
            </w:r>
          </w:p>
        </w:tc>
        <w:tc>
          <w:tcPr>
            <w:tcW w:type="dxa" w:w="443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7C94" w:rsidR="009A7C94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SECURITAS HRVATSKA d.o.o.</w:t>
            </w:r>
          </w:p>
        </w:tc>
        <w:tc>
          <w:tcPr>
            <w:tcW w:type="dxa" w:w="24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7C94" w:rsidR="009A7C9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26990,92</w:t>
            </w:r>
          </w:p>
        </w:tc>
      </w:tr>
      <w:tr w:rsidTr="009A7C94" w:rsidR="009A7C94">
        <w:trPr>
          <w:trHeight w:val="535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7C94" w:rsidR="009A7C9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11</w:t>
            </w:r>
          </w:p>
        </w:tc>
        <w:tc>
          <w:tcPr>
            <w:tcW w:type="dxa" w:w="19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7C94" w:rsidR="009A7C94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28921383001</w:t>
            </w:r>
          </w:p>
        </w:tc>
        <w:tc>
          <w:tcPr>
            <w:tcW w:type="dxa" w:w="443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7C94" w:rsidR="009A7C94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Hrvatske vode</w:t>
            </w:r>
          </w:p>
        </w:tc>
        <w:tc>
          <w:tcPr>
            <w:tcW w:type="dxa" w:w="24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7C94" w:rsidR="009A7C9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34.738,39</w:t>
            </w:r>
          </w:p>
        </w:tc>
      </w:tr>
      <w:tr w:rsidTr="009A7C94" w:rsidR="009A7C94">
        <w:trPr>
          <w:trHeight w:val="535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7C94" w:rsidR="009A7C9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12</w:t>
            </w:r>
          </w:p>
        </w:tc>
        <w:tc>
          <w:tcPr>
            <w:tcW w:type="dxa" w:w="19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7C94" w:rsidR="009A7C94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69693144506</w:t>
            </w:r>
          </w:p>
        </w:tc>
        <w:tc>
          <w:tcPr>
            <w:tcW w:type="dxa" w:w="443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7C94" w:rsidR="009A7C94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HRVATSKE ŠUME d.o.o.</w:t>
            </w:r>
          </w:p>
        </w:tc>
        <w:tc>
          <w:tcPr>
            <w:tcW w:type="dxa" w:w="24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7C94" w:rsidR="009A7C9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19.746,20</w:t>
            </w:r>
          </w:p>
        </w:tc>
      </w:tr>
      <w:tr w:rsidTr="009A7C94" w:rsidR="009A7C94">
        <w:trPr>
          <w:trHeight w:val="84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7C94" w:rsidR="009A7C9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13</w:t>
            </w:r>
          </w:p>
        </w:tc>
        <w:tc>
          <w:tcPr>
            <w:tcW w:type="dxa" w:w="19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7C94" w:rsidR="009A7C94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98496675812</w:t>
            </w:r>
          </w:p>
        </w:tc>
        <w:tc>
          <w:tcPr>
            <w:tcW w:type="dxa" w:w="443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9A7C94" w:rsidR="009A7C94">
            <w:pPr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ZAJEDNIČKI ODVJETNIČKI URED VELJKO KNEŽEVIĆ, EDI BRADAMANTE</w:t>
            </w:r>
            <w:r>
              <w:rPr>
                <w:color w:val="000000"/>
              </w:rPr>
              <w:t xml:space="preserve"> </w:t>
            </w:r>
          </w:p>
          <w:p w:rsidRDefault="009A7C94" w:rsidR="009A7C94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type="dxa" w:w="24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7C94" w:rsidR="009A7C9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1650,72</w:t>
            </w:r>
          </w:p>
        </w:tc>
      </w:tr>
      <w:tr w:rsidTr="009A7C94" w:rsidR="009A7C94">
        <w:trPr>
          <w:trHeight w:val="535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7C94" w:rsidR="009A7C9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14</w:t>
            </w:r>
          </w:p>
        </w:tc>
        <w:tc>
          <w:tcPr>
            <w:tcW w:type="dxa" w:w="19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7C94" w:rsidR="009A7C94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01394705384</w:t>
            </w:r>
          </w:p>
        </w:tc>
        <w:tc>
          <w:tcPr>
            <w:tcW w:type="dxa" w:w="443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7C94" w:rsidR="009A7C94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VUKIĆ i partneri d. o. o.</w:t>
            </w:r>
          </w:p>
        </w:tc>
        <w:tc>
          <w:tcPr>
            <w:tcW w:type="dxa" w:w="24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7C94" w:rsidR="009A7C9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6188,10</w:t>
            </w:r>
          </w:p>
        </w:tc>
      </w:tr>
      <w:tr w:rsidTr="009A7C94" w:rsidR="009A7C94">
        <w:trPr>
          <w:trHeight w:val="535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7C94" w:rsidR="009A7C9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15</w:t>
            </w:r>
          </w:p>
        </w:tc>
        <w:tc>
          <w:tcPr>
            <w:tcW w:type="dxa" w:w="19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7C94" w:rsidR="009A7C94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85821130368</w:t>
            </w:r>
          </w:p>
        </w:tc>
        <w:tc>
          <w:tcPr>
            <w:tcW w:type="dxa" w:w="443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7C94" w:rsidR="009A7C94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FINA (Financijska agencija)</w:t>
            </w:r>
          </w:p>
        </w:tc>
        <w:tc>
          <w:tcPr>
            <w:tcW w:type="dxa" w:w="24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A7C94" w:rsidR="009A7C94">
            <w:pPr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</w:rPr>
              <w:t>36.319,00</w:t>
            </w:r>
          </w:p>
          <w:p w:rsidRDefault="009A7C94" w:rsidR="009A7C94">
            <w:pPr>
              <w:jc w:val="center"/>
              <w:rPr>
                <w:rFonts w:eastAsia="Calibri"/>
              </w:rPr>
            </w:pPr>
          </w:p>
        </w:tc>
      </w:tr>
    </w:tbl>
    <w:p w:rsidRDefault="009A7C94" w:rsidP="009A7C94" w:rsidR="009A7C94">
      <w:pPr>
        <w:rPr>
          <w:i/>
          <w:lang w:val="en-US"/>
        </w:rPr>
      </w:pPr>
      <w:r>
        <w:rPr>
          <w:i/>
        </w:rPr>
        <w:t>Popis ovrha prema očevidniku o redoslijedu plaćanja:</w:t>
      </w:r>
    </w:p>
    <w:p w:rsidRDefault="009A7C94" w:rsidP="009A7C94" w:rsidR="009A7C94">
      <w:pPr>
        <w:spacing w:lineRule="auto" w:line="360"/>
        <w:rPr>
          <w:rFonts w:eastAsia="Calibri"/>
        </w:rPr>
      </w:pPr>
      <w:r>
        <w:rPr>
          <w:rFonts w:eastAsia="Calibri"/>
        </w:rPr>
        <w:t xml:space="preserve">U Bjelovaru, 05.06.2017. </w:t>
      </w:r>
    </w:p>
    <w:p w:rsidRDefault="009A7C94" w:rsidP="009A7C94" w:rsidR="009A7C94">
      <w:pPr>
        <w:tabs>
          <w:tab w:pos="3879" w:val="left"/>
        </w:tabs>
        <w:spacing w:lineRule="auto" w:line="360"/>
        <w:ind w:left="5040"/>
        <w:jc w:val="center"/>
        <w:rPr>
          <w:rFonts w:eastAsia="MS Mincho"/>
          <w:b/>
          <w:lang w:val="hr-BA"/>
        </w:rPr>
      </w:pPr>
      <w:r>
        <w:rPr>
          <w:b/>
          <w:lang w:val="hr-BA"/>
        </w:rPr>
        <w:t>CODE PAK d.o.o.</w:t>
      </w:r>
    </w:p>
    <w:p w:rsidRDefault="009A7C94" w:rsidP="009A7C94" w:rsidR="009A7C94">
      <w:pPr>
        <w:tabs>
          <w:tab w:pos="3879" w:val="left"/>
        </w:tabs>
        <w:spacing w:lineRule="auto" w:line="360"/>
        <w:ind w:left="5040"/>
        <w:jc w:val="center"/>
        <w:rPr>
          <w:rFonts w:eastAsia="Calibri"/>
        </w:rPr>
      </w:pPr>
      <w:r>
        <w:rPr>
          <w:lang w:val="hr-BA"/>
        </w:rPr>
        <w:t xml:space="preserve">Patricija Jelačić </w:t>
      </w:r>
      <w:proofErr w:type="spellStart"/>
      <w:r>
        <w:rPr>
          <w:lang w:val="hr-BA"/>
        </w:rPr>
        <w:t>Kršul</w:t>
      </w:r>
      <w:proofErr w:type="spellEnd"/>
      <w:r>
        <w:rPr>
          <w:lang w:val="hr-BA"/>
        </w:rPr>
        <w:t>, direktor</w:t>
      </w:r>
    </w:p>
    <w:p w:rsidRDefault="009A7C94" w:rsidP="009A7C94" w:rsidR="009A7C94">
      <w:pPr>
        <w:tabs>
          <w:tab w:pos="3879" w:val="left"/>
        </w:tabs>
        <w:spacing w:lineRule="auto" w:line="360"/>
        <w:ind w:left="5040"/>
        <w:jc w:val="center"/>
        <w:rPr>
          <w:rFonts w:eastAsia="Calibri"/>
        </w:rPr>
      </w:pPr>
      <w:r>
        <w:rPr>
          <w:rFonts w:eastAsia="Calibri"/>
        </w:rPr>
        <w:t>____________________________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C94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tabletextfield" w:type="character">
    <w:name w:val="table_text_field"/>
    <w:rsid w:val="009A7C94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tabletextfield" w:type="character">
    <w:name w:val="table_text_field"/>
    <w:rsid w:val="009A7C94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716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St-291/2017-24</izvorni_sadrzaj>
    <derivirana_varijabla naziv="DomainObject.Oznaka_1">St-291/2017-24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</izvorni_sadrzaj>
    <derivirana_varijabla naziv="DomainObject.Predmet.Broj_1">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2017.</izvorni_sadrzaj>
    <derivirana_varijabla naziv="DomainObject.Predmet.DatumOsnivanja_1">2.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St-291/2017</izvorni_sadrzaj>
    <derivirana_varijabla naziv="DomainObject.Predmet.OznakaBroj_1">St-291/2017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CODE PAK društvo s ograničenom odgovornošću za trgovinu i zastupanje</izvorni_sadrzaj>
    <derivirana_varijabla naziv="DomainObject.Predmet.StrankaFormated_1">  CODE PAK društvo s ograničenom odgovornošću za trgovinu i zastupanje</derivirana_varijabla>
  </DomainObject.Predmet.StrankaFormated>
  <DomainObject.Predmet.StrankaFormatedOIB>
    <izvorni_sadrzaj>  CODE PAK društvo s ograničenom odgovornošću za trgovinu i zastupanje, OIB 80760420362</izvorni_sadrzaj>
    <derivirana_varijabla naziv="DomainObject.Predmet.StrankaFormatedOIB_1">  CODE PAK društvo s ograničenom odgovornošću za trgovinu i zastupanje, OIB 80760420362</derivirana_varijabla>
  </DomainObject.Predmet.StrankaFormatedOIB>
  <DomainObject.Predmet.StrankaFormatedWithAdress>
    <izvorni_sadrzaj> CODE PAK društvo s ograničenom odgovornošću za trgovinu i zastupanje, Augusta Šenoe 7, 43000 Bjelovar</izvorni_sadrzaj>
    <derivirana_varijabla naziv="DomainObject.Predmet.StrankaFormatedWithAdress_1"> CODE PAK društvo s ograničenom odgovornošću za trgovinu i zastupanje, Augusta Šenoe 7, 43000 Bjelovar</derivirana_varijabla>
  </DomainObject.Predmet.StrankaFormatedWithAdress>
  <DomainObject.Predmet.StrankaFormatedWithAdressOIB>
    <izvorni_sadrzaj> CODE PAK društvo s ograničenom odgovornošću za trgovinu i zastupanje, OIB 80760420362, Augusta Šenoe 7, 43000 Bjelovar</izvorni_sadrzaj>
    <derivirana_varijabla naziv="DomainObject.Predmet.StrankaFormatedWithAdressOIB_1"> CODE PAK društvo s ograničenom odgovornošću za trgovinu i zastupanje, OIB 80760420362, Augusta Šenoe 7, 43000 Bjelovar</derivirana_varijabla>
  </DomainObject.Predmet.StrankaFormatedWithAdressOIB>
  <DomainObject.Predmet.StrankaWithAdress>
    <izvorni_sadrzaj>CODE PAK društvo s ograničenom odgovornošću za trgovinu i zastupanje Augusta Šenoe 7,43000 Bjelovar</izvorni_sadrzaj>
    <derivirana_varijabla naziv="DomainObject.Predmet.StrankaWithAdress_1">CODE PAK društvo s ograničenom odgovornošću za trgovinu i zastupanje Augusta Šenoe 7,43000 Bjelovar</derivirana_varijabla>
  </DomainObject.Predmet.StrankaWithAdress>
  <DomainObject.Predmet.StrankaWithAdressOIB>
    <izvorni_sadrzaj>CODE PAK društvo s ograničenom odgovornošću za trgovinu i zastupanje, OIB 80760420362, Augusta Šenoe 7,43000 Bjelovar</izvorni_sadrzaj>
    <derivirana_varijabla naziv="DomainObject.Predmet.StrankaWithAdressOIB_1">CODE PAK društvo s ograničenom odgovornošću za trgovinu i zastupanje, OIB 80760420362, Augusta Šenoe 7,43000 Bjelovar</derivirana_varijabla>
  </DomainObject.Predmet.StrankaWithAdressOIB>
  <DomainObject.Predmet.StrankaNazivFormated>
    <izvorni_sadrzaj>CODE PAK društvo s ograničenom odgovornošću za trgovinu i zastupanje</izvorni_sadrzaj>
    <derivirana_varijabla naziv="DomainObject.Predmet.StrankaNazivFormated_1">CODE PAK društvo s ograničenom odgovornošću za trgovinu i zastupanje</derivirana_varijabla>
  </DomainObject.Predmet.StrankaNazivFormated>
  <DomainObject.Predmet.StrankaNazivFormatedOIB>
    <izvorni_sadrzaj>CODE PAK društvo s ograničenom odgovornošću za trgovinu i zastupanje, OIB 80760420362</izvorni_sadrzaj>
    <derivirana_varijabla naziv="DomainObject.Predmet.StrankaNazivFormatedOIB_1">CODE PAK društvo s ograničenom odgovornošću za trgovinu i zastupanje, OIB 80760420362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CODE PAK društvo s ograničenom odgovornošću za trgovinu i zastupanje</item>
    </izvorni_sadrzaj>
    <derivirana_varijabla naziv="DomainObject.Predmet.StrankaListFormated_1">
      <item>CODE PAK društvo s ograničenom odgovornošću za trgovinu i zastupanje</item>
    </derivirana_varijabla>
  </DomainObject.Predmet.StrankaListFormated>
  <DomainObject.Predmet.StrankaListFormatedOIB>
    <izvorni_sadrzaj>
      <item>CODE PAK društvo s ograničenom odgovornošću za trgovinu i zastupanje, OIB 80760420362</item>
    </izvorni_sadrzaj>
    <derivirana_varijabla naziv="DomainObject.Predmet.StrankaListFormatedOIB_1">
      <item>CODE PAK društvo s ograničenom odgovornošću za trgovinu i zastupanje, OIB 80760420362</item>
    </derivirana_varijabla>
  </DomainObject.Predmet.StrankaListFormatedOIB>
  <DomainObject.Predmet.StrankaListFormatedWithAdress>
    <izvorni_sadrzaj>
      <item>CODE PAK društvo s ograničenom odgovornošću za trgovinu i zastupanje, Augusta Šenoe 7, 43000 Bjelovar</item>
    </izvorni_sadrzaj>
    <derivirana_varijabla naziv="DomainObject.Predmet.StrankaListFormatedWithAdress_1">
      <item>CODE PAK društvo s ograničenom odgovornošću za trgovinu i zastupanje, Augusta Šenoe 7, 43000 Bjelovar</item>
    </derivirana_varijabla>
  </DomainObject.Predmet.StrankaListFormatedWithAdress>
  <DomainObject.Predmet.StrankaListFormatedWithAdressOIB>
    <izvorni_sadrzaj>
      <item>CODE PAK društvo s ograničenom odgovornošću za trgovinu i zastupanje, OIB 80760420362, Augusta Šenoe 7, 43000 Bjelovar</item>
    </izvorni_sadrzaj>
    <derivirana_varijabla naziv="DomainObject.Predmet.StrankaListFormatedWithAdressOIB_1">
      <item>CODE PAK društvo s ograničenom odgovornošću za trgovinu i zastupanje, OIB 80760420362, Augusta Šenoe 7, 43000 Bjelovar</item>
    </derivirana_varijabla>
  </DomainObject.Predmet.StrankaListFormatedWithAdressOIB>
  <DomainObject.Predmet.StrankaListNazivFormated>
    <izvorni_sadrzaj>
      <item>CODE PAK društvo s ograničenom odgovornošću za trgovinu i zastupanje</item>
    </izvorni_sadrzaj>
    <derivirana_varijabla naziv="DomainObject.Predmet.StrankaListNazivFormated_1">
      <item>CODE PAK društvo s ograničenom odgovornošću za trgovinu i zastupanje</item>
    </derivirana_varijabla>
  </DomainObject.Predmet.StrankaListNazivFormated>
  <DomainObject.Predmet.StrankaListNazivFormatedOIB>
    <izvorni_sadrzaj>
      <item>CODE PAK društvo s ograničenom odgovornošću za trgovinu i zastupanje, OIB 80760420362</item>
    </izvorni_sadrzaj>
    <derivirana_varijabla naziv="DomainObject.Predmet.StrankaListNazivFormatedOIB_1">
      <item>CODE PAK društvo s ograničenom odgovornošću za trgovinu i zastupanje, OIB 80760420362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>St-291/2017-24</izvorni_sadrzaj>
    <derivirana_varijabla naziv="DomainObject.PoslovniBrojDokumenta_1">St-291/2017-24</derivirana_varijabla>
  </DomainObject.PoslovniBrojDokumenta>
  <DomainObject.Predmet.StrankaIDrugi>
    <izvorni_sadrzaj>CODE PAK društvo s ograničenom odgovornošću za trgovinu i zastupanje</izvorni_sadrzaj>
    <derivirana_varijabla naziv="DomainObject.Predmet.StrankaIDrugi_1">CODE PAK društvo s ograničenom odgovornošću za trgovinu i zastupanje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CODE PAK društvo s ograničenom odgovornošću za trgovinu i zastupanje, OIB 80760420362, Augusta Šenoe 7, 43000 Bjelovar</izvorni_sadrzaj>
    <derivirana_varijabla naziv="DomainObject.Predmet.StrankaIDrugiAdressOIB_1">CODE PAK društvo s ograničenom odgovornošću za trgovinu i zastupanje, OIB 80760420362, Augusta Šenoe 7,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CODE PAK društvo s ograničenom odgovornošću za trgovinu i zastupanje</item>
    </izvorni_sadrzaj>
    <derivirana_varijabla naziv="DomainObject.Predmet.SudioniciListNaziv_1">
      <item>CODE PAK društvo s ograničenom odgovornošću za trgovinu i zastupanje</item>
    </derivirana_varijabla>
  </DomainObject.Predmet.SudioniciListNaziv>
  <DomainObject.Predmet.SudioniciListAdressOIB>
    <izvorni_sadrzaj>
      <item>CODE PAK društvo s ograničenom odgovornošću za trgovinu i zastupanje, OIB 80760420362, Augusta Šenoe 7,43000 Bjelovar</item>
    </izvorni_sadrzaj>
    <derivirana_varijabla naziv="DomainObject.Predmet.SudioniciListAdressOIB_1">
      <item>CODE PAK društvo s ograničenom odgovornošću za trgovinu i zastupanje, OIB 80760420362, Augusta Šenoe 7,43000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9221AB-6F22-4CC6-942F-B6EF47BB76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198</properties:Words>
  <properties:Characters>1246</properties:Characters>
  <properties:Lines>113</properties:Lines>
  <properties:Paragraphs>94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2017-09-20T09:06:00Z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St-291/2017-24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