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2ff0" w14:paraId="c3e2ff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D3010" w:rsidP="00BD3010" w:rsidR="00BD3010" w:rsidRPr="00BD3010">
      <w:pPr>
        <w:spacing w:after="0"/>
        <w:jc w:val="right"/>
        <w:rPr>
          <w:rFonts w:cs="Times New Roman" w:eastAsia="Times New Roman"/>
          <w:lang w:eastAsia="hr-HR"/>
        </w:rPr>
      </w:pPr>
      <w:r w:rsidRPr="00BD3010">
        <w:rPr>
          <w:rFonts w:cs="Times New Roman" w:eastAsia="Times New Roman"/>
          <w:lang w:eastAsia="hr-HR"/>
        </w:rPr>
        <w:tab/>
      </w:r>
      <w:r w:rsidRPr="00BD3010">
        <w:rPr>
          <w:rFonts w:cs="Times New Roman" w:eastAsia="Times New Roman"/>
          <w:lang w:eastAsia="hr-HR"/>
        </w:rPr>
        <w:tab/>
        <w:t xml:space="preserve">  Poslovni broj 3 St-870/2016-15</w:t>
      </w:r>
    </w:p>
    <w:p w:rsidRDefault="00BD3010" w:rsidP="00BD3010" w:rsidR="00BD3010" w:rsidRPr="00BD3010">
      <w:pPr>
        <w:spacing w:after="0"/>
        <w:jc w:val="center"/>
        <w:rPr>
          <w:rFonts w:cs="Times New Roman" w:eastAsia="Times New Roman"/>
          <w:lang w:eastAsia="hr-HR"/>
        </w:rPr>
      </w:pPr>
    </w:p>
    <w:p w:rsidRDefault="00BD3010" w:rsidP="00BD3010" w:rsidR="00BD3010" w:rsidRPr="00BD3010">
      <w:pPr>
        <w:spacing w:after="0"/>
        <w:ind w:firstLine="708"/>
        <w:rPr>
          <w:rFonts w:cs="Times New Roman" w:eastAsia="Times New Roman"/>
          <w:lang w:eastAsia="hr-HR"/>
        </w:rPr>
      </w:pPr>
    </w:p>
    <w:p w:rsidRDefault="00BD3010" w:rsidP="00BD3010" w:rsidR="00BD3010" w:rsidRPr="00BD3010">
      <w:pPr>
        <w:spacing w:after="0"/>
        <w:ind w:firstLine="708"/>
        <w:rPr>
          <w:rFonts w:cs="Times New Roman" w:eastAsia="Times New Roman"/>
          <w:lang w:eastAsia="hr-HR"/>
        </w:rPr>
      </w:pPr>
      <w:r w:rsidRPr="00BD3010">
        <w:rPr>
          <w:rFonts w:cs="Times New Roman" w:eastAsia="Times New Roman"/>
          <w:lang w:eastAsia="hr-HR"/>
        </w:rPr>
        <w:t>REPUBLIKA HRVATSKA</w:t>
      </w:r>
    </w:p>
    <w:p w:rsidRDefault="00BD3010" w:rsidP="00BD3010" w:rsidR="00BD3010" w:rsidRPr="00BD3010">
      <w:pPr>
        <w:spacing w:after="0"/>
        <w:ind w:firstLine="708"/>
        <w:rPr>
          <w:rFonts w:cs="Times New Roman" w:eastAsia="Times New Roman"/>
          <w:lang w:eastAsia="hr-HR"/>
        </w:rPr>
      </w:pPr>
      <w:r w:rsidRPr="00BD3010">
        <w:rPr>
          <w:rFonts w:cs="Times New Roman" w:eastAsia="Times New Roman"/>
          <w:lang w:eastAsia="hr-HR"/>
        </w:rPr>
        <w:t>TRGOVAČKI SUD U ZADRU</w:t>
      </w:r>
    </w:p>
    <w:p w:rsidRDefault="00BD3010" w:rsidP="00BD3010" w:rsidR="00BD3010" w:rsidRPr="00BD3010">
      <w:pPr>
        <w:spacing w:after="0"/>
        <w:ind w:firstLine="708"/>
        <w:rPr>
          <w:rFonts w:cs="Times New Roman" w:eastAsia="Times New Roman"/>
          <w:lang w:eastAsia="hr-HR"/>
        </w:rPr>
      </w:pPr>
      <w:r w:rsidRPr="00BD3010">
        <w:rPr>
          <w:rFonts w:cs="Times New Roman" w:eastAsia="Times New Roman"/>
          <w:lang w:eastAsia="hr-HR"/>
        </w:rPr>
        <w:t>Zadar, Dr. Franje Tuđmana 35</w:t>
      </w:r>
    </w:p>
    <w:p w:rsidRDefault="00BD3010" w:rsidP="00BD3010" w:rsidR="00BD3010" w:rsidRPr="00BD3010">
      <w:pPr>
        <w:spacing w:after="0"/>
        <w:jc w:val="center"/>
        <w:rPr>
          <w:rFonts w:cs="Times New Roman" w:eastAsia="Times New Roman"/>
          <w:lang w:eastAsia="hr-HR"/>
        </w:rPr>
      </w:pPr>
    </w:p>
    <w:p w:rsidRDefault="00BD3010" w:rsidP="00BD3010" w:rsidR="00BD3010" w:rsidRPr="00BD3010">
      <w:pPr>
        <w:spacing w:after="0"/>
        <w:jc w:val="center"/>
        <w:rPr>
          <w:rFonts w:cs="Times New Roman" w:eastAsia="Times New Roman"/>
          <w:lang w:eastAsia="hr-HR"/>
        </w:rPr>
      </w:pPr>
      <w:r w:rsidRPr="00BD3010">
        <w:rPr>
          <w:rFonts w:cs="Times New Roman" w:eastAsia="Times New Roman"/>
          <w:lang w:eastAsia="hr-HR"/>
        </w:rPr>
        <w:t xml:space="preserve">R E P U B L I K A  H R V A T S K A </w:t>
      </w:r>
    </w:p>
    <w:p w:rsidRDefault="00BD3010" w:rsidP="00BD3010" w:rsidR="00BD3010" w:rsidRPr="00BD3010">
      <w:pPr>
        <w:spacing w:after="0"/>
        <w:jc w:val="both"/>
        <w:rPr>
          <w:rFonts w:cs="Times New Roman" w:eastAsia="Times New Roman"/>
          <w:lang w:eastAsia="hr-HR"/>
        </w:rPr>
      </w:pPr>
    </w:p>
    <w:p w:rsidRDefault="00BD3010" w:rsidP="00BD3010" w:rsidR="00BD3010" w:rsidRPr="00BD3010">
      <w:pPr>
        <w:spacing w:after="0"/>
        <w:jc w:val="center"/>
        <w:rPr>
          <w:rFonts w:cs="Times New Roman" w:eastAsia="Times New Roman"/>
          <w:lang w:eastAsia="hr-HR"/>
        </w:rPr>
      </w:pPr>
      <w:r w:rsidRPr="00BD3010">
        <w:rPr>
          <w:rFonts w:cs="Times New Roman" w:eastAsia="Times New Roman"/>
          <w:lang w:eastAsia="hr-HR"/>
        </w:rPr>
        <w:t>R J E Š E NJ E</w:t>
      </w:r>
    </w:p>
    <w:p w:rsidRDefault="00BD3010" w:rsidP="00BD3010" w:rsidR="00BD3010" w:rsidRPr="00BD3010">
      <w:pPr>
        <w:spacing w:after="0"/>
        <w:rPr>
          <w:rFonts w:cs="Times New Roman" w:eastAsia="Times New Roman"/>
          <w:lang w:eastAsia="hr-HR"/>
        </w:rPr>
      </w:pP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Trgovački sud u Zadru, OIB: 39670464653, po sutkinji Tini Grgas, povodom prijedloga Financijske agencije, Regionalnog centra Split, Podružnice Zadar, Ivana Danila 4, Zadar od 16. lipnja 2016. za otvaranje stečajnoga postupka nad dužnikom BALIS, d.o.o. sa sjedištem u Zadru (Grad Zadar), Vinkovačka 11, OIB: 86355536241, zastupanog po članici uprave-direktorici Branki Knežević iz Zadra, Vinkovačka 11, OIB: 08152953273, 8. studenoga 2016.</w:t>
      </w:r>
    </w:p>
    <w:p w:rsidRDefault="00BD3010" w:rsidP="00BD3010" w:rsidR="00BD3010" w:rsidRPr="00BD3010">
      <w:pPr>
        <w:spacing w:after="0"/>
        <w:ind w:firstLine="708"/>
        <w:jc w:val="both"/>
        <w:rPr>
          <w:rFonts w:cs="Times New Roman" w:eastAsia="Times New Roman"/>
          <w:lang w:eastAsia="hr-HR"/>
        </w:rPr>
      </w:pPr>
    </w:p>
    <w:p w:rsidRDefault="00BD3010" w:rsidP="00BD3010" w:rsidR="00BD3010" w:rsidRPr="00BD3010">
      <w:pPr>
        <w:spacing w:after="0"/>
        <w:jc w:val="center"/>
        <w:rPr>
          <w:rFonts w:cs="Times New Roman" w:eastAsia="Times New Roman"/>
          <w:lang w:eastAsia="hr-HR"/>
        </w:rPr>
      </w:pPr>
      <w:r w:rsidRPr="00BD3010">
        <w:rPr>
          <w:rFonts w:cs="Times New Roman" w:eastAsia="Times New Roman"/>
          <w:lang w:eastAsia="hr-HR"/>
        </w:rPr>
        <w:t>r i j e š i o   j e</w:t>
      </w:r>
    </w:p>
    <w:p w:rsidRDefault="00BD3010" w:rsidP="00BD3010" w:rsidR="00BD3010" w:rsidRPr="00BD3010">
      <w:pPr>
        <w:spacing w:after="0"/>
        <w:rPr>
          <w:rFonts w:cs="Times New Roman" w:eastAsia="Times New Roman"/>
          <w:lang w:eastAsia="hr-HR"/>
        </w:rPr>
      </w:pP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I. Nalaže se Branki Knežević (Branka Knežević) iz Zadra, Vinkovačka 11, OIB: 08152953273, kao članici uprave tj. osobi ovlaštenoj za zastupanje po zakonu uvodno označenog dužnika, u roku od 8 dana od dana primitka ovog rješenja, uplatiti predujam za namirenje troškova stečajnoga postupka u iznosu od 1.000,00 kn (</w:t>
      </w:r>
      <w:proofErr w:type="spellStart"/>
      <w:r w:rsidRPr="00BD3010">
        <w:rPr>
          <w:rFonts w:cs="Times New Roman" w:eastAsia="Times New Roman"/>
          <w:lang w:eastAsia="hr-HR"/>
        </w:rPr>
        <w:t>tisućukuna</w:t>
      </w:r>
      <w:proofErr w:type="spellEnd"/>
      <w:r w:rsidRPr="00BD3010">
        <w:rPr>
          <w:rFonts w:cs="Times New Roman" w:eastAsia="Times New Roman"/>
          <w:lang w:eastAsia="hr-HR"/>
        </w:rPr>
        <w:t xml:space="preserve">) na žiro račun ovog suda kod Hrvatske poštanske banke broj: HR4323900011300000857, pozivom na depozitni račun </w:t>
      </w:r>
      <w:proofErr w:type="spellStart"/>
      <w:r w:rsidRPr="00BD3010">
        <w:rPr>
          <w:rFonts w:cs="Times New Roman" w:eastAsia="Times New Roman"/>
          <w:lang w:eastAsia="hr-HR"/>
        </w:rPr>
        <w:t>kontovnika</w:t>
      </w:r>
      <w:proofErr w:type="spellEnd"/>
      <w:r w:rsidRPr="00BD3010">
        <w:rPr>
          <w:rFonts w:cs="Times New Roman" w:eastAsia="Times New Roman"/>
          <w:lang w:eastAsia="hr-HR"/>
        </w:rPr>
        <w:t xml:space="preserve"> predmeta broj 05 221-870-16, te u istom roku dostaviti u spis dokaz o uplati predujma. </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III. Neiskorišteni iznos predujma iz točke I. izreke ovog rješenja sud će nakon završetka postupka uplatiti u Fond za namirenje troškova stečajnoga postupka.</w:t>
      </w:r>
    </w:p>
    <w:p w:rsidRDefault="00BD3010" w:rsidP="00BD3010" w:rsidR="00BD3010" w:rsidRPr="00BD3010">
      <w:pPr>
        <w:spacing w:after="0"/>
        <w:ind w:firstLine="708"/>
        <w:jc w:val="both"/>
        <w:rPr>
          <w:rFonts w:cs="Times New Roman" w:eastAsia="Times New Roman"/>
          <w:lang w:eastAsia="hr-HR"/>
        </w:rPr>
      </w:pPr>
    </w:p>
    <w:p w:rsidRDefault="00BD3010" w:rsidP="00BD3010" w:rsidR="00BD3010" w:rsidRPr="00BD3010">
      <w:pPr>
        <w:spacing w:after="0"/>
        <w:jc w:val="center"/>
        <w:rPr>
          <w:rFonts w:cs="Times New Roman" w:eastAsia="Times New Roman"/>
          <w:lang w:eastAsia="hr-HR"/>
        </w:rPr>
      </w:pPr>
      <w:r w:rsidRPr="00BD3010">
        <w:rPr>
          <w:rFonts w:cs="Times New Roman" w:eastAsia="Times New Roman"/>
          <w:lang w:eastAsia="hr-HR"/>
        </w:rPr>
        <w:t>Obrazloženje</w:t>
      </w:r>
    </w:p>
    <w:p w:rsidRDefault="00BD3010" w:rsidP="00BD3010" w:rsidR="00BD3010" w:rsidRPr="00BD3010">
      <w:pPr>
        <w:spacing w:after="0"/>
        <w:rPr>
          <w:rFonts w:cs="Times New Roman" w:eastAsia="Times New Roman"/>
          <w:lang w:eastAsia="hr-HR"/>
        </w:rPr>
      </w:pP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Postupajući po prijedlogu Financijske agencije od 16. lipnja 2016. za otvaranje stečajnoga postupka nad uvodno označenim dužnikom, rješenjem ovog suda </w:t>
      </w:r>
      <w:proofErr w:type="spellStart"/>
      <w:r w:rsidRPr="00BD3010">
        <w:rPr>
          <w:rFonts w:cs="Times New Roman" w:eastAsia="Times New Roman"/>
          <w:lang w:eastAsia="hr-HR"/>
        </w:rPr>
        <w:t>posl</w:t>
      </w:r>
      <w:proofErr w:type="spellEnd"/>
      <w:r w:rsidRPr="00BD3010">
        <w:rPr>
          <w:rFonts w:cs="Times New Roman" w:eastAsia="Times New Roman"/>
          <w:lang w:eastAsia="hr-HR"/>
        </w:rPr>
        <w:t xml:space="preserve">. br. gornji od 17. lipnja 2016. pokrenut je prethodni postupak radi utvrđivanja pretpostavki za otvaranje stečajnoga postupka nad dužnikom.  </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Na ročištu radi očitovanja o prijedlogu i ročištu radi utvrđivanja pretpostavki za otvaranje stečajnog postupka nad dužnikom od 5. srpnja 2016. nije pristupila uredno pozvana osoba ovlaštena za zastupanje dužnika po zakonu zbog čega je ovaj sud rješenjem od istog dana imenovao Franu Zvonimira Negra za privremenog stečajnog upravitelja dužnika te </w:t>
      </w:r>
      <w:r w:rsidRPr="00BD3010">
        <w:rPr>
          <w:rFonts w:cs="Times New Roman" w:eastAsia="Times New Roman"/>
          <w:lang w:eastAsia="hr-HR"/>
        </w:rPr>
        <w:lastRenderedPageBreak/>
        <w:t>naložio istom u roku od 30 dana ispitati postojanje razloga za otvaranje stečajnoga postupka te postojanje imovine dužnika.</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U izvješću o utvrđenim okolnostima od 15. srpnja 2016. privremeni stečajni upravitelj je u bitnom naveo da iz svih raspoloživih isprava proizlazi da dužnik nema nikakve dugotrajne ni unovčive kratkotrajne imovine, da je račun dužnika  u blokadi više od jedne godine na iznos preko 250.000,00 kuna, da obveze dužnika na dan 31.3.2016. iznose 1.314,046,00 kuna prema stanju bilance, da dužnik nema uvjeta za nastavak poslovanja, radnika niti imovine unovčenjem koje bi se mogli namiriti troškovi stečajnoga postupka i troškovi stečajne mase, te da je isti nesposoban za plaćanje i prezadužen, predlažući zbog navedenog donošenje odluke o otvaranju i zaključenju stečajnoga postupka nad dužnikom.</w:t>
      </w:r>
    </w:p>
    <w:p w:rsidRDefault="00BD3010" w:rsidP="00BD3010" w:rsidR="00BD3010" w:rsidRPr="00BD3010">
      <w:pPr>
        <w:spacing w:after="0"/>
        <w:ind w:firstLine="708"/>
        <w:jc w:val="both"/>
        <w:rPr>
          <w:rFonts w:cs="Times New Roman" w:eastAsia="Times New Roman"/>
          <w:lang w:eastAsia="hr-HR" w:val="en-AU"/>
        </w:rPr>
      </w:pPr>
      <w:r w:rsidRPr="00BD3010">
        <w:rPr>
          <w:rFonts w:cs="Times New Roman" w:eastAsia="Times New Roman"/>
          <w:lang w:eastAsia="hr-HR"/>
        </w:rPr>
        <w:t xml:space="preserve">Odredbom čl. 110. st. 2. Stečajnog zakona ( Narodne novine broj 71/15, dalje u tekstu: SZ)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BD3010" w:rsidP="00BD3010" w:rsidR="00BD3010" w:rsidRPr="00BD3010">
      <w:pPr>
        <w:spacing w:after="0"/>
        <w:jc w:val="both"/>
        <w:rPr>
          <w:rFonts w:cs="Times New Roman" w:eastAsia="Times New Roman"/>
          <w:lang w:eastAsia="hr-HR"/>
        </w:rPr>
      </w:pPr>
      <w:r w:rsidRPr="00BD3010">
        <w:rPr>
          <w:rFonts w:cs="Times New Roman" w:eastAsia="Times New Roman"/>
          <w:lang w:eastAsia="hr-HR"/>
        </w:rPr>
        <w:tab/>
        <w:t xml:space="preserve">S obzirom da u konkretnom slučaju prijedlog za otvaranje stečajnoga postupka nad dužnikom nije podnijela uvodno označena osoba ovlaštena za zastupanje dužnika po zakonu na način i u roku kako je to propisano odredbom čl. 110. st. 2. SZ-a, već Financijska agencija koja je temeljem odredbe čl. 114. st. 3. SZ-a oslobođena od plaćanja predujma, te da iz zahtjeva Financijske agencije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 </w:t>
      </w:r>
    </w:p>
    <w:p w:rsidRDefault="00BD3010" w:rsidP="00BD3010" w:rsidR="00BD3010" w:rsidRPr="00BD3010">
      <w:pPr>
        <w:spacing w:after="0"/>
        <w:ind w:firstLine="708"/>
        <w:jc w:val="both"/>
        <w:rPr>
          <w:rFonts w:cs="Times New Roman" w:eastAsia="Times New Roman"/>
          <w:lang w:eastAsia="hr-HR"/>
        </w:rPr>
      </w:pPr>
    </w:p>
    <w:p w:rsidRDefault="00BD3010" w:rsidP="00BD3010" w:rsidR="00BD3010" w:rsidRPr="00BD3010">
      <w:pPr>
        <w:spacing w:after="0"/>
        <w:jc w:val="center"/>
        <w:rPr>
          <w:rFonts w:cs="Times New Roman" w:eastAsia="Times New Roman"/>
          <w:lang w:eastAsia="hr-HR"/>
        </w:rPr>
      </w:pPr>
      <w:r w:rsidRPr="00BD3010">
        <w:rPr>
          <w:rFonts w:cs="Times New Roman" w:eastAsia="Times New Roman"/>
          <w:lang w:eastAsia="hr-HR"/>
        </w:rPr>
        <w:t>U Zadru 8. studenog 2016.</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    </w:t>
      </w:r>
    </w:p>
    <w:p w:rsidRDefault="00BD3010" w:rsidP="00BD3010" w:rsidR="00BD3010" w:rsidRPr="00BD3010">
      <w:pPr>
        <w:spacing w:after="0"/>
        <w:jc w:val="right"/>
        <w:rPr>
          <w:rFonts w:cs="Times New Roman" w:eastAsia="Times New Roman"/>
          <w:lang w:eastAsia="hr-HR"/>
        </w:rPr>
      </w:pPr>
    </w:p>
    <w:p w:rsidRDefault="00BD3010" w:rsidP="00BD3010" w:rsidR="00BD3010" w:rsidRPr="00BD3010">
      <w:pPr>
        <w:spacing w:after="0"/>
        <w:ind w:firstLine="708"/>
        <w:jc w:val="right"/>
        <w:rPr>
          <w:rFonts w:cs="Times New Roman" w:eastAsia="Times New Roman"/>
          <w:lang w:eastAsia="hr-HR"/>
        </w:rPr>
      </w:pPr>
      <w:r w:rsidRPr="00BD3010">
        <w:rPr>
          <w:rFonts w:cs="Times New Roman" w:eastAsia="Times New Roman"/>
          <w:lang w:eastAsia="hr-HR"/>
        </w:rPr>
        <w:t xml:space="preserve">                                             Sutkinja:</w:t>
      </w:r>
    </w:p>
    <w:p w:rsidRDefault="00BD3010" w:rsidP="00BD3010" w:rsidR="00BD3010" w:rsidRPr="00BD3010">
      <w:pPr>
        <w:spacing w:after="0"/>
        <w:ind w:firstLine="708"/>
        <w:jc w:val="right"/>
        <w:rPr>
          <w:rFonts w:cs="Times New Roman" w:eastAsia="Times New Roman"/>
          <w:lang w:eastAsia="hr-HR"/>
        </w:rPr>
      </w:pPr>
      <w:r w:rsidRPr="00BD3010">
        <w:rPr>
          <w:rFonts w:cs="Times New Roman" w:eastAsia="Times New Roman"/>
          <w:lang w:eastAsia="hr-HR"/>
        </w:rPr>
        <w:t xml:space="preserve">                                                                                    Tina Grgas</w:t>
      </w:r>
    </w:p>
    <w:p w:rsidRDefault="00BD3010" w:rsidP="00BD3010" w:rsidR="00BD3010" w:rsidRPr="00BD3010">
      <w:pPr>
        <w:spacing w:after="0"/>
        <w:rPr>
          <w:rFonts w:cs="Times New Roman" w:eastAsia="Times New Roman"/>
          <w:lang w:eastAsia="hr-HR"/>
        </w:rPr>
      </w:pP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ab/>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UPUTA O PRAVNOM LIJEKU: </w:t>
      </w: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BD3010" w:rsidP="00BD3010" w:rsidR="00BD3010" w:rsidRPr="00BD3010">
      <w:pPr>
        <w:spacing w:after="0"/>
        <w:rPr>
          <w:rFonts w:cs="Times New Roman" w:eastAsia="Times New Roman"/>
          <w:sz w:val="20"/>
          <w:szCs w:val="20"/>
          <w:lang w:eastAsia="hr-HR"/>
        </w:rPr>
      </w:pPr>
    </w:p>
    <w:p w:rsidRDefault="00BD3010" w:rsidP="00BD3010" w:rsidR="00BD3010" w:rsidRPr="00BD3010">
      <w:pPr>
        <w:spacing w:after="0"/>
        <w:jc w:val="both"/>
        <w:rPr>
          <w:rFonts w:cs="Times New Roman" w:eastAsia="Times New Roman"/>
          <w:lang w:eastAsia="hr-HR"/>
        </w:rPr>
      </w:pPr>
    </w:p>
    <w:p w:rsidRDefault="00BD3010" w:rsidP="00BD3010" w:rsidR="00BD3010" w:rsidRPr="00BD3010">
      <w:pPr>
        <w:spacing w:after="0"/>
        <w:ind w:firstLine="708"/>
        <w:jc w:val="both"/>
        <w:rPr>
          <w:rFonts w:cs="Times New Roman" w:eastAsia="Times New Roman"/>
          <w:lang w:eastAsia="hr-HR"/>
        </w:rPr>
      </w:pPr>
      <w:r w:rsidRPr="00BD3010">
        <w:rPr>
          <w:rFonts w:cs="Times New Roman" w:eastAsia="Times New Roman"/>
          <w:lang w:eastAsia="hr-HR"/>
        </w:rPr>
        <w:t>DNA:</w:t>
      </w:r>
    </w:p>
    <w:p w:rsidRDefault="00BD3010" w:rsidP="00BD3010" w:rsidR="00BD3010" w:rsidRPr="00BD3010">
      <w:pPr>
        <w:spacing w:after="0"/>
        <w:ind w:firstLine="708"/>
        <w:jc w:val="both"/>
        <w:rPr>
          <w:rFonts w:cs="Times New Roman" w:eastAsia="Times New Roman"/>
          <w:lang w:eastAsia="hr-HR"/>
        </w:rPr>
      </w:pPr>
      <w:proofErr w:type="spellStart"/>
      <w:r w:rsidRPr="00BD3010">
        <w:rPr>
          <w:rFonts w:cs="Times New Roman" w:eastAsia="Times New Roman"/>
          <w:lang w:eastAsia="hr-HR"/>
        </w:rPr>
        <w:t>Zz</w:t>
      </w:r>
      <w:proofErr w:type="spellEnd"/>
      <w:r w:rsidRPr="00BD3010">
        <w:rPr>
          <w:rFonts w:cs="Times New Roman" w:eastAsia="Times New Roman"/>
          <w:lang w:eastAsia="hr-HR"/>
        </w:rPr>
        <w:t xml:space="preserve"> dužnika </w:t>
      </w:r>
    </w:p>
    <w:p w:rsidRDefault="00BD3010" w:rsidP="00BD3010" w:rsidR="00DA0242">
      <w:pPr>
        <w:spacing w:after="0"/>
        <w:ind w:firstLine="708"/>
        <w:jc w:val="both"/>
      </w:pPr>
      <w:r w:rsidRPr="00BD3010">
        <w:rPr>
          <w:rFonts w:cs="Times New Roman" w:eastAsia="Times New Roman"/>
          <w:lang w:eastAsia="hr-HR"/>
        </w:rPr>
        <w:t>Na znanje računovodstvu ovog suda</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010"/>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36531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St-870/2016-15</izvorni_sadrzaj>
    <derivirana_varijabla naziv="DomainObject.Oznaka_1">St-870/2016-15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BALIS, d.o.o. za promet, usluge i trgovinu, export-import</izvorni_sadrzaj>
    <derivirana_varijabla naziv="DomainObject.Predmet.ProtustrankaFormated_1">  BALIS, d.o.o. za promet, usluge i trgovinu, export-import</derivirana_varijabla>
  </DomainObject.Predmet.ProtustrankaFormated>
  <DomainObject.Predmet.ProtustrankaFormatedOIB>
    <izvorni_sadrzaj>  BALIS, d.o.o. za promet, usluge i trgovinu, export-import, OIB 86355536241</izvorni_sadrzaj>
    <derivirana_varijabla naziv="DomainObject.Predmet.ProtustrankaFormatedOIB_1">  BALIS, d.o.o. za promet, usluge i trgovinu, export-import, OIB 86355536241</derivirana_varijabla>
  </DomainObject.Predmet.ProtustrankaFormatedOIB>
  <DomainObject.Predmet.ProtustrankaFormatedWithAdress>
    <izvorni_sadrzaj> BALIS, d.o.o. za promet, usluge i trgovinu, export-import, Vinkovačka 11, 23000 Zadar</izvorni_sadrzaj>
    <derivirana_varijabla naziv="DomainObject.Predmet.ProtustrankaFormatedWithAdress_1"> BALIS, d.o.o. za promet, usluge i trgovinu, export-import, Vinkovačka 11, 23000 Zadar</derivirana_varijabla>
  </DomainObject.Predmet.ProtustrankaFormatedWithAdress>
  <DomainObject.Predmet.ProtustrankaFormatedWithAdressOIB>
    <izvorni_sadrzaj> BALIS, d.o.o. za promet, usluge i trgovinu, export-import, OIB 86355536241, Vinkovačka 11, 23000 Zadar</izvorni_sadrzaj>
    <derivirana_varijabla naziv="DomainObject.Predmet.ProtustrankaFormatedWithAdressOIB_1"> BALIS, d.o.o. za promet, usluge i trgovinu, export-import, OIB 86355536241, Vinkovačka 11, 23000 Zadar</derivirana_varijabla>
  </DomainObject.Predmet.ProtustrankaFormatedWithAdressOIB>
  <DomainObject.Predmet.ProtustrankaWithAdress>
    <izvorni_sadrzaj>BALIS, d.o.o. za promet, usluge i trgovinu, export-import Vinkovačka 11, 23000 Zadar</izvorni_sadrzaj>
    <derivirana_varijabla naziv="DomainObject.Predmet.ProtustrankaWithAdress_1">BALIS, d.o.o. za promet, usluge i trgovinu, export-import Vinkovačka 11, 23000 Zadar</derivirana_varijabla>
  </DomainObject.Predmet.ProtustrankaWithAdress>
  <DomainObject.Predmet.ProtustrankaWithAdressOIB>
    <izvorni_sadrzaj>BALIS, d.o.o. za promet, usluge i trgovinu, export-import, OIB 86355536241, Vinkovačka 11, 23000 Zadar</izvorni_sadrzaj>
    <derivirana_varijabla naziv="DomainObject.Predmet.ProtustrankaWithAdressOIB_1">BALIS, d.o.o. za promet, usluge i trgovinu, export-import, OIB 86355536241, Vinkovačka 11, 23000 Zadar</derivirana_varijabla>
  </DomainObject.Predmet.ProtustrankaWithAdressOIB>
  <DomainObject.Predmet.ProtustrankaNazivFormated>
    <izvorni_sadrzaj>BALIS, d.o.o. za promet, usluge i trgovinu, export-import</izvorni_sadrzaj>
    <derivirana_varijabla naziv="DomainObject.Predmet.ProtustrankaNazivFormated_1">BALIS, d.o.o. za promet, usluge i trgovinu, export-import</derivirana_varijabla>
  </DomainObject.Predmet.ProtustrankaNazivFormated>
  <DomainObject.Predmet.ProtustrankaNazivFormatedOIB>
    <izvorni_sadrzaj>BALIS, d.o.o. za promet, usluge i trgovinu, export-import, OIB 86355536241</izvorni_sadrzaj>
    <derivirana_varijabla naziv="DomainObject.Predmet.ProtustrankaNazivFormatedOIB_1">BALIS, d.o.o. za promet, usluge i trgovinu, export-import, OIB 86355536241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Branka Knežević</izvorni_sadrzaj>
    <derivirana_varijabla naziv="DomainObject.Predmet.StrankaFormated_1">  Financijska agencija; Branka Knežević</derivirana_varijabla>
  </DomainObject.Predmet.StrankaFormated>
  <DomainObject.Predmet.StrankaFormatedOIB>
    <izvorni_sadrzaj>  Financijska agencija, OIB 85821130368; Branka Knežević, OIB 08152953273</izvorni_sadrzaj>
    <derivirana_varijabla naziv="DomainObject.Predmet.StrankaFormatedOIB_1">  Financijska agencija, OIB 85821130368; Branka Knežević, OIB 08152953273</derivirana_varijabla>
  </DomainObject.Predmet.StrankaFormatedOIB>
  <DomainObject.Predmet.StrankaFormatedWithAdress>
    <izvorni_sadrzaj> Financijska agencija, Ivana Danila 4, 23000 Zadar; Branka Knežević, Vinkovačka Ulica 11, 23000 Zadar</izvorni_sadrzaj>
    <derivirana_varijabla naziv="DomainObject.Predmet.StrankaFormatedWithAdress_1"> Financijska agencija, Ivana Danila 4, 23000 Zadar; Branka Knežević, Vinkovačka Ulica 11, 23000 Zadar</derivirana_varijabla>
  </DomainObject.Predmet.StrankaFormatedWithAdress>
  <DomainObject.Predmet.StrankaFormatedWithAdressOIB>
    <izvorni_sadrzaj> Financijska agencija, OIB 85821130368, Ivana Danila 4, 23000 Zadar; Branka Knežević, OIB 08152953273, Vinkovačka Ulica 11, 23000 Zadar</izvorni_sadrzaj>
    <derivirana_varijabla naziv="DomainObject.Predmet.StrankaFormatedWithAdressOIB_1"> Financijska agencija, OIB 85821130368, Ivana Danila 4, 23000 Zadar; Branka Knežević, OIB 08152953273, Vinkovačka Ulica 11, 23000 Zadar</derivirana_varijabla>
  </DomainObject.Predmet.StrankaFormatedWithAdressOIB>
  <DomainObject.Predmet.StrankaWithAdress>
    <izvorni_sadrzaj>Financijska agencija Ivana Danila 4,23000 Zadar,Branka Knežević Vinkovačka Ulica 11,23000 Zadar</izvorni_sadrzaj>
    <derivirana_varijabla naziv="DomainObject.Predmet.StrankaWithAdress_1">Financijska agencija Ivana Danila 4,23000 Zadar,Branka Knežević Vinkovačka Ulica 11,23000 Zadar</derivirana_varijabla>
  </DomainObject.Predmet.StrankaWithAdress>
  <DomainObject.Predmet.StrankaWithAdressOIB>
    <izvorni_sadrzaj>Financijska agencija, OIB 85821130368, Ivana Danila 4,23000 Zadar,Branka Knežević, OIB 08152953273, Vinkovačka Ulica 11,23000 Zadar</izvorni_sadrzaj>
    <derivirana_varijabla naziv="DomainObject.Predmet.StrankaWithAdressOIB_1">Financijska agencija, OIB 85821130368, Ivana Danila 4,23000 Zadar,Branka Knežević, OIB 08152953273, Vinkovačka Ulica 11,23000 Zadar</derivirana_varijabla>
  </DomainObject.Predmet.StrankaWithAdressOIB>
  <DomainObject.Predmet.StrankaNazivFormated>
    <izvorni_sadrzaj>Financijska agencija,Branka Knežević</izvorni_sadrzaj>
    <derivirana_varijabla naziv="DomainObject.Predmet.StrankaNazivFormated_1">Financijska agencija,Branka Knežević</derivirana_varijabla>
  </DomainObject.Predmet.StrankaNazivFormated>
  <DomainObject.Predmet.StrankaNazivFormatedOIB>
    <izvorni_sadrzaj>Financijska agencija, OIB 85821130368,Branka Knežević, OIB 08152953273</izvorni_sadrzaj>
    <derivirana_varijabla naziv="DomainObject.Predmet.StrankaNazivFormatedOIB_1">Financijska agencija, OIB 85821130368,Branka Knežević, OIB 08152953273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218575.08</izvorni_sadrzaj>
    <derivirana_varijabla naziv="DomainObject.Predmet.TrenutnaVrijednost_1">218575.08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Branka Knežević</item>
    </izvorni_sadrzaj>
    <derivirana_varijabla naziv="DomainObject.Predmet.StrankaListFormated_1">
      <item>Financijska agencija</item>
      <item>Branka Knežević</item>
    </derivirana_varijabla>
  </DomainObject.Predmet.StrankaListFormated>
  <DomainObject.Predmet.StrankaListFormatedOIB>
    <izvorni_sadrzaj>
      <item>Financijska agencija, OIB 85821130368</item>
      <item>Branka Knežević, OIB 08152953273</item>
    </izvorni_sadrzaj>
    <derivirana_varijabla naziv="DomainObject.Predmet.StrankaListFormatedOIB_1">
      <item>Financijska agencija, OIB 85821130368</item>
      <item>Branka Knežević, OIB 08152953273</item>
    </derivirana_varijabla>
  </DomainObject.Predmet.StrankaListFormatedOIB>
  <DomainObject.Predmet.StrankaListFormatedWithAdress>
    <izvorni_sadrzaj>
      <item>Financijska agencija, Ivana Danila 4, 23000 Zadar</item>
      <item>Branka Knežević, Vinkovačka Ulica 11, 23000 Zadar</item>
    </izvorni_sadrzaj>
    <derivirana_varijabla naziv="DomainObject.Predmet.StrankaListFormatedWithAdress_1">
      <item>Financijska agencija, Ivana Danila 4, 23000 Zadar</item>
      <item>Branka Knežević, Vinkovačka Ulica 11, 23000 Zadar</item>
    </derivirana_varijabla>
  </DomainObject.Predmet.StrankaListFormatedWithAdress>
  <DomainObject.Predmet.StrankaListFormatedWithAdressOIB>
    <izvorni_sadrzaj>
      <item>Financijska agencija, OIB 85821130368, Ivana Danila 4, 23000 Zadar</item>
      <item>Branka Knežević, OIB 08152953273, Vinkovačka Ulica 11, 23000 Zadar</item>
    </izvorni_sadrzaj>
    <derivirana_varijabla naziv="DomainObject.Predmet.StrankaListFormatedWithAdressOIB_1">
      <item>Financijska agencija, OIB 85821130368, Ivana Danila 4, 23000 Zadar</item>
      <item>Branka Knežević, OIB 08152953273, Vinkovačka Ulica 11, 23000 Zadar</item>
    </derivirana_varijabla>
  </DomainObject.Predmet.StrankaListFormatedWithAdressOIB>
  <DomainObject.Predmet.StrankaListNazivFormated>
    <izvorni_sadrzaj>
      <item>Financijska agencija</item>
      <item>Branka Knežević</item>
    </izvorni_sadrzaj>
    <derivirana_varijabla naziv="DomainObject.Predmet.StrankaListNazivFormated_1">
      <item>Financijska agencija</item>
      <item>Branka Knežević</item>
    </derivirana_varijabla>
  </DomainObject.Predmet.StrankaListNazivFormated>
  <DomainObject.Predmet.StrankaListNazivFormatedOIB>
    <izvorni_sadrzaj>
      <item>Financijska agencija, OIB 85821130368</item>
      <item>Branka Knežević, OIB 08152953273</item>
    </izvorni_sadrzaj>
    <derivirana_varijabla naziv="DomainObject.Predmet.StrankaListNazivFormatedOIB_1">
      <item>Financijska agencija, OIB 85821130368</item>
      <item>Branka Knežević, OIB 08152953273</item>
    </derivirana_varijabla>
  </DomainObject.Predmet.StrankaListNazivFormatedOIB>
  <DomainObject.Predmet.ProtuStrankaListFormated>
    <izvorni_sadrzaj>
      <item>BALIS, d.o.o. za promet, usluge i trgovinu, export-import</item>
    </izvorni_sadrzaj>
    <derivirana_varijabla naziv="DomainObject.Predmet.ProtuStrankaListFormated_1">
      <item>BALIS, d.o.o. za promet, usluge i trgovinu, export-import</item>
    </derivirana_varijabla>
  </DomainObject.Predmet.ProtuStrankaListFormated>
  <DomainObject.Predmet.ProtuStrankaListFormatedOIB>
    <izvorni_sadrzaj>
      <item>BALIS, d.o.o. za promet, usluge i trgovinu, export-import, OIB 86355536241</item>
    </izvorni_sadrzaj>
    <derivirana_varijabla naziv="DomainObject.Predmet.ProtuStrankaListFormatedOIB_1">
      <item>BALIS, d.o.o. za promet, usluge i trgovinu, export-import, OIB 86355536241</item>
    </derivirana_varijabla>
  </DomainObject.Predmet.ProtuStrankaListFormatedOIB>
  <DomainObject.Predmet.ProtuStrankaListFormatedWithAdress>
    <izvorni_sadrzaj>
      <item>BALIS, d.o.o. za promet, usluge i trgovinu, export-import, Vinkovačka 11, 23000 Zadar</item>
    </izvorni_sadrzaj>
    <derivirana_varijabla naziv="DomainObject.Predmet.ProtuStrankaListFormatedWithAdress_1">
      <item>BALIS, d.o.o. za promet, usluge i trgovinu, export-import, Vinkovačka 11, 23000 Zadar</item>
    </derivirana_varijabla>
  </DomainObject.Predmet.ProtuStrankaListFormatedWithAdress>
  <DomainObject.Predmet.ProtuStrankaListFormatedWithAdressOIB>
    <izvorni_sadrzaj>
      <item>BALIS, d.o.o. za promet, usluge i trgovinu, export-import, OIB 86355536241, Vinkovačka 11, 23000 Zadar</item>
    </izvorni_sadrzaj>
    <derivirana_varijabla naziv="DomainObject.Predmet.ProtuStrankaListFormatedWithAdressOIB_1">
      <item>BALIS, d.o.o. za promet, usluge i trgovinu, export-import, OIB 86355536241, Vinkovačka 11, 23000 Zadar</item>
    </derivirana_varijabla>
  </DomainObject.Predmet.ProtuStrankaListFormatedWithAdressOIB>
  <DomainObject.Predmet.ProtuStrankaListNazivFormated>
    <izvorni_sadrzaj>
      <item>BALIS, d.o.o. za promet, usluge i trgovinu, export-import</item>
    </izvorni_sadrzaj>
    <derivirana_varijabla naziv="DomainObject.Predmet.ProtuStrankaListNazivFormated_1">
      <item>BALIS, d.o.o. za promet, usluge i trgovinu, export-import</item>
    </derivirana_varijabla>
  </DomainObject.Predmet.ProtuStrankaListNazivFormated>
  <DomainObject.Predmet.ProtuStrankaListNazivFormatedOIB>
    <izvorni_sadrzaj>
      <item>BALIS, d.o.o. za promet, usluge i trgovinu, export-import, OIB 86355536241</item>
    </izvorni_sadrzaj>
    <derivirana_varijabla naziv="DomainObject.Predmet.ProtuStrankaListNazivFormatedOIB_1">
      <item>BALIS, d.o.o. za promet, usluge i trgovinu, export-import, OIB 86355536241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St-870/2016-15</izvorni_sadrzaj>
    <derivirana_varijabla naziv="DomainObject.PoslovniBrojDokumenta_1">St-870/2016-15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BALIS, d.o.o. za promet, usluge i trgovinu, export-import</izvorni_sadrzaj>
    <derivirana_varijabla naziv="DomainObject.Predmet.ProtustrankaIDrugi_1">BALIS, d.o.o. za promet, usluge i trgovinu, export-import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BALIS, d.o.o. za promet, usluge i trgovinu, export-import, OIB 86355536241, Vinkovačka 11, 23000 Zadar</izvorni_sadrzaj>
    <derivirana_varijabla naziv="DomainObject.Predmet.ProtustrankaIDrugiAdressOIB_1">BALIS, d.o.o. za promet, usluge i trgovinu, export-import, OIB 86355536241, Vinkovačka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BALIS, d.o.o. za promet, usluge i trgovinu, export-import</item>
      <item>Branka Knežević</item>
    </izvorni_sadrzaj>
    <derivirana_varijabla naziv="DomainObject.Predmet.SudioniciListNaziv_1">
      <item>Financijska agencija</item>
      <item>BALIS, d.o.o. za promet, usluge i trgovinu, export-import</item>
      <item>Branka Knežević</item>
    </derivirana_varijabla>
  </DomainObject.Predmet.SudioniciListNaziv>
  <DomainObject.Predmet.SudioniciListAdressOIB>
    <izvorni_sadrzaj>
      <item>Financijska agencija, OIB 85821130368, Ivana Danila 4,23000 Zadar</item>
      <item>BALIS, d.o.o. za promet, usluge i trgovinu, export-import, OIB 86355536241, Vinkovačka 11,23000 Zadar</item>
      <item>Branka Knežević, OIB 08152953273, Vinkovačka Ulica 11,23000 Zadar</item>
    </izvorni_sadrzaj>
    <derivirana_varijabla naziv="DomainObject.Predmet.SudioniciListAdressOIB_1">
      <item>Financijska agencija, OIB 85821130368, Ivana Danila 4,23000 Zadar</item>
      <item>BALIS, d.o.o. za promet, usluge i trgovinu, export-import, OIB 86355536241, Vinkovačka 11,23000 Zadar</item>
      <item>Branka Knežević, OIB 08152953273, Vinkovačka Ulica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F05B88-996F-4D81-9EE7-91F6EDC70D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768</properties:Words>
  <properties:Characters>4096</properties:Characters>
  <properties:Lines>91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2016-11-09T08:05:00Z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St-870/2016-15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