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fa4f" w14:paraId="f98fa4f" w:rsidRDefault="004F6142" w:rsidP="00ED177D" w:rsidR="004F6142" w:rsidRPr="00666CCE">
      <w:pPr>
        <w:jc w:val="both"/>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6320F" w:rsidR="003E1579" w:rsidRPr="002A37B5">
        <w:trPr>
          <w:gridAfter w:val="1"/>
          <w:wAfter w:type="dxa" w:w="284"/>
        </w:trPr>
        <w:tc>
          <w:tcPr>
            <w:tcW w:type="dxa" w:w="2943"/>
          </w:tcPr>
          <w:p w:rsidRDefault="003E1579" w:rsidP="00C6320F" w:rsidR="003E1579"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6320F" w:rsidR="003E1579" w:rsidRPr="002A37B5">
        <w:tc>
          <w:tcPr>
            <w:tcW w:type="dxa" w:w="3227"/>
            <w:gridSpan w:val="2"/>
          </w:tcPr>
          <w:p w:rsidRDefault="003E1579" w:rsidP="00C6320F" w:rsidR="003E1579" w:rsidRPr="002A37B5">
            <w:pPr>
              <w:jc w:val="center"/>
              <w:rPr>
                <w:rFonts w:cs="Times New Roman" w:hAnsi="Times New Roman" w:ascii="Times New Roman"/>
              </w:rPr>
            </w:pPr>
            <w:r w:rsidRPr="002A37B5">
              <w:rPr>
                <w:rFonts w:cs="Times New Roman" w:hAnsi="Times New Roman" w:ascii="Times New Roman"/>
              </w:rPr>
              <w:t>Republika Hrvatska</w:t>
            </w:r>
          </w:p>
          <w:p w:rsidRDefault="003E1579" w:rsidP="00C6320F" w:rsidR="003E1579" w:rsidRPr="002A37B5">
            <w:pPr>
              <w:jc w:val="center"/>
              <w:rPr>
                <w:rFonts w:cs="Times New Roman" w:hAnsi="Times New Roman" w:ascii="Times New Roman"/>
              </w:rPr>
            </w:pPr>
            <w:r w:rsidRPr="002A37B5">
              <w:rPr>
                <w:rFonts w:cs="Times New Roman" w:hAnsi="Times New Roman" w:ascii="Times New Roman"/>
              </w:rPr>
              <w:t>Trgovački sud u Zadru</w:t>
            </w:r>
          </w:p>
          <w:p w:rsidRDefault="003E1579" w:rsidP="00C6320F" w:rsidR="003E1579"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4F6142" w:rsidP="003E1579" w:rsidR="004F6142" w:rsidRPr="00666CCE">
      <w:pPr>
        <w:rPr>
          <w:bCs/>
        </w:rPr>
      </w:pPr>
    </w:p>
    <w:p w:rsidRDefault="00003B58" w:rsidP="00010784" w:rsidR="00003B58" w:rsidRPr="00666CCE">
      <w:pPr>
        <w:jc w:val="center"/>
        <w:rPr>
          <w:bCs/>
        </w:rPr>
      </w:pPr>
      <w:r w:rsidRPr="00666CCE">
        <w:rPr>
          <w:bCs/>
        </w:rPr>
        <w:t xml:space="preserve">R E P U B L I K A  H R V A T S K A </w:t>
      </w:r>
    </w:p>
    <w:p w:rsidRDefault="00003B58" w:rsidP="00ED177D" w:rsidR="00003B58" w:rsidRPr="00666CCE">
      <w:pPr>
        <w:jc w:val="both"/>
        <w:rPr>
          <w:bCs/>
        </w:rPr>
      </w:pPr>
    </w:p>
    <w:p w:rsidRDefault="00003B58" w:rsidP="00ED177D" w:rsidR="00003B58" w:rsidRPr="00666CCE">
      <w:pPr>
        <w:jc w:val="center"/>
        <w:rPr>
          <w:bCs/>
        </w:rPr>
      </w:pPr>
      <w:r w:rsidRPr="00666CCE">
        <w:rPr>
          <w:bCs/>
        </w:rPr>
        <w:t xml:space="preserve"> Z A K LJ U Č A K </w:t>
      </w:r>
    </w:p>
    <w:p w:rsidRDefault="00B61FFC" w:rsidP="00ED177D" w:rsidR="00B61FFC" w:rsidRPr="00666CCE">
      <w:pPr>
        <w:jc w:val="center"/>
        <w:rPr>
          <w:bCs/>
        </w:rPr>
      </w:pPr>
    </w:p>
    <w:p w:rsidRDefault="00B61FFC" w:rsidP="00B61FFC" w:rsidR="00B61FFC" w:rsidRPr="00666CCE">
      <w:pPr>
        <w:jc w:val="both"/>
      </w:pPr>
    </w:p>
    <w:p w:rsidRDefault="00B61FFC" w:rsidP="009F47A7" w:rsidR="00B61FFC" w:rsidRPr="00666CCE">
      <w:pPr>
        <w:ind w:firstLine="708"/>
        <w:jc w:val="both"/>
      </w:pPr>
      <w:r w:rsidRPr="00666CCE">
        <w:t xml:space="preserve">Trgovački sud u Zadru, po sutkinji Ana Markač, u stečajnom postupku nad stečajnim dužnikom GORTAN-ZADAR d.o.o. u stečaju, Zadar, Andrije Hebranga 3, OIB: 72185476666, kojeg zastupa stečajna upraviteljica Iva Petanjek iz Zagreba, </w:t>
      </w:r>
      <w:r w:rsidR="00F040FA" w:rsidRPr="00666CCE">
        <w:t>5. ožu</w:t>
      </w:r>
      <w:r w:rsidR="003E1579">
        <w:t>jka 2019.</w:t>
      </w:r>
      <w:r w:rsidR="00F040FA" w:rsidRPr="00666CCE">
        <w:t>,</w:t>
      </w:r>
    </w:p>
    <w:p w:rsidRDefault="00F040FA" w:rsidP="009F47A7" w:rsidR="00F040FA" w:rsidRPr="00666CCE">
      <w:pPr>
        <w:ind w:firstLine="708"/>
        <w:jc w:val="both"/>
      </w:pPr>
    </w:p>
    <w:p w:rsidRDefault="00003B58" w:rsidP="00ED177D" w:rsidR="00003B58" w:rsidRPr="00666CCE">
      <w:pPr>
        <w:jc w:val="center"/>
      </w:pPr>
      <w:r w:rsidRPr="00666CCE">
        <w:t>z a k lj u č i o   j e</w:t>
      </w:r>
    </w:p>
    <w:p w:rsidRDefault="00223390" w:rsidP="00FA7B63" w:rsidR="00223390" w:rsidRPr="00666CCE">
      <w:pPr>
        <w:tabs>
          <w:tab w:pos="960" w:val="left"/>
        </w:tabs>
        <w:jc w:val="both"/>
      </w:pPr>
    </w:p>
    <w:p w:rsidRDefault="00223390" w:rsidP="00666CCE" w:rsidR="00666CCE" w:rsidRPr="00666CCE">
      <w:pPr>
        <w:ind w:firstLine="705"/>
        <w:jc w:val="both"/>
      </w:pPr>
      <w:r w:rsidRPr="00666CCE">
        <w:t xml:space="preserve">Određuje se ročište za diobu kupovnine od prodaje </w:t>
      </w:r>
      <w:r w:rsidR="00E47052" w:rsidRPr="00666CCE">
        <w:t>nekretnina</w:t>
      </w:r>
      <w:r w:rsidR="00B61FFC" w:rsidRPr="00666CCE">
        <w:t xml:space="preserve"> stečajnog dužnika </w:t>
      </w:r>
      <w:r w:rsidR="00666CCE" w:rsidRPr="00666CCE">
        <w:t>prodane u ovršnim postupcima Općinskog suda u Zadru, i to:</w:t>
      </w:r>
    </w:p>
    <w:p w:rsidRDefault="00666CCE" w:rsidP="00666CCE" w:rsidR="00666CCE" w:rsidRPr="00666CCE">
      <w:pPr>
        <w:jc w:val="both"/>
      </w:pPr>
      <w:r>
        <w:t>-</w:t>
      </w:r>
      <w:r>
        <w:tab/>
      </w:r>
      <w:r w:rsidRPr="00666CCE">
        <w:t xml:space="preserve">u ovršnom postupku </w:t>
      </w:r>
      <w:r>
        <w:t xml:space="preserve">poslovni broj </w:t>
      </w:r>
      <w:r w:rsidRPr="00666CCE">
        <w:rPr>
          <w:b/>
        </w:rPr>
        <w:t>Ovr-1269/2017</w:t>
      </w:r>
      <w:r>
        <w:rPr>
          <w:b/>
        </w:rPr>
        <w:t xml:space="preserve">, </w:t>
      </w:r>
      <w:r w:rsidRPr="00666CCE">
        <w:t xml:space="preserve">nekretnine oznake E168, E187, E188 sagrađene </w:t>
      </w:r>
      <w:r w:rsidR="003E1579">
        <w:t xml:space="preserve">na z.k.č. 4783/6, a upisane u </w:t>
      </w:r>
      <w:r w:rsidRPr="00666CCE">
        <w:t>zk.ul</w:t>
      </w:r>
      <w:r>
        <w:t>. 12643,  k.o. Zadar,</w:t>
      </w:r>
    </w:p>
    <w:p w:rsidRDefault="00666CCE" w:rsidP="00666CCE" w:rsidR="00666CCE" w:rsidRPr="00666CCE">
      <w:pPr>
        <w:jc w:val="both"/>
      </w:pPr>
      <w:r>
        <w:t>-</w:t>
      </w:r>
      <w:r>
        <w:tab/>
      </w:r>
      <w:r w:rsidRPr="00666CCE">
        <w:t xml:space="preserve">u ovršnom postupku </w:t>
      </w:r>
      <w:r w:rsidRPr="00666CCE">
        <w:rPr>
          <w:b/>
        </w:rPr>
        <w:t>Ovr-564/2017</w:t>
      </w:r>
      <w:r>
        <w:rPr>
          <w:b/>
        </w:rPr>
        <w:t xml:space="preserve">, </w:t>
      </w:r>
      <w:r w:rsidRPr="00666CCE">
        <w:t>nekretnine oznake E82, E118  sagrađene na z.k.č  4790/25, a upisan</w:t>
      </w:r>
      <w:r>
        <w:t>e</w:t>
      </w:r>
      <w:r w:rsidRPr="00666CCE">
        <w:t xml:space="preserve"> u zk.ul. 15308, te nekretnina oznake E-75, sagrađena na z.k.č. 470/17 i z.k.č. 4790/34, a upis</w:t>
      </w:r>
      <w:r>
        <w:t>a</w:t>
      </w:r>
      <w:r w:rsidRPr="00666CCE">
        <w:t xml:space="preserve">na u zk.ul. 13501, </w:t>
      </w:r>
      <w:r>
        <w:t>k.o. Zadar,</w:t>
      </w:r>
    </w:p>
    <w:p w:rsidRDefault="00666CCE" w:rsidP="00666CCE" w:rsidR="00666CCE" w:rsidRPr="00666CCE">
      <w:pPr>
        <w:jc w:val="both"/>
      </w:pPr>
      <w:r>
        <w:t>-</w:t>
      </w:r>
      <w:r>
        <w:tab/>
      </w:r>
      <w:r w:rsidRPr="00666CCE">
        <w:t xml:space="preserve">u ovršnom postupku </w:t>
      </w:r>
      <w:r w:rsidRPr="00666CCE">
        <w:rPr>
          <w:b/>
        </w:rPr>
        <w:t>Ovr-252/2017</w:t>
      </w:r>
      <w:r>
        <w:rPr>
          <w:b/>
        </w:rPr>
        <w:t xml:space="preserve">, </w:t>
      </w:r>
      <w:r w:rsidRPr="00666CCE">
        <w:t>nekretnine oznake E197, E203, E204, E205, E206, E207 E208, E210, E211, E213, E217, E218, E219, sagrađene na z.k.č  4790/25, a sve upisane u zk</w:t>
      </w:r>
      <w:r>
        <w:t>. ul. 15308, k.o. Zadar,</w:t>
      </w:r>
    </w:p>
    <w:p w:rsidRDefault="00666CCE" w:rsidP="00666CCE" w:rsidR="00666CCE" w:rsidRPr="00666CCE">
      <w:pPr>
        <w:jc w:val="both"/>
      </w:pPr>
      <w:r>
        <w:t>-</w:t>
      </w:r>
      <w:r>
        <w:tab/>
      </w:r>
      <w:r w:rsidRPr="00666CCE">
        <w:t xml:space="preserve">u ovršnom postupku </w:t>
      </w:r>
      <w:r w:rsidRPr="00666CCE">
        <w:rPr>
          <w:b/>
        </w:rPr>
        <w:t>Ovr-253/2017</w:t>
      </w:r>
      <w:r>
        <w:rPr>
          <w:b/>
        </w:rPr>
        <w:t xml:space="preserve">, </w:t>
      </w:r>
      <w:r w:rsidRPr="00666CCE">
        <w:t>nekretnine oznake E80, E126, E127, E128, E133, E150, E151, E155, E158, E159,  E160,  E161, E162, E163, E195, E223, E226, E227, E228, E230, E236, E237, E238, E251, E252, E256, E257, E259, E260, E261, E262, sagrađene na z.k.č.4790/25, a upisane u zk.ul. 15308,</w:t>
      </w:r>
      <w:r>
        <w:t xml:space="preserve"> </w:t>
      </w:r>
      <w:r w:rsidRPr="00666CCE">
        <w:t>nekretnine oznake E13, E35, E36, E47, E49, E118, E128, E130, E132, E136, E138, E141 sagrađene na z.k.č  4790/17 i 4790/34, a upisane u zk.ul. 13501, te nekretnina oznake E-198, sagrađena na z.k.č 4783/6 i upisana u zk.ul. 12643, k.o. Zadar i t zemljište  oznake z.k.č. 4790/27 upisano</w:t>
      </w:r>
      <w:r>
        <w:t xml:space="preserve"> u zk.ul. 10053, k.o. Zadar,</w:t>
      </w:r>
    </w:p>
    <w:p w:rsidRDefault="00666CCE" w:rsidP="00666CCE" w:rsidR="00666CCE">
      <w:pPr>
        <w:jc w:val="both"/>
      </w:pPr>
    </w:p>
    <w:p w:rsidRDefault="00223390" w:rsidP="00666CCE" w:rsidR="00223390" w:rsidRPr="00666CCE">
      <w:pPr>
        <w:ind w:firstLine="705"/>
        <w:jc w:val="both"/>
      </w:pPr>
      <w:r w:rsidRPr="00666CCE">
        <w:t xml:space="preserve">za dan </w:t>
      </w:r>
      <w:r w:rsidR="003E1579" w:rsidRPr="003E1579">
        <w:t>22. o</w:t>
      </w:r>
      <w:r w:rsidR="00666CCE" w:rsidRPr="003E1579">
        <w:t>žujka 2019.</w:t>
      </w:r>
      <w:r w:rsidR="003E1579" w:rsidRPr="003E1579">
        <w:t xml:space="preserve"> u 13</w:t>
      </w:r>
      <w:r w:rsidR="00B61FFC" w:rsidRPr="003E1579">
        <w:t xml:space="preserve">,00 sati </w:t>
      </w:r>
      <w:r w:rsidRPr="00666CCE">
        <w:t xml:space="preserve">u Trgovačkom sudu u Zadru, </w:t>
      </w:r>
      <w:r w:rsidR="00E47052" w:rsidRPr="00666CCE">
        <w:t xml:space="preserve">Dr. Franje Tuđmana 35, </w:t>
      </w:r>
      <w:r w:rsidRPr="00666CCE">
        <w:t xml:space="preserve">sudnica broj 14/l. </w:t>
      </w:r>
    </w:p>
    <w:p w:rsidRDefault="00223390" w:rsidP="00223390" w:rsidR="00223390" w:rsidRPr="00666CCE">
      <w:pPr>
        <w:jc w:val="both"/>
      </w:pPr>
    </w:p>
    <w:p w:rsidRDefault="00223390" w:rsidP="00223390" w:rsidR="00223390" w:rsidRPr="00666CCE">
      <w:pPr>
        <w:ind w:left="705"/>
        <w:jc w:val="center"/>
      </w:pPr>
      <w:r w:rsidRPr="00666CCE">
        <w:t>U Zadru</w:t>
      </w:r>
      <w:r w:rsidR="00FA7B63" w:rsidRPr="00666CCE">
        <w:t xml:space="preserve"> </w:t>
      </w:r>
      <w:r w:rsidR="00F040FA" w:rsidRPr="00666CCE">
        <w:t xml:space="preserve">5. ožujka 2019. </w:t>
      </w:r>
      <w:r w:rsidRPr="00666CCE">
        <w:t xml:space="preserve"> </w:t>
      </w:r>
    </w:p>
    <w:p w:rsidRDefault="00223390" w:rsidP="00E47052" w:rsidR="00223390" w:rsidRPr="00666CCE">
      <w:pPr>
        <w:jc w:val="right"/>
      </w:pPr>
    </w:p>
    <w:p w:rsidRDefault="00F81C37" w:rsidP="00E47052" w:rsidR="00223390" w:rsidRPr="00666CCE">
      <w:pPr>
        <w:jc w:val="right"/>
      </w:pPr>
      <w:r w:rsidRPr="00666CCE">
        <w:tab/>
      </w:r>
      <w:r w:rsidRPr="00666CCE">
        <w:tab/>
      </w:r>
      <w:r w:rsidRPr="00666CCE">
        <w:tab/>
      </w:r>
      <w:r w:rsidRPr="00666CCE">
        <w:tab/>
      </w:r>
      <w:r w:rsidRPr="00666CCE">
        <w:tab/>
      </w:r>
      <w:r w:rsidRPr="00666CCE">
        <w:tab/>
        <w:t xml:space="preserve">       </w:t>
      </w:r>
      <w:r w:rsidR="00223390" w:rsidRPr="00666CCE">
        <w:t>Sutkinja</w:t>
      </w:r>
    </w:p>
    <w:p w:rsidRDefault="008417F1" w:rsidP="00E47052" w:rsidR="00223390" w:rsidRPr="00666CCE">
      <w:pPr>
        <w:jc w:val="right"/>
      </w:pPr>
      <w:r w:rsidRPr="00666CCE">
        <w:t>Ana Markač</w:t>
      </w:r>
    </w:p>
    <w:p w:rsidRDefault="00F81C37" w:rsidP="00223390" w:rsidR="00F81C37" w:rsidRPr="00666CCE"/>
    <w:p w:rsidRDefault="00666CCE" w:rsidP="00223390" w:rsidR="00666CCE"/>
    <w:p w:rsidRDefault="00B553F1" w:rsidP="00223390" w:rsidR="00B553F1"/>
    <w:p w:rsidRDefault="00B553F1" w:rsidP="00223390" w:rsidR="00B553F1"/>
    <w:p w:rsidRDefault="00223390" w:rsidP="00223390" w:rsidR="00223390" w:rsidRPr="00666CCE">
      <w:r w:rsidRPr="00666CCE">
        <w:t>UPUTA O PRAVNOM LIJEKU:</w:t>
      </w:r>
    </w:p>
    <w:p w:rsidRDefault="00223390" w:rsidP="00223390" w:rsidR="001C0137">
      <w:r w:rsidRPr="00666CCE">
        <w:t xml:space="preserve">Protiv ovog </w:t>
      </w:r>
      <w:r w:rsidR="00B553F1">
        <w:t>zaključka nije dopuštena žalba.</w:t>
      </w:r>
    </w:p>
    <w:p w:rsidRDefault="00223390" w:rsidP="00223390" w:rsidR="00223390" w:rsidRPr="00666CCE">
      <w:r w:rsidRPr="00666CCE">
        <w:lastRenderedPageBreak/>
        <w:t xml:space="preserve">Dostaviti: </w:t>
      </w:r>
    </w:p>
    <w:p w:rsidRDefault="00223390" w:rsidP="00223390" w:rsidR="00223390" w:rsidRPr="00666CCE">
      <w:pPr>
        <w:numPr>
          <w:ilvl w:val="0"/>
          <w:numId w:val="5"/>
        </w:numPr>
      </w:pPr>
      <w:r w:rsidRPr="00666CCE">
        <w:t>stečajno</w:t>
      </w:r>
      <w:r w:rsidR="00B61FFC" w:rsidRPr="00666CCE">
        <w:t>j upraviteljici Ivi Petanjek iz Zagreba putem e-mail</w:t>
      </w:r>
      <w:r w:rsidR="00FA7B63" w:rsidRPr="00666CCE">
        <w:t>,</w:t>
      </w:r>
    </w:p>
    <w:p w:rsidRDefault="00223390" w:rsidP="00223390" w:rsidR="00B61FFC">
      <w:pPr>
        <w:numPr>
          <w:ilvl w:val="0"/>
          <w:numId w:val="5"/>
        </w:numPr>
      </w:pPr>
      <w:r w:rsidRPr="00666CCE">
        <w:t xml:space="preserve">razlučnom vjerovniku </w:t>
      </w:r>
      <w:r w:rsidR="00B61FFC" w:rsidRPr="00666CCE">
        <w:t xml:space="preserve">OTP BANKA HRVATSKA d.d., Zadar putem punomoćnika </w:t>
      </w:r>
      <w:r w:rsidR="00F040FA" w:rsidRPr="00666CCE">
        <w:t xml:space="preserve">Tomislava Šiška, odvjetnika </w:t>
      </w:r>
      <w:r w:rsidR="00B61FFC" w:rsidRPr="00666CCE">
        <w:t xml:space="preserve">iz OD Šiško i partneri </w:t>
      </w:r>
      <w:r w:rsidR="00F040FA" w:rsidRPr="00666CCE">
        <w:t xml:space="preserve">j.t.d. </w:t>
      </w:r>
      <w:r w:rsidR="00B61FFC" w:rsidRPr="00666CCE">
        <w:t>iz Splita, Lovretska 1</w:t>
      </w:r>
      <w:r w:rsidR="00E47052" w:rsidRPr="00666CCE">
        <w:t>,</w:t>
      </w:r>
    </w:p>
    <w:p w:rsidRDefault="00666CCE" w:rsidP="00223390" w:rsidR="00666CCE" w:rsidRPr="00666CCE">
      <w:pPr>
        <w:numPr>
          <w:ilvl w:val="0"/>
          <w:numId w:val="5"/>
        </w:numPr>
      </w:pPr>
      <w:r>
        <w:t xml:space="preserve">RH, Ministarstvo financija, Porezna uprava, Područni ured Zadar, putem ŽDo-a u Zadru, </w:t>
      </w:r>
    </w:p>
    <w:p w:rsidRDefault="00223390" w:rsidP="00223390" w:rsidR="00223390" w:rsidRPr="00666CCE">
      <w:pPr>
        <w:numPr>
          <w:ilvl w:val="0"/>
          <w:numId w:val="5"/>
        </w:numPr>
      </w:pPr>
      <w:r w:rsidRPr="00666CCE">
        <w:t>e-Oglasna ploča sudova</w:t>
      </w:r>
      <w:r w:rsidR="00FA7B63" w:rsidRPr="00666CCE">
        <w:t xml:space="preserve">, </w:t>
      </w:r>
      <w:r w:rsidR="00A244D3">
        <w:t>uz podnesak stečajne upraviteljice od 24. listopada 2018. (list spisa 1354 do 1357),</w:t>
      </w:r>
    </w:p>
    <w:p w:rsidRDefault="00223390" w:rsidP="00223390" w:rsidR="00223390" w:rsidRPr="00666CCE">
      <w:pPr>
        <w:numPr>
          <w:ilvl w:val="0"/>
          <w:numId w:val="5"/>
        </w:numPr>
      </w:pPr>
      <w:r w:rsidRPr="00666CCE">
        <w:t>u spis</w:t>
      </w:r>
    </w:p>
    <w:p w:rsidRDefault="00223390" w:rsidP="00223390" w:rsidR="00223390" w:rsidRPr="00666CCE"/>
    <w:p w:rsidRDefault="00003B58" w:rsidP="00DD6FE1" w:rsidR="00003B58" w:rsidRPr="00666CCE">
      <w:pPr>
        <w:jc w:val="both"/>
      </w:pPr>
    </w:p>
    <w:p w:rsidRDefault="001C12F2" w:rsidP="00346874" w:rsidR="001C12F2" w:rsidRPr="00666CCE"/>
    <w:p w:rsidRDefault="001C12F2" w:rsidP="00346874" w:rsidR="001C12F2" w:rsidRPr="00666CCE"/>
    <w:p w:rsidRDefault="00863928" w:rsidP="003E0B86" w:rsidR="00863928" w:rsidRPr="00666CCE"/>
    <w:p w:rsidRDefault="003E0B86" w:rsidP="00346874" w:rsidR="003E0B86" w:rsidRPr="00666CCE"/>
    <w:sectPr w:rsidSect="00666CCE" w:rsidR="003E0B86" w:rsidRPr="00666CCE">
      <w:headerReference w:type="default" r:id="rId11"/>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tka Small">
    <w:altName w:val="Arial"/>
    <w:charset w:val="00"/>
    <w:family w:val="auto"/>
    <w:pitch w:val="variable"/>
    <w:sig w:csb1="00000000" w:csb0="0000019F" w:usb3="00000000" w:usb2="00000000" w:usb1="4000204B" w:usb0="00000001"/>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681627">
      <w:t xml:space="preserve">oslovni broj: 2 </w:t>
    </w:r>
    <w:r w:rsidR="003E1579">
      <w:t>St-794/2016-199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4">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D827548"/>
    <w:multiLevelType w:val="hybridMultilevel"/>
    <w:tmpl w:val="563E1ABA"/>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C0137"/>
    <w:rsid w:val="001C12F2"/>
    <w:rsid w:val="001F40E9"/>
    <w:rsid w:val="001F727D"/>
    <w:rsid w:val="002105DD"/>
    <w:rsid w:val="00210BCA"/>
    <w:rsid w:val="00210CA3"/>
    <w:rsid w:val="00213F66"/>
    <w:rsid w:val="00223390"/>
    <w:rsid w:val="002604C1"/>
    <w:rsid w:val="00283494"/>
    <w:rsid w:val="002871B0"/>
    <w:rsid w:val="002C14C1"/>
    <w:rsid w:val="002F2D59"/>
    <w:rsid w:val="0031706D"/>
    <w:rsid w:val="0032432E"/>
    <w:rsid w:val="003434DC"/>
    <w:rsid w:val="00346874"/>
    <w:rsid w:val="00384E98"/>
    <w:rsid w:val="003E0B86"/>
    <w:rsid w:val="003E1579"/>
    <w:rsid w:val="003F7FD4"/>
    <w:rsid w:val="004411E2"/>
    <w:rsid w:val="004454A9"/>
    <w:rsid w:val="004773AB"/>
    <w:rsid w:val="00480FA2"/>
    <w:rsid w:val="00496377"/>
    <w:rsid w:val="004E0419"/>
    <w:rsid w:val="004E6417"/>
    <w:rsid w:val="004F6142"/>
    <w:rsid w:val="0052134D"/>
    <w:rsid w:val="00536426"/>
    <w:rsid w:val="005A30BB"/>
    <w:rsid w:val="005A65A7"/>
    <w:rsid w:val="00603EFB"/>
    <w:rsid w:val="00613EB0"/>
    <w:rsid w:val="006567DE"/>
    <w:rsid w:val="00666CCE"/>
    <w:rsid w:val="00681627"/>
    <w:rsid w:val="00685294"/>
    <w:rsid w:val="006B1627"/>
    <w:rsid w:val="006C7867"/>
    <w:rsid w:val="00712EDC"/>
    <w:rsid w:val="007166FF"/>
    <w:rsid w:val="007405E1"/>
    <w:rsid w:val="007A333E"/>
    <w:rsid w:val="007E6279"/>
    <w:rsid w:val="007E62C1"/>
    <w:rsid w:val="008203C9"/>
    <w:rsid w:val="008417F1"/>
    <w:rsid w:val="00863928"/>
    <w:rsid w:val="0088556F"/>
    <w:rsid w:val="008A4E15"/>
    <w:rsid w:val="008D2A52"/>
    <w:rsid w:val="00902224"/>
    <w:rsid w:val="0091185C"/>
    <w:rsid w:val="009164E3"/>
    <w:rsid w:val="00921E94"/>
    <w:rsid w:val="009473AE"/>
    <w:rsid w:val="00953D32"/>
    <w:rsid w:val="009658A8"/>
    <w:rsid w:val="009C46B7"/>
    <w:rsid w:val="009E01C8"/>
    <w:rsid w:val="009E5844"/>
    <w:rsid w:val="009F47A7"/>
    <w:rsid w:val="00A244D3"/>
    <w:rsid w:val="00A75A32"/>
    <w:rsid w:val="00AB089D"/>
    <w:rsid w:val="00AB7743"/>
    <w:rsid w:val="00AD49C8"/>
    <w:rsid w:val="00AD6A36"/>
    <w:rsid w:val="00AF4797"/>
    <w:rsid w:val="00B172D9"/>
    <w:rsid w:val="00B174E4"/>
    <w:rsid w:val="00B37879"/>
    <w:rsid w:val="00B553F1"/>
    <w:rsid w:val="00B61FFC"/>
    <w:rsid w:val="00B7032A"/>
    <w:rsid w:val="00B85399"/>
    <w:rsid w:val="00BF1469"/>
    <w:rsid w:val="00C32382"/>
    <w:rsid w:val="00C63069"/>
    <w:rsid w:val="00C765C2"/>
    <w:rsid w:val="00C81C08"/>
    <w:rsid w:val="00CA2231"/>
    <w:rsid w:val="00CC6CE2"/>
    <w:rsid w:val="00CD5920"/>
    <w:rsid w:val="00CE37D4"/>
    <w:rsid w:val="00CE79DD"/>
    <w:rsid w:val="00D265D5"/>
    <w:rsid w:val="00D350BA"/>
    <w:rsid w:val="00D54117"/>
    <w:rsid w:val="00D6652F"/>
    <w:rsid w:val="00DC5B8F"/>
    <w:rsid w:val="00DD6FE1"/>
    <w:rsid w:val="00DE0652"/>
    <w:rsid w:val="00E16C5C"/>
    <w:rsid w:val="00E31A88"/>
    <w:rsid w:val="00E32DBA"/>
    <w:rsid w:val="00E47052"/>
    <w:rsid w:val="00E53B7F"/>
    <w:rsid w:val="00E72210"/>
    <w:rsid w:val="00E73AF8"/>
    <w:rsid w:val="00E81CE0"/>
    <w:rsid w:val="00EA3814"/>
    <w:rsid w:val="00EB433B"/>
    <w:rsid w:val="00ED177D"/>
    <w:rsid w:val="00EE0C83"/>
    <w:rsid w:val="00F040FA"/>
    <w:rsid w:val="00F175A6"/>
    <w:rsid w:val="00F178FA"/>
    <w:rsid w:val="00F60CD9"/>
    <w:rsid w:val="00F81C37"/>
    <w:rsid w:val="00F92471"/>
    <w:rsid w:val="00FA7B63"/>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qFormat/>
    <w:rsid w:val="00DD6FE1"/>
    <w:pPr>
      <w:ind w:left="720"/>
      <w:contextualSpacing/>
    </w:pPr>
  </w:style>
  <w:style w:styleId="Reetkatablice" w:type="table">
    <w:name w:val="Table Grid"/>
    <w:basedOn w:val="Obinatablica"/>
    <w:uiPriority w:val="59"/>
    <w:rsid w:val="003E1579"/>
    <w:rPr>
      <w:rFonts w:cstheme="minorBidi" w:eastAsiaTheme="minorHAnsi" w:hAnsiTheme="minorHAnsi" w:asciiTheme="minorHAns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553F1"/>
    <w:rPr>
      <w:color w:val="808080"/>
      <w:bdr w:space="0" w:sz="0" w:color="auto" w:val="none"/>
      <w:shd w:fill="auto" w:color="auto" w:val="clear"/>
    </w:rPr>
  </w:style>
  <w:style w:customStyle="true" w:styleId="eSPISCCParagraphDefaultFont" w:type="character">
    <w:name w:val="eSPIS_CC_Paragraph Default Font"/>
    <w:basedOn w:val="Zadanifontodlomka"/>
    <w:rsid w:val="00B553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3F1"/>
    <w:rPr>
      <w:bdr w:space="0" w:sz="0" w:color="auto" w:val="none"/>
      <w:shd w:fill="FFFFCC" w:color="auto" w:val="clear"/>
      <w:lang w:val="hr-HR"/>
    </w:rPr>
  </w:style>
  <w:style w:customStyle="true" w:styleId="PozadinaSvijetloCrvena" w:type="character">
    <w:name w:val="Pozadina_SvijetloCrvena"/>
    <w:basedOn w:val="eSPISCCParagraphDefaultFont"/>
    <w:rsid w:val="00B553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3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qFormat/>
    <w:rsid w:val="00DD6FE1"/>
    <w:pPr>
      <w:ind w:left="720"/>
      <w:contextualSpacing/>
    </w:pPr>
  </w:style>
  <w:style w:styleId="Reetkatablice" w:type="table">
    <w:name w:val="Table Grid"/>
    <w:basedOn w:val="Obinatablica"/>
    <w:uiPriority w:val="59"/>
    <w:rsid w:val="003E1579"/>
    <w:rPr>
      <w:rFonts w:asciiTheme="minorHAnsi" w:cstheme="minorBidi" w:eastAsiaTheme="minorHAnsi" w:hAnsiTheme="minorHAns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553F1"/>
    <w:rPr>
      <w:color w:val="808080"/>
      <w:bdr w:color="auto" w:space="0" w:sz="0" w:val="none"/>
      <w:shd w:color="auto" w:fill="auto" w:val="clear"/>
    </w:rPr>
  </w:style>
  <w:style w:customStyle="1" w:styleId="eSPISCCParagraphDefaultFont" w:type="character">
    <w:name w:val="eSPIS_CC_Paragraph Default Font"/>
    <w:basedOn w:val="Zadanifontodlomka"/>
    <w:rsid w:val="00B553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3F1"/>
    <w:rPr>
      <w:bdr w:color="auto" w:space="0" w:sz="0" w:val="none"/>
      <w:shd w:color="auto" w:fill="FFFFCC" w:val="clear"/>
      <w:lang w:val="hr-HR"/>
    </w:rPr>
  </w:style>
  <w:style w:customStyle="1" w:styleId="PozadinaSvijetloCrvena" w:type="character">
    <w:name w:val="Pozadina_SvijetloCrvena"/>
    <w:basedOn w:val="eSPISCCParagraphDefaultFont"/>
    <w:rsid w:val="00B553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3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St-794/2016-173</izvorni_sadrzaj>
    <derivirana_varijabla naziv="DomainObject.PredzadnjaOdlukaIzPredmeta.Oznaka_1">St-794/2016-173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345D80-4CCB-4946-A17B-FCFF2C556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1967</properties:Characters>
  <properties:Lines>62</properties:Lines>
  <properties:Paragraphs>24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2019-03-04T20:05:00Z</dcterms:created>
  <dc:creator>Ardena Bajlo</dc:creator>
  <cp:lastModifiedBy>Martina Kalmeta</cp:lastModifiedBy>
  <cp:lastPrinted>2019-03-05T08:34:00Z</cp:lastPrinted>
  <dcterms:modified xmlns:xsi="http://www.w3.org/2001/XMLSchema-instance" xsi:type="dcterms:W3CDTF">2019-03-05T09:20:00Z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(St-794-16   zaključak  - ročištu za diobu kupovine  5.3.2019. docx.docx)</vt:lpwstr>
  </prop:property>
  <prop:property name="CC_coloring" pid="4" fmtid="{D5CDD505-2E9C-101B-9397-08002B2CF9AE}">
    <vt:bool>false</vt:bool>
  </prop:property>
  <prop:property name="BrojStranica" pid="5" fmtid="{D5CDD505-2E9C-101B-9397-08002B2CF9AE}">
    <vt:i4>2</vt:i4>
  </prop:property>
</prop:Properties>
</file>