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b2cb" w14:paraId="329b2cb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726BCD" w:rsidR="004E31A9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72267B" w:rsidP="004E31A9" w:rsidR="004E31A9" w:rsidRPr="00606628">
      <w:pPr>
        <w:rPr>
          <w:b/>
        </w:rPr>
      </w:pPr>
      <w:r>
        <w:rPr>
          <w:b/>
        </w:rPr>
        <w:t>Split, Sukoišanska 6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4E31A9" w:rsidP="00CF4325" w:rsidR="004E31A9" w:rsidRPr="00606628">
      <w:pPr>
        <w:jc w:val="center"/>
        <w:rPr>
          <w:b/>
        </w:rPr>
      </w:pPr>
      <w:r w:rsidRPr="00606628">
        <w:rPr>
          <w:b/>
        </w:rPr>
        <w:t>R J E Š E N J E</w:t>
      </w:r>
    </w:p>
    <w:p w:rsidRDefault="004E31A9" w:rsidP="004E31A9" w:rsidR="004E31A9" w:rsidRPr="00606628"/>
    <w:p w:rsidRDefault="004E31A9" w:rsidP="002C5B4C" w:rsidR="004E31A9" w:rsidRPr="00606628">
      <w:pPr>
        <w:jc w:val="both"/>
      </w:pPr>
      <w:r w:rsidRPr="00606628">
        <w:t xml:space="preserve">           Trgovački sud u Splitu, po sucu tog suda Katarini Franković, u</w:t>
      </w:r>
      <w:r w:rsidR="007B5EE9" w:rsidRPr="00606628">
        <w:t xml:space="preserve"> stečajnom postupku nad </w:t>
      </w:r>
      <w:r w:rsidR="0072267B" w:rsidRPr="0072267B">
        <w:t>A.P. BORIS ZEČIĆ d.o.o. u stečaju, Omiš, Milana Marušića 8, MBS: 030105682, OIB: 75043016929 zastupano po stečajnom upravitelju Draganu Bijelić</w:t>
      </w:r>
      <w:r w:rsidR="007B5EE9" w:rsidRPr="00606628">
        <w:t xml:space="preserve">, </w:t>
      </w:r>
      <w:r w:rsidRPr="00606628">
        <w:t xml:space="preserve">dana </w:t>
      </w:r>
      <w:r w:rsidR="0072267B">
        <w:t>22</w:t>
      </w:r>
      <w:r w:rsidRPr="00606628">
        <w:t xml:space="preserve">. </w:t>
      </w:r>
      <w:r w:rsidR="0072267B">
        <w:t>kolovoza</w:t>
      </w:r>
      <w:r w:rsidRPr="00606628">
        <w:t xml:space="preserve"> 201</w:t>
      </w:r>
      <w:r w:rsidR="0025087B">
        <w:t>7</w:t>
      </w:r>
      <w:r w:rsidRPr="00606628">
        <w:t>. godine</w:t>
      </w: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72267B" w:rsidP="0072267B" w:rsidR="0072267B" w:rsidRPr="0072267B">
      <w:pPr>
        <w:pStyle w:val="Tijeloteksta"/>
        <w:rPr>
          <w:szCs w:val="24"/>
        </w:rPr>
      </w:pPr>
      <w:r w:rsidRPr="0072267B">
        <w:rPr>
          <w:szCs w:val="24"/>
        </w:rPr>
        <w:t>I.</w:t>
      </w:r>
      <w:r w:rsidRPr="0072267B">
        <w:rPr>
          <w:szCs w:val="24"/>
        </w:rPr>
        <w:tab/>
        <w:t xml:space="preserve">Odobravaju se troškovi stečajnog upravitelja </w:t>
      </w:r>
      <w:r>
        <w:rPr>
          <w:szCs w:val="24"/>
        </w:rPr>
        <w:t>Dragana Bijelić</w:t>
      </w:r>
      <w:r w:rsidRPr="0072267B">
        <w:rPr>
          <w:szCs w:val="24"/>
        </w:rPr>
        <w:t xml:space="preserve"> u iznosu od </w:t>
      </w:r>
      <w:r w:rsidR="003D4337" w:rsidRPr="003D4337">
        <w:rPr>
          <w:szCs w:val="24"/>
        </w:rPr>
        <w:t>730</w:t>
      </w:r>
      <w:r w:rsidRPr="003D4337">
        <w:rPr>
          <w:szCs w:val="24"/>
        </w:rPr>
        <w:t xml:space="preserve">,00 </w:t>
      </w:r>
      <w:r w:rsidRPr="0072267B">
        <w:rPr>
          <w:szCs w:val="24"/>
        </w:rPr>
        <w:t>kuna neto.</w:t>
      </w:r>
    </w:p>
    <w:p w:rsidRDefault="0072267B" w:rsidP="0072267B" w:rsidR="0072267B" w:rsidRPr="0072267B">
      <w:pPr>
        <w:pStyle w:val="Tijeloteksta"/>
        <w:rPr>
          <w:szCs w:val="24"/>
        </w:rPr>
      </w:pPr>
    </w:p>
    <w:p w:rsidRDefault="0072267B" w:rsidP="0072267B" w:rsidR="00AA67CD">
      <w:pPr>
        <w:pStyle w:val="Tijeloteksta"/>
        <w:rPr>
          <w:szCs w:val="24"/>
        </w:rPr>
      </w:pPr>
      <w:r w:rsidRPr="0072267B">
        <w:rPr>
          <w:szCs w:val="24"/>
        </w:rPr>
        <w:t>II.</w:t>
      </w:r>
      <w:r w:rsidRPr="0072267B">
        <w:rPr>
          <w:szCs w:val="24"/>
        </w:rPr>
        <w:tab/>
        <w:t>Odbija se zahtjev stečajnog upravitelja</w:t>
      </w:r>
      <w:r w:rsidRPr="0072267B">
        <w:t xml:space="preserve"> </w:t>
      </w:r>
      <w:r w:rsidRPr="0072267B">
        <w:rPr>
          <w:szCs w:val="24"/>
        </w:rPr>
        <w:t xml:space="preserve">Dragana Bijelić za određivanje nagrade za rad u ovom stečajnom postupku u iznosu od </w:t>
      </w:r>
      <w:r>
        <w:rPr>
          <w:szCs w:val="24"/>
        </w:rPr>
        <w:t>20.000,00 kuna.</w:t>
      </w:r>
    </w:p>
    <w:p w:rsidRDefault="002C5B4C" w:rsidP="00AA67CD" w:rsidR="002C5B4C">
      <w:pPr>
        <w:ind w:firstLine="708"/>
      </w:pPr>
    </w:p>
    <w:p w:rsidRDefault="00726BCD" w:rsidP="00AA67CD" w:rsidR="00726BCD">
      <w:pPr>
        <w:ind w:firstLine="708"/>
      </w:pPr>
    </w:p>
    <w:p w:rsidRDefault="00726BCD" w:rsidP="00AA67CD" w:rsidR="00726BCD" w:rsidRPr="00606628">
      <w:pPr>
        <w:ind w:firstLine="708"/>
      </w:pPr>
    </w:p>
    <w:p w:rsidRDefault="004E31A9" w:rsidP="00726BCD" w:rsidR="00AA67CD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72267B" w:rsidP="00726BCD" w:rsidR="0072267B">
      <w:pPr>
        <w:jc w:val="center"/>
        <w:rPr>
          <w:b/>
        </w:rPr>
      </w:pPr>
    </w:p>
    <w:p w:rsidRDefault="0072267B" w:rsidP="0072267B" w:rsidR="0072267B">
      <w:pPr>
        <w:ind w:firstLine="708"/>
        <w:jc w:val="both"/>
      </w:pPr>
      <w:r w:rsidRPr="0072267B">
        <w:t>Stečajni upravitelj Dragan Bijelić ponio je ovom sudu 08. srpnja 2017. godine zahtjev za isplatom troškova i nagrade. Potražuje 20.000,00 kuna za n</w:t>
      </w:r>
      <w:r w:rsidR="001E5B5A">
        <w:t xml:space="preserve">agradu stečajnom upravitelju i </w:t>
      </w:r>
      <w:r w:rsidRPr="0072267B">
        <w:t xml:space="preserve"> troškove</w:t>
      </w:r>
      <w:r w:rsidR="003D4337">
        <w:t xml:space="preserve"> za tri mjeseca</w:t>
      </w:r>
      <w:r w:rsidRPr="0072267B">
        <w:t>.</w:t>
      </w:r>
    </w:p>
    <w:p w:rsidRDefault="0072267B" w:rsidP="0072267B" w:rsidR="0072267B" w:rsidRPr="0072267B">
      <w:pPr>
        <w:ind w:firstLine="708"/>
        <w:jc w:val="both"/>
      </w:pPr>
    </w:p>
    <w:p w:rsidRDefault="0072267B" w:rsidP="0072267B" w:rsidR="0072267B" w:rsidRPr="0072267B">
      <w:pPr>
        <w:ind w:firstLine="708"/>
        <w:jc w:val="both"/>
      </w:pPr>
      <w:r w:rsidRPr="0072267B">
        <w:t xml:space="preserve">Temeljem čl. 94. Stečajnog zakona (NN 71/15, dalje u tekstu: SZ) nagradu za rad stečajnom upravitelju određuje stečajni sudac prema Uredbi kojom se utvrđuju kriteriji i način obračuna nagrade stečajnim upraviteljima (NN 105/15, dalje u tekstu: Uredba), a naknadu troškova određuje sud na temelju pisanog, obrazloženog i dokumentiranog izvješća stečajnog upravitelja. </w:t>
      </w:r>
    </w:p>
    <w:p w:rsidRDefault="0072267B" w:rsidP="0072267B" w:rsidR="0072267B" w:rsidRPr="0072267B">
      <w:pPr>
        <w:jc w:val="center"/>
        <w:rPr>
          <w:b/>
        </w:rPr>
      </w:pPr>
    </w:p>
    <w:p w:rsidRDefault="0072267B" w:rsidP="001C3800" w:rsidR="0072267B">
      <w:pPr>
        <w:ind w:firstLine="708"/>
        <w:jc w:val="both"/>
      </w:pPr>
      <w:r w:rsidRPr="001C3800">
        <w:t xml:space="preserve">Stečajni upravitelj je uz zahtjev dostavio obračun prijeđenih kilometara za putovanje na relaciji Šibenik – </w:t>
      </w:r>
      <w:r w:rsidR="00D85461">
        <w:t>Omiš</w:t>
      </w:r>
      <w:r w:rsidRPr="001C3800">
        <w:t xml:space="preserve"> 2 puta po 138 km (276 km) i na relaciji Šibenik – Split 2 puta po 97 km (194) automobilom u privatnom vlasništvu (list spisa 68) za odlazak 22. travnja 2017.</w:t>
      </w:r>
      <w:r w:rsidR="00D85461">
        <w:t>g.</w:t>
      </w:r>
      <w:r w:rsidRPr="001C3800">
        <w:t xml:space="preserve"> i 04. srpnja </w:t>
      </w:r>
      <w:r w:rsidR="001C3800" w:rsidRPr="001C3800">
        <w:t>2017.g</w:t>
      </w:r>
      <w:r w:rsidRPr="001C3800">
        <w:t>.</w:t>
      </w:r>
    </w:p>
    <w:p w:rsidRDefault="00D85461" w:rsidP="001C3800" w:rsidR="00D85461">
      <w:pPr>
        <w:ind w:firstLine="708"/>
        <w:jc w:val="both"/>
      </w:pPr>
    </w:p>
    <w:p w:rsidRDefault="00D85461" w:rsidP="001C3800" w:rsidR="00D85461" w:rsidRPr="001C3800">
      <w:pPr>
        <w:ind w:firstLine="708"/>
        <w:jc w:val="both"/>
      </w:pPr>
      <w:r w:rsidRPr="00D85461">
        <w:lastRenderedPageBreak/>
        <w:t xml:space="preserve">Stečajni upravitelj </w:t>
      </w:r>
      <w:r w:rsidR="003D4337">
        <w:t>Dragan Bijelić</w:t>
      </w:r>
      <w:r w:rsidRPr="00D85461">
        <w:t xml:space="preserve"> ima pre</w:t>
      </w:r>
      <w:r w:rsidR="003D4337">
        <w:t>bivalište na području Šibenika</w:t>
      </w:r>
      <w:r w:rsidRPr="00D85461">
        <w:t xml:space="preserve">, a osobno se prijavio kao stečajni upravitelj i na području naslovnog suda odnosno Splitsko dalmatinske i Dubrovačko neretvanske županije. Stoga ovaj sud je mišljenja da troškovi stečajnog upravitelja koji nastanu u pogledu njegovog putovanja iz </w:t>
      </w:r>
      <w:r w:rsidR="003D4337">
        <w:t>Šibenika</w:t>
      </w:r>
      <w:r w:rsidRPr="00D85461">
        <w:t xml:space="preserve"> do granice Splitsko-dalmatinske županije nisu osnovani na način da bi išli na teret stečajnog dužnika, već  taj trošak treba snositi sam stečajni upravitelj. Slijedom navedenog odobren je trošak od granice Splitsko – Dalmatinske županije do grada </w:t>
      </w:r>
      <w:r w:rsidR="003D4337">
        <w:t>Splita</w:t>
      </w:r>
      <w:r w:rsidRPr="00D85461">
        <w:t xml:space="preserve"> za </w:t>
      </w:r>
      <w:r w:rsidR="003D4337">
        <w:t>66</w:t>
      </w:r>
      <w:r w:rsidRPr="00D85461">
        <w:t xml:space="preserve"> km u dva smjera,</w:t>
      </w:r>
      <w:r w:rsidR="003D4337">
        <w:t xml:space="preserve"> odnosno do Omiša za 74 km u dva smjera</w:t>
      </w:r>
      <w:r w:rsidRPr="00D85461">
        <w:t xml:space="preserve"> dakle </w:t>
      </w:r>
      <w:r w:rsidR="003D4337">
        <w:t>sveukupno 280</w:t>
      </w:r>
      <w:r w:rsidRPr="00D85461">
        <w:t xml:space="preserve"> km pomnoženo sa 2,00 kuna što iznosi </w:t>
      </w:r>
      <w:r w:rsidR="003D4337">
        <w:t>560</w:t>
      </w:r>
      <w:r w:rsidRPr="00D85461">
        <w:t xml:space="preserve">,00 kuna, </w:t>
      </w:r>
      <w:r w:rsidR="003D4337">
        <w:t>te dnevnice 170</w:t>
      </w:r>
      <w:r w:rsidRPr="00D85461">
        <w:t>,00 kuna</w:t>
      </w:r>
      <w:r w:rsidR="001E5B5A">
        <w:t>, pa je stoga odlučeno kao u toč. I izreke.</w:t>
      </w:r>
      <w:r w:rsidRPr="00D85461">
        <w:t xml:space="preserve"> </w:t>
      </w:r>
    </w:p>
    <w:p w:rsidRDefault="0072267B" w:rsidP="001C3800" w:rsidR="0072267B" w:rsidRPr="001C3800">
      <w:pPr>
        <w:jc w:val="both"/>
      </w:pPr>
    </w:p>
    <w:p w:rsidRDefault="0072267B" w:rsidP="001C3800" w:rsidR="0072267B" w:rsidRPr="001C3800">
      <w:pPr>
        <w:ind w:firstLine="708"/>
        <w:jc w:val="both"/>
      </w:pPr>
      <w:r w:rsidRPr="001C3800">
        <w:t>Sukladno čl. 2. Uredbe stečajni upravitelj ima pravo na nagradu za obavljene poslove. Nagradu određuje sud prema pravilima Uredbe (čl. 2. Uredbe), uzimajući u obzir obujam i složenost poslova, rad stečajnog upravitelja na ispitivanju tražbina, te vrijednost unovčene stečajne mase (čl. 5. Uredbe). Nagrada stečajnom upravitelju s osnove vrijednosti unovčene stečajne mase obračunava se jednostavnom matematičkom računicom primjenom tablice iz čl. 7. Uredbe, a čl. 8. i 9. Uredbe propisano je kada se može stečajnom upravitelju odrediti dodatna nagrada odnosno posebna nagrada. Međutim, iako čl. 5. Uredbe propisuje da se nagrada stečajnom upravitelju određuje uzimajući u obzir "…  obujam i složenost poslova, rad stečajnog upravitelja na ispitivanju tražbina, …", u Uredbi nigdje nije popisano pravo stečajnog upravitelja na nagradu ako je proveden stečajni postupak i ako je tijekom provedenog postupka utvrđeno da dužnik nema imovine.</w:t>
      </w:r>
    </w:p>
    <w:p w:rsidRDefault="0072267B" w:rsidP="0072267B" w:rsidR="0072267B" w:rsidRPr="0072267B">
      <w:pPr>
        <w:jc w:val="center"/>
        <w:rPr>
          <w:b/>
        </w:rPr>
      </w:pPr>
    </w:p>
    <w:p w:rsidRDefault="0072267B" w:rsidP="001C3800" w:rsidR="0072267B" w:rsidRPr="001C3800">
      <w:pPr>
        <w:ind w:firstLine="708"/>
        <w:jc w:val="both"/>
      </w:pPr>
      <w:r w:rsidRPr="001C3800">
        <w:t xml:space="preserve">U konkretnom slučaju trenutno nema stečajne mase. Dakle, cijeneći kriterije iz čl. 5. Uredbe i to obujam i složenost poslova, kao i rad stečajnog upravitelja na ispitivanju tražbina, stečajni upravitelje je zaslužio nagradu za rad. No, nedostaje jedan od elemenata (kriterija) za određivanje nagrade stečajnog upravitelja, a to je vrijednosti unovčene stečajne mase, pa se ne može obračunati nagrada stečajnom upravitelju, posebno jer u Uredbi nije popisano pravo stečajnog upravitelja na nagradu </w:t>
      </w:r>
      <w:r w:rsidR="001C3800">
        <w:t>u slučaju da nema stečajne mase</w:t>
      </w:r>
      <w:r w:rsidRPr="001C3800">
        <w:t xml:space="preserve"> zbog toga je odlučeno kao u točki II. izreke ovog rješenja.</w:t>
      </w:r>
    </w:p>
    <w:p w:rsidRDefault="0072267B" w:rsidP="0072267B" w:rsidR="0072267B" w:rsidRPr="0072267B">
      <w:pPr>
        <w:jc w:val="center"/>
        <w:rPr>
          <w:b/>
        </w:rPr>
      </w:pPr>
    </w:p>
    <w:p w:rsidRDefault="0072267B" w:rsidP="001E5B5A" w:rsidR="001E5B5A">
      <w:pPr>
        <w:jc w:val="center"/>
      </w:pPr>
      <w:r w:rsidRPr="0072267B">
        <w:rPr>
          <w:b/>
        </w:rPr>
        <w:tab/>
      </w:r>
      <w:r w:rsidR="001E5B5A">
        <w:t>Stoga je sud sukladno dostavljenom zahtjevu prema čl. 94. u vezi sa čl. 155. SZ, riješio kao u izreci.</w:t>
      </w:r>
    </w:p>
    <w:p w:rsidRDefault="001E5B5A" w:rsidP="001E5B5A" w:rsidR="001E5B5A">
      <w:pPr>
        <w:jc w:val="center"/>
      </w:pPr>
    </w:p>
    <w:p w:rsidRDefault="001E5B5A" w:rsidP="001E5B5A" w:rsidR="001E5B5A">
      <w:pPr>
        <w:jc w:val="center"/>
      </w:pPr>
      <w:r>
        <w:t>Zbog navedenog na temelju spomenutih propisa odlučeno je kao u izreci.</w:t>
      </w:r>
    </w:p>
    <w:p w:rsidRDefault="0072267B" w:rsidP="0072267B" w:rsidR="0072267B" w:rsidRPr="0072267B">
      <w:pPr>
        <w:jc w:val="center"/>
        <w:rPr>
          <w:b/>
        </w:rPr>
      </w:pPr>
    </w:p>
    <w:p w:rsidRDefault="0072267B" w:rsidP="0072267B" w:rsidR="0072267B" w:rsidRPr="0072267B">
      <w:pPr>
        <w:jc w:val="center"/>
        <w:rPr>
          <w:b/>
        </w:rPr>
      </w:pPr>
      <w:r w:rsidRPr="0072267B">
        <w:rPr>
          <w:b/>
        </w:rPr>
        <w:t xml:space="preserve">U </w:t>
      </w:r>
      <w:r w:rsidR="001E5B5A">
        <w:rPr>
          <w:b/>
        </w:rPr>
        <w:t>Split</w:t>
      </w:r>
      <w:r w:rsidRPr="0072267B">
        <w:rPr>
          <w:b/>
        </w:rPr>
        <w:t>u, 2</w:t>
      </w:r>
      <w:r w:rsidR="001E5B5A">
        <w:rPr>
          <w:b/>
        </w:rPr>
        <w:t>2</w:t>
      </w:r>
      <w:r w:rsidRPr="0072267B">
        <w:rPr>
          <w:b/>
        </w:rPr>
        <w:t xml:space="preserve">. </w:t>
      </w:r>
      <w:r w:rsidR="001E5B5A">
        <w:rPr>
          <w:b/>
        </w:rPr>
        <w:t>kolovoza</w:t>
      </w:r>
      <w:r w:rsidRPr="0072267B">
        <w:rPr>
          <w:b/>
        </w:rPr>
        <w:t xml:space="preserve"> 201</w:t>
      </w:r>
      <w:r w:rsidR="001E5B5A">
        <w:rPr>
          <w:b/>
        </w:rPr>
        <w:t>7</w:t>
      </w:r>
      <w:r w:rsidRPr="0072267B">
        <w:rPr>
          <w:b/>
        </w:rPr>
        <w:t>. godine</w:t>
      </w:r>
    </w:p>
    <w:p w:rsidRDefault="0072267B" w:rsidP="001E5B5A" w:rsidR="004E31A9" w:rsidRPr="001E5B5A"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Pr="0072267B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  <w:r w:rsidR="001E5B5A">
        <w:rPr>
          <w:b/>
        </w:rPr>
        <w:tab/>
      </w:r>
    </w:p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Stečajni 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  <w:r w:rsidR="008E50E0">
        <w:rPr>
          <w:b/>
        </w:rPr>
        <w:t>, v.r.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</w:p>
    <w:p w:rsidRDefault="001E5B5A" w:rsidP="004E31A9" w:rsidR="004C1A33" w:rsidRPr="00606628">
      <w:r>
        <w:t>- stečajni upravitelj</w:t>
      </w:r>
    </w:p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0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72267B">
      <w:rPr>
        <w:rFonts w:hAnsi="Book Antiqua" w:ascii="Book Antiqua"/>
        <w:b/>
        <w:sz w:val="22"/>
        <w:szCs w:val="22"/>
      </w:rPr>
      <w:t>1085/2016-28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115617"/>
    <w:rsid w:val="001215A9"/>
    <w:rsid w:val="001B4843"/>
    <w:rsid w:val="001C2BFD"/>
    <w:rsid w:val="001C3800"/>
    <w:rsid w:val="001E5B5A"/>
    <w:rsid w:val="0025087B"/>
    <w:rsid w:val="002B3636"/>
    <w:rsid w:val="002C5B4C"/>
    <w:rsid w:val="00390CA7"/>
    <w:rsid w:val="003D1114"/>
    <w:rsid w:val="003D4337"/>
    <w:rsid w:val="004506A3"/>
    <w:rsid w:val="004C1A33"/>
    <w:rsid w:val="004E31A9"/>
    <w:rsid w:val="00575C0E"/>
    <w:rsid w:val="00585162"/>
    <w:rsid w:val="00606628"/>
    <w:rsid w:val="006066C3"/>
    <w:rsid w:val="00645E9B"/>
    <w:rsid w:val="0072267B"/>
    <w:rsid w:val="00726BCD"/>
    <w:rsid w:val="007B5EE9"/>
    <w:rsid w:val="008E50E0"/>
    <w:rsid w:val="00944E2A"/>
    <w:rsid w:val="009E2665"/>
    <w:rsid w:val="00A707AC"/>
    <w:rsid w:val="00AA67CD"/>
    <w:rsid w:val="00B129DE"/>
    <w:rsid w:val="00B57DE9"/>
    <w:rsid w:val="00BE2C80"/>
    <w:rsid w:val="00C5045B"/>
    <w:rsid w:val="00CF4325"/>
    <w:rsid w:val="00D44DB7"/>
    <w:rsid w:val="00D85461"/>
    <w:rsid w:val="00D906B1"/>
    <w:rsid w:val="00DA1B37"/>
    <w:rsid w:val="00DA1F74"/>
    <w:rsid w:val="00DC4E11"/>
    <w:rsid w:val="00E03FF3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D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D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D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D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D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D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D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D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St-1085/2016-28</izvorni_sadrzaj>
    <derivirana_varijabla naziv="DomainObject.Oznaka_1">St-1085/2016-28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2017.</izvorni_sadrzaj>
    <derivirana_varijabla naziv="DomainObject.Predmet.DatumRjesavanja_1">22.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A.P.BORIS ZEČIĆ d.o.o. za trgovinu i usluge zastupanog po punomoćniku Dragan Bijelić, stečajni upravitelj</izvorni_sadrzaj>
    <derivirana_varijabla naziv="DomainObject.Predmet.ProtustrankaFormated_1">  A.P.BORIS ZEČIĆ d.o.o. za trgovinu i usluge zastupanog po punomoćniku Dragan Bijelić, stečajni upravitelj</derivirana_varijabla>
  </DomainObject.Predmet.ProtustrankaFormated>
  <DomainObject.Predmet.ProtustrankaFormatedOIB>
    <izvorni_sadrzaj>  A.P.BORIS ZEČIĆ d.o.o. za trgovinu i usluge, OIB 75043016929 zastupanog po punomoćniku Dragan Bijelić, stečajni upravitelj</izvorni_sadrzaj>
    <derivirana_varijabla naziv="DomainObject.Predmet.ProtustrankaFormatedOIB_1">  A.P.BORIS ZEČIĆ d.o.o. za trgovinu i usluge, OIB 75043016929 zastupanog po punomoćniku Dragan Bijelić, stečajni upravitelj</derivirana_varijabla>
  </DomainObject.Predmet.ProtustrankaFormatedOIB>
  <DomainObject.Predmet.ProtustrankaFormatedWithAdress>
    <izvorni_sadrzaj> A.P.BORIS ZEČIĆ d.o.o. za trgovinu i usluge, Milana Marušića 8, 21310 Omiš zastupanog po punomoćniku Dragan Bijelić, stečajni upravitelj</izvorni_sadrzaj>
    <derivirana_varijabla naziv="DomainObject.Predmet.ProtustrankaFormatedWithAdress_1"> A.P.BORIS ZEČIĆ d.o.o. za trgovinu i usluge, Milana Marušića 8, 21310 Omiš zastupanog po punomoćniku Dragan Bijelić, stečajni upravitelj</derivirana_varijabla>
  </DomainObject.Predmet.ProtustrankaFormatedWithAdress>
  <DomainObject.Predmet.ProtustrankaFormatedWithAdressOIB>
    <izvorni_sadrzaj> A.P.BORIS ZEČIĆ d.o.o. za trgovinu i usluge, OIB 75043016929, Milana Marušića 8, 21310 Omiš zastupanog po punomoćniku Dragan Bijelić, stečajni upravitelj</izvorni_sadrzaj>
    <derivirana_varijabla naziv="DomainObject.Predmet.ProtustrankaFormatedWithAdressOIB_1"> A.P.BORIS ZEČIĆ d.o.o. za trgovinu i usluge, OIB 75043016929, Milana Marušića 8, 21310 Omiš zastupanog po punomoćniku Dragan Bijelić, stečajni upravitelj</derivirana_varijabla>
  </DomainObject.Predmet.ProtustrankaFormatedWithAdressOIB>
  <DomainObject.Predmet.ProtustrankaWithAdress>
    <izvorni_sadrzaj>A.P.BORIS ZEČIĆ d.o.o. za trgovinu i usluge Milana Marušića 8, 21310 Omiš</izvorni_sadrzaj>
    <derivirana_varijabla naziv="DomainObject.Predmet.ProtustrankaWithAdress_1">A.P.BORIS ZEČIĆ d.o.o. za trgovinu i usluge Milana Marušića 8, 21310 Omiš</derivirana_varijabla>
  </DomainObject.Predmet.ProtustrankaWithAdress>
  <DomainObject.Predmet.ProtustrankaWithAdressOIB>
    <izvorni_sadrzaj>A.P.BORIS ZEČIĆ d.o.o. za trgovinu i usluge, OIB 75043016929, Milana Marušića 8, 21310 Omiš</izvorni_sadrzaj>
    <derivirana_varijabla naziv="DomainObject.Predmet.ProtustrankaWithAdressOIB_1">A.P.BORIS ZEČIĆ d.o.o. za trgovinu i usluge, OIB 75043016929, Milana Marušića 8, 21310 Omiš</derivirana_varijabla>
  </DomainObject.Predmet.ProtustrankaWithAdressOIB>
  <DomainObject.Predmet.ProtustrankaNazivFormated>
    <izvorni_sadrzaj>A.P.BORIS ZEČIĆ d.o.o. za trgovinu i usluge</izvorni_sadrzaj>
    <derivirana_varijabla naziv="DomainObject.Predmet.ProtustrankaNazivFormated_1">A.P.BORIS ZEČIĆ d.o.o. za trgovinu i usluge</derivirana_varijabla>
  </DomainObject.Predmet.ProtustrankaNazivFormated>
  <DomainObject.Predmet.ProtustrankaNazivFormatedOIB>
    <izvorni_sadrzaj>A.P.BORIS ZEČIĆ d.o.o. za trgovinu i usluge, OIB 75043016929</izvorni_sadrzaj>
    <derivirana_varijabla naziv="DomainObject.Predmet.ProtustrankaNazivFormatedOIB_1">A.P.BORIS ZEČIĆ d.o.o. za trgovinu i usluge, OIB 75043016929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96836.20</izvorni_sadrzaj>
    <derivirana_varijabla naziv="DomainObject.Predmet.TrenutnaVrijednost_1">96836.20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A.P.BORIS ZEČIĆ d.o.o. za trgovinu i usluge zastupanog po punomoćniku Dragan Bijelić, stečajni upravitelj</item>
    </izvorni_sadrzaj>
    <derivirana_varijabla naziv="DomainObject.Predmet.ProtuStrankaListFormated_1">
      <item>A.P.BORIS ZEČIĆ d.o.o. za trgovinu i usluge zastupanog po punomoćniku Dragan Bijelić, stečajni upravitelj</item>
    </derivirana_varijabla>
  </DomainObject.Predmet.ProtuStrankaListFormated>
  <DomainObject.Predmet.ProtuStrankaListFormatedOIB>
    <izvorni_sadrzaj>
      <item>A.P.BORIS ZEČIĆ d.o.o. za trgovinu i usluge, OIB 75043016929 zastupanog po punomoćniku Dragan Bijelić, stečajni upravitelj</item>
    </izvorni_sadrzaj>
    <derivirana_varijabla naziv="DomainObject.Predmet.ProtuStrankaListFormatedOIB_1">
      <item>A.P.BORIS ZEČIĆ d.o.o. za trgovinu i usluge, OIB 75043016929 zastupanog po punomoćniku Dragan Bijelić, stečajni upravitelj</item>
    </derivirana_varijabla>
  </DomainObject.Predmet.ProtuStrankaListFormatedOIB>
  <DomainObject.Predmet.ProtuStrankaListFormatedWithAdress>
    <izvorni_sadrzaj>
      <item>A.P.BORIS ZEČIĆ d.o.o. za trgovinu i usluge, Milana Marušića 8, 21310 Omiš zastupanog po punomoćniku Dragan Bijelić, stečajni upravitelj</item>
    </izvorni_sadrzaj>
    <derivirana_varijabla naziv="DomainObject.Predmet.ProtuStrankaListFormatedWithAdress_1">
      <item>A.P.BORIS ZEČIĆ d.o.o. za trgovinu i usluge, Milana Marušića 8, 21310 Omiš zastupanog po punomoćniku Dragan Bijelić, stečajni upravitelj</item>
    </derivirana_varijabla>
  </DomainObject.Predmet.ProtuStrankaListFormatedWithAdress>
  <DomainObject.Predmet.ProtuStrankaListFormatedWithAdressOIB>
    <izvorni_sadrzaj>
      <item>A.P.BORIS ZEČIĆ d.o.o. za trgovinu i usluge, OIB 75043016929, Milana Marušića 8, 21310 Omiš zastupanog po punomoćniku Dragan Bijelić, stečajni upravitelj</item>
    </izvorni_sadrzaj>
    <derivirana_varijabla naziv="DomainObject.Predmet.ProtuStrankaListFormatedWithAdressOIB_1">
      <item>A.P.BORIS ZEČIĆ d.o.o. za trgovinu i usluge, OIB 75043016929, Milana Marušića 8, 21310 Omiš zastupanog po punomoćniku Dragan Bijelić, stečajni upravitelj</item>
    </derivirana_varijabla>
  </DomainObject.Predmet.ProtuStrankaListFormatedWithAdressOIB>
  <DomainObject.Predmet.ProtuStrankaListNazivFormated>
    <izvorni_sadrzaj>
      <item>A.P.BORIS ZEČIĆ d.o.o. za trgovinu i usluge</item>
    </izvorni_sadrzaj>
    <derivirana_varijabla naziv="DomainObject.Predmet.ProtuStrankaListNazivFormated_1">
      <item>A.P.BORIS ZEČIĆ d.o.o. za trgovinu i usluge</item>
    </derivirana_varijabla>
  </DomainObject.Predmet.ProtuStrankaListNazivFormated>
  <DomainObject.Predmet.ProtuStrankaListNazivFormatedOIB>
    <izvorni_sadrzaj>
      <item>A.P.BORIS ZEČIĆ d.o.o. za trgovinu i usluge, OIB 75043016929</item>
    </izvorni_sadrzaj>
    <derivirana_varijabla naziv="DomainObject.Predmet.ProtuStrankaListNazivFormatedOIB_1">
      <item>A.P.BORIS ZEČIĆ d.o.o. za trgovinu i usluge, OIB 75043016929</item>
    </derivirana_varijabla>
  </DomainObject.Predmet.ProtuStrankaListNazivFormatedOIB>
  <DomainObject.Predmet.OstaliListFormated>
    <izvorni_sadrzaj>
      <item>Dragan Bijelić, stečajni upravitelj punomoćnik sudionika u postupku A.P.BORIS ZEČIĆ d.o.o. za trgovinu i usluge</item>
    </izvorni_sadrzaj>
    <derivirana_varijabla naziv="DomainObject.Predmet.OstaliListFormated_1">
      <item>Dragan Bijelić, stečajni upravitelj punomoćnik sudionika u postupku A.P.BORIS ZEČIĆ d.o.o. za trgovinu i usluge</item>
    </derivirana_varijabla>
  </DomainObject.Predmet.OstaliListFormated>
  <DomainObject.Predmet.OstaliListFormatedOIB>
    <izvorni_sadrzaj>
      <item>Dragan Bijelić, stečajni upravitelj, OIB 53755649931 punomoćnik sudionika u postupku A.P.BORIS ZEČIĆ d.o.o. za trgovinu i usluge</item>
    </izvorni_sadrzaj>
    <derivirana_varijabla naziv="DomainObject.Predmet.OstaliListFormatedOIB_1">
      <item>Dragan Bijelić, stečajni upravitelj, OIB 53755649931 punomoćnik sudionika u postupku A.P.BORIS ZEČIĆ d.o.o. za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A.P.BORIS ZEČIĆ d.o.o. za trgovinu i usluge</item>
    </izvorni_sadrzaj>
    <derivirana_varijabla naziv="DomainObject.Predmet.OstaliListFormatedWithAdress_1">
      <item>Dragan Bijelić, stečajni upravitelj, Put Kroz Meterize 25, 22000 Šibenik punomoćnik sudionika u postupku A.P.BORIS ZEČIĆ d.o.o. za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A.P.BORIS ZEČIĆ d.o.o. za trgovinu i usluge</item>
    </izvorni_sadrzaj>
    <derivirana_varijabla naziv="DomainObject.Predmet.OstaliListFormatedWithAdressOIB_1">
      <item>Dragan Bijelić, stečajni upravitelj, OIB 53755649931, Put Kroz Meterize 25, 22000 Šibenik punomoćnik sudionika u postupku A.P.BORIS ZEČIĆ d.o.o. za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St-1085/2016-28</izvorni_sadrzaj>
    <derivirana_varijabla naziv="DomainObject.PoslovniBrojDokumenta_1">St-1085/2016-28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A.P.BORIS ZEČIĆ d.o.o. za trgovinu i usluge</izvorni_sadrzaj>
    <derivirana_varijabla naziv="DomainObject.Predmet.ProtustrankaIDrugi_1">A.P.BORIS ZEČIĆ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A.P.BORIS ZEČIĆ d.o.o. za trgovinu i usluge, OIB 75043016929, Milana Marušića 8, 21310 Omiš</izvorni_sadrzaj>
    <derivirana_varijabla naziv="DomainObject.Predmet.ProtustrankaIDrugiAdressOIB_1">A.P.BORIS ZEČIĆ d.o.o. za trgovinu i usluge, OIB 75043016929, Milana Marušića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2017.</izvorni_sadrzaj>
    <derivirana_varijabla naziv="DomainObject.Predmet.OdlukaRjesenje.DatumDonosenjaOdluke_1">22.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St-1085/2016-29</izvorni_sadrzaj>
    <derivirana_varijabla naziv="DomainObject.Predmet.OdlukaRjesenje.Oznaka_1">St-1085/2016-29</derivirana_varijabla>
  </DomainObject.Predmet.OdlukaRjesenje.Oznaka>
  <DomainObject.Predmet.SudioniciListNaziv>
    <izvorni_sadrzaj>
      <item>A.P.BORIS ZEČIĆ d.o.o. za trgovinu i usluge</item>
      <item>FINANCIJSKA AGENCIJA, RC SPLIT</item>
      <item>Dragan Bijelić, stečajni upravitelj</item>
    </izvorni_sadrzaj>
    <derivirana_varijabla naziv="DomainObject.Predmet.SudioniciListNaziv_1">
      <item>A.P.BORIS ZEČIĆ d.o.o. za trgovinu i usluge</item>
      <item>FINANCIJSKA AGENCIJA, RC SPLIT</item>
      <item>Dragan Bijelić, stečajni upravitelj</item>
    </derivirana_varijabla>
  </DomainObject.Predmet.SudioniciListNaziv>
  <DomainObject.Predmet.SudioniciListAdressOIB>
    <izvorni_sadrzaj>
      <item>A.P.BORIS ZEČIĆ d.o.o. za trgovinu i usluge, OIB 75043016929, Milana Marušića 8,21310 Omiš</item>
      <item>FINANCIJSKA AGENCIJA, RC SPLIT, OIB 85821130368, Mažuranićevo šetalište 24 b,21000 Split</item>
      <item>Dragan Bijelić, stečajni upravitelj, OIB 53755649931, Put Kroz Meterize 25,22000 Šibenik</item>
    </izvorni_sadrzaj>
    <derivirana_varijabla naziv="DomainObject.Predmet.SudioniciListAdressOIB_1">
      <item>A.P.BORIS ZEČIĆ d.o.o. za trgovinu i usluge, OIB 75043016929, Milana Marušića 8,21310 Omiš</item>
      <item>FINANCIJSKA AGENCIJA, RC SPLIT, OIB 85821130368, Mažuranićevo šetalište 24 b,21000 Split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75043016929</item>
      <item>, OIB 85821130368</item>
      <item>, OIB 53755649931</item>
    </izvorni_sadrzaj>
    <derivirana_varijabla naziv="DomainObject.Predmet.SudioniciListNazivOIB_1">
      <item>, OIB 75043016929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687</properties:Words>
  <properties:Characters>3776</properties:Characters>
  <properties:Lines>96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2017-08-22T11:14:00Z</dcterms:created>
  <dc:creator>kfrankovic</dc:creator>
  <cp:lastModifiedBy>Mara Marčinko</cp:lastModifiedBy>
  <cp:lastPrinted>2017-08-22T11:58:00Z</cp:lastPrinted>
  <dcterms:modified xmlns:xsi="http://www.w3.org/2001/XMLSchema-instance" xsi:type="dcterms:W3CDTF">2017-08-22T11:58:00Z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St-1085/2016-28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