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a6cb" w14:paraId="f96a6cb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E5282F">
        <w:rPr>
          <w:sz w:val="24"/>
          <w:szCs w:val="24"/>
        </w:rPr>
        <w:t>679</w:t>
      </w:r>
      <w:r w:rsidR="00607A64">
        <w:rPr>
          <w:sz w:val="24"/>
          <w:szCs w:val="24"/>
        </w:rPr>
        <w:t>8</w:t>
      </w:r>
      <w:r w:rsidR="00906895">
        <w:rPr>
          <w:sz w:val="24"/>
          <w:szCs w:val="24"/>
        </w:rPr>
        <w:t>/1</w:t>
      </w:r>
      <w:r w:rsidR="007841D6">
        <w:rPr>
          <w:sz w:val="24"/>
          <w:szCs w:val="24"/>
        </w:rPr>
        <w:t>6</w:t>
      </w:r>
    </w:p>
    <w:p w:rsidRDefault="002175CA" w:rsidP="00B30796" w:rsidR="002175CA">
      <w:pPr>
        <w:rPr>
          <w:sz w:val="24"/>
          <w:szCs w:val="24"/>
        </w:rPr>
      </w:pPr>
    </w:p>
    <w:p w:rsidRDefault="00752B13" w:rsidP="00B30796" w:rsidR="00752B13" w:rsidRPr="002728DE">
      <w:pPr>
        <w:rPr>
          <w:sz w:val="24"/>
          <w:szCs w:val="24"/>
        </w:rPr>
      </w:pP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752B13" w:rsidP="006E7922" w:rsidR="00752B13" w:rsidRPr="002728DE">
      <w:pPr>
        <w:jc w:val="center"/>
        <w:rPr>
          <w:sz w:val="24"/>
          <w:szCs w:val="24"/>
        </w:rPr>
      </w:pP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607A64" w:rsidRPr="00607A64">
        <w:rPr>
          <w:sz w:val="24"/>
          <w:szCs w:val="24"/>
        </w:rPr>
        <w:t>C5 Trade d.o.o. za trgovinu i usluge, u stečaju, Zagreb, Križna cesta 18, MBS:080141743, OIB:25874501441</w:t>
      </w:r>
      <w:r w:rsidRPr="002728DE">
        <w:rPr>
          <w:sz w:val="24"/>
          <w:szCs w:val="24"/>
        </w:rPr>
        <w:t xml:space="preserve">, </w:t>
      </w:r>
      <w:r w:rsidR="00A84839">
        <w:rPr>
          <w:sz w:val="24"/>
          <w:szCs w:val="24"/>
        </w:rPr>
        <w:t>18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752B13" w:rsidP="000A28F2" w:rsidR="00752B13" w:rsidRPr="002728DE">
      <w:pPr>
        <w:jc w:val="both"/>
        <w:rPr>
          <w:sz w:val="24"/>
          <w:szCs w:val="24"/>
        </w:rPr>
      </w:pP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 w:rsidRPr="00E923B4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Ind w:type="dxa" w:w="93"/>
        <w:tblLayout w:type="fixed"/>
        <w:tblLook w:val="0000" w:noVBand="0" w:noHBand="0" w:lastColumn="0" w:firstColumn="0" w:lastRow="0" w:firstRow="0"/>
      </w:tblPr>
      <w:tblGrid>
        <w:gridCol w:w="946"/>
        <w:gridCol w:w="1763"/>
        <w:gridCol w:w="1618"/>
        <w:gridCol w:w="2776"/>
        <w:gridCol w:w="1660"/>
      </w:tblGrid>
      <w:tr w:rsidTr="00E93059" w:rsidR="00607A64" w:rsidRPr="00E93059">
        <w:trPr>
          <w:gridAfter w:val="1"/>
          <w:wAfter w:type="dxa" w:w="1660"/>
          <w:trHeight w:val="465"/>
        </w:trPr>
        <w:tc>
          <w:tcPr>
            <w:tcW w:type="dxa" w:w="94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E93059">
              <w:rPr>
                <w:b/>
                <w:bCs/>
              </w:rPr>
              <w:t>Br. prijave</w:t>
            </w:r>
          </w:p>
        </w:tc>
        <w:tc>
          <w:tcPr>
            <w:tcW w:type="dxa" w:w="1763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E93059">
              <w:rPr>
                <w:b/>
                <w:bCs/>
              </w:rPr>
              <w:t>Ime i prezime vjerovnika</w:t>
            </w:r>
          </w:p>
        </w:tc>
        <w:tc>
          <w:tcPr>
            <w:tcW w:type="dxa" w:w="1618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E93059">
              <w:rPr>
                <w:b/>
                <w:bCs/>
              </w:rPr>
              <w:t xml:space="preserve"> OIB Vjerovnika</w:t>
            </w:r>
          </w:p>
        </w:tc>
        <w:tc>
          <w:tcPr>
            <w:tcW w:type="dxa" w:w="2776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E93059">
              <w:rPr>
                <w:b/>
                <w:bCs/>
              </w:rPr>
              <w:t>Adresa / Sjedište Vjerovnika</w:t>
            </w:r>
          </w:p>
        </w:tc>
      </w:tr>
      <w:tr w:rsidTr="00E93059" w:rsidR="00607A64" w:rsidRPr="00E93059">
        <w:trPr>
          <w:trHeight w:val="50"/>
        </w:trPr>
        <w:tc>
          <w:tcPr>
            <w:tcW w:type="dxa" w:w="94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763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61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2776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</w:tcPr>
          <w:p w:rsidRDefault="00E93059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E93059">
              <w:rPr>
                <w:b/>
                <w:bCs/>
              </w:rPr>
              <w:t>Priznato Kn</w:t>
            </w:r>
          </w:p>
        </w:tc>
      </w:tr>
      <w:tr w:rsidTr="00E93059" w:rsidR="00607A64" w:rsidRPr="00E93059">
        <w:trPr>
          <w:trHeight w:val="600"/>
        </w:trPr>
        <w:tc>
          <w:tcPr>
            <w:tcW w:type="dxa" w:w="9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E93059">
              <w:rPr>
                <w:color w:val="000000"/>
                <w:sz w:val="22"/>
                <w:szCs w:val="22"/>
              </w:rPr>
              <w:t>1.-39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E93059">
              <w:rPr>
                <w:color w:val="000000"/>
                <w:sz w:val="22"/>
                <w:szCs w:val="22"/>
              </w:rPr>
              <w:t>TOMISLAV KLIČKO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E93059">
              <w:rPr>
                <w:color w:val="000000"/>
                <w:sz w:val="22"/>
                <w:szCs w:val="22"/>
              </w:rPr>
              <w:t>65640391151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E93059">
              <w:rPr>
                <w:color w:val="000000"/>
                <w:sz w:val="22"/>
                <w:szCs w:val="22"/>
              </w:rPr>
              <w:t>Zagreb, Hrgovići 93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07A64" w:rsidP="00607A64" w:rsidR="00607A64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E93059">
              <w:rPr>
                <w:color w:val="000000"/>
                <w:sz w:val="22"/>
                <w:szCs w:val="22"/>
              </w:rPr>
              <w:t>162.809,69</w:t>
            </w:r>
          </w:p>
        </w:tc>
      </w:tr>
    </w:tbl>
    <w:p w:rsidRDefault="005C2236" w:rsidP="00906895" w:rsidR="005C2236" w:rsidRPr="00E923B4">
      <w:pPr>
        <w:jc w:val="both"/>
        <w:rPr>
          <w:sz w:val="24"/>
          <w:szCs w:val="24"/>
        </w:rPr>
      </w:pPr>
    </w:p>
    <w:p w:rsidRDefault="00E5282F" w:rsidP="00906895" w:rsidR="00E5282F">
      <w:pPr>
        <w:jc w:val="both"/>
        <w:rPr>
          <w:sz w:val="24"/>
          <w:szCs w:val="24"/>
        </w:rPr>
      </w:pPr>
    </w:p>
    <w:p w:rsidRDefault="006C59ED" w:rsidP="00E5282F" w:rsidR="006C59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C59ED">
        <w:rPr>
          <w:sz w:val="24"/>
          <w:szCs w:val="24"/>
        </w:rPr>
        <w:t xml:space="preserve">I viši isplatni red;  </w:t>
      </w:r>
    </w:p>
    <w:p w:rsidRDefault="00404780" w:rsidP="00FC1C56" w:rsidR="00404780" w:rsidRPr="005435BD">
      <w:pPr>
        <w:jc w:val="both"/>
        <w:rPr>
          <w:sz w:val="24"/>
          <w:szCs w:val="24"/>
        </w:rPr>
      </w:pPr>
    </w:p>
    <w:tbl>
      <w:tblPr>
        <w:tblW w:type="auto" w:w="0"/>
        <w:tblInd w:type="dxa" w:w="93"/>
        <w:tblLook w:val="0000" w:noVBand="0" w:noHBand="0" w:lastColumn="0" w:firstColumn="0" w:lastRow="0" w:firstRow="0"/>
      </w:tblPr>
      <w:tblGrid>
        <w:gridCol w:w="823"/>
        <w:gridCol w:w="3079"/>
        <w:gridCol w:w="1206"/>
        <w:gridCol w:w="2404"/>
        <w:gridCol w:w="1251"/>
      </w:tblGrid>
      <w:tr w:rsidTr="00F542B5" w:rsidR="00E93059" w:rsidRPr="00E93059">
        <w:trPr>
          <w:trHeight w:val="72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Red. br. prijave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Sjedište/Adresa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Priznato </w:t>
            </w:r>
            <w:r>
              <w:rPr>
                <w:color w:val="000000"/>
                <w:sz w:val="18"/>
                <w:szCs w:val="18"/>
              </w:rPr>
              <w:t>KN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7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OTP BANKA D.D. 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52508873833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ZADAR, DOMOVINSKOG RATA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1.193.220,15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ADDIKO BANK D.D. 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65640391151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SLAVONSKA AVENIJA 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E93059" w:rsidR="00E93059" w:rsidRPr="00E93059">
        <w:trPr>
          <w:trHeight w:val="6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53.824,88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HRVATSKA POŠTA DD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87311810356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JURIŠIĆEVA 13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10.174,18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UNIQA OSIGURANJE DD 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75665455333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PLANINSKA 13A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2.774,27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HRVATSKE VODE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VUKOVARSKA 220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5.415,23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KONZUM DD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29955634590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M. ČAVIĆA 1A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56.063,75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35.421,58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GRAD SPLIT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78755598868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SPLIT, BRANIMIROVA OBALA 17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2.284,20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HALMED-AGENCIJA ZA LIJEKOVE I MEDICINSKE PROIZVODE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37926884937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KSAVERSKA CESTA 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13.621,60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85828625994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RADNIČKA 80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32.438,21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HRVATSKE ŠUME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69693144506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              LJ. FARKAŠA VUKOTINOVIĆA 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355.011,42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ALCA ZAGREB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58353015102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KOLEDOVČINA 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E93059" w:rsidR="00E93059" w:rsidRPr="00E93059">
        <w:trPr>
          <w:trHeight w:val="343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6.986.327,91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FINANCIJSKA AGENCIJA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VUKOVARSKA 70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658,22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ERSTE FACTORING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10194059689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VUKOVARSKA 269 D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16.452,75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MINISTARSTVO FINANCIJA-POREZNA UPRAVA ZAGREB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3.059.425,40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KREDITNA BANKA ZAGREB DD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70663193635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VUKOVARSKA 74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3.265.977,35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HRVATSKA RADIO TELEVIZIJA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PRISAVLJE 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33.344,10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ALLIANZ ZAGREB DD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23759810849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HEINZELOVA 70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26.238,87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SVEA EKONOMI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17863542417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D. TOMLJANOVIĆA GAVRANA 11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719,29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J&amp;T BANKA DD 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38182927268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VARAŽDIN, ALEJA KRALJA ZVONIMIRA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E93059" w:rsidR="00E93059" w:rsidRPr="00E93059">
        <w:trPr>
          <w:trHeight w:val="6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11.929.825,24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IMPULS LEASING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65918029671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ZAGREB, ŠKORPIKOVA </w:t>
            </w:r>
            <w:r w:rsidRPr="00E93059">
              <w:rPr>
                <w:color w:val="000000"/>
                <w:sz w:val="18"/>
                <w:szCs w:val="18"/>
              </w:rPr>
              <w:lastRenderedPageBreak/>
              <w:t>24/1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23.859,18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ZAGREBAČKI HOLDING D.O.O.- PODRUŽNICA ČISTOĆA + ZAGREBPARK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VUKOVARSKA 41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142.469,73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HRVATSKO DRUŠTVO SKLADATELJA - ZAMP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56668956985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BERISLAVIĆEVA 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128,43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CRODUX DERIVATI DVA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00865396224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J. MAROHNIĆA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3.070,41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INA-INDUSTRIJA NAFTE DD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27759560625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J. AVENIJA V. HOLJEVCA 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60.487,72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TRG STJEPANA RADIĆA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ISTARSKA KREDITNA BANKA D.D. 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65723536010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UMAG, ERNESTA MILOŠA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296.062,39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ISTARSKA KREDITNA BANKA D.D.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65723536010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UMAG, ERNESTA MILOŠA 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1.846,80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 xml:space="preserve">DUMAR SA 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59519394683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ŠVICARSKA, CAROUGE ŽENEVA, RUE ALEXANDRE-GAVARD 30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78.877,03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H-ABDUCO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13667298928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SLAVONSKA AVENIJA 6A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14.714.352,03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VODOOPSKRBA I ODVODNJA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FOLNEGOVIĆEVA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2.565,33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VIPNET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VRTNI PUT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2.265,00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INOVINE DD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85031837779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DRAŠKOVIĆEVA 27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1.093,41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GS1 CROATIA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03365973101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TUŠKANAC 14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2.651,53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DODO NEKRETNINE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30869036678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PRILAZ BARUNA FILIPOVIĆA 23A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6.004.371,20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BISTRO LAUBA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99004921571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PRILAZ BARUNA FILIPOVIĆA 23A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26.206,33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PAMPERO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27435711212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DRAŠKOVIĆEVA 82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128.920,33</w:t>
            </w: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PRAĆENJE VOZILA D.O.O.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70655369306</w:t>
            </w:r>
          </w:p>
        </w:tc>
        <w:tc>
          <w:tcPr>
            <w:tcW w:type="auto" w:w="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E93059">
              <w:rPr>
                <w:color w:val="000000"/>
                <w:sz w:val="18"/>
                <w:szCs w:val="18"/>
              </w:rPr>
              <w:t>ZAGREB, JANKOMIR 25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F542B5" w:rsidR="00E93059" w:rsidRPr="00E93059">
        <w:trPr>
          <w:trHeight w:val="24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93059" w:rsidP="00E93059" w:rsidR="00E93059" w:rsidRPr="00E9305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E93059">
              <w:rPr>
                <w:b/>
                <w:bCs/>
                <w:color w:val="000000"/>
                <w:sz w:val="18"/>
                <w:szCs w:val="18"/>
              </w:rPr>
              <w:t>12.242,17</w:t>
            </w:r>
          </w:p>
        </w:tc>
      </w:tr>
    </w:tbl>
    <w:p w:rsidRDefault="00E5282F" w:rsidP="006C59ED" w:rsidR="00E5282F" w:rsidRPr="005435BD">
      <w:pPr>
        <w:jc w:val="both"/>
        <w:rPr>
          <w:sz w:val="24"/>
          <w:szCs w:val="24"/>
        </w:rPr>
      </w:pPr>
    </w:p>
    <w:p w:rsidRDefault="00E5282F" w:rsidP="006C59ED" w:rsidR="00E5282F">
      <w:pPr>
        <w:jc w:val="both"/>
        <w:rPr>
          <w:sz w:val="24"/>
          <w:szCs w:val="24"/>
        </w:rPr>
      </w:pPr>
    </w:p>
    <w:p w:rsidRDefault="005C61E0" w:rsidP="006C59ED" w:rsidR="006C59ED" w:rsidRPr="00FC1C56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6C59ED" w:rsidRPr="00FC1C56">
        <w:rPr>
          <w:sz w:val="24"/>
          <w:szCs w:val="24"/>
        </w:rPr>
        <w:t>Osporena tražbina II višeg isplatnog reda:</w:t>
      </w:r>
    </w:p>
    <w:p w:rsidRDefault="006C59ED" w:rsidP="008373B9" w:rsidR="006C59ED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>
        <w:rPr>
          <w:sz w:val="24"/>
          <w:szCs w:val="24"/>
        </w:rPr>
        <w:t xml:space="preserve">u </w:t>
      </w:r>
      <w:r w:rsidR="008373B9" w:rsidRPr="008373B9">
        <w:rPr>
          <w:sz w:val="24"/>
          <w:szCs w:val="24"/>
        </w:rPr>
        <w:t xml:space="preserve">OTP BANKA d.d. </w:t>
      </w:r>
      <w:r w:rsidR="008373B9">
        <w:rPr>
          <w:sz w:val="24"/>
          <w:szCs w:val="24"/>
        </w:rPr>
        <w:t>OIB:</w:t>
      </w:r>
      <w:r w:rsidR="008373B9" w:rsidRPr="008373B9">
        <w:rPr>
          <w:sz w:val="24"/>
          <w:szCs w:val="24"/>
        </w:rPr>
        <w:t>52508873833</w:t>
      </w:r>
      <w:r w:rsidR="008373B9">
        <w:rPr>
          <w:sz w:val="24"/>
          <w:szCs w:val="24"/>
        </w:rPr>
        <w:t xml:space="preserve">, Zadar, Domovinskog rata 3, </w:t>
      </w:r>
      <w:r w:rsidRPr="00FC1C56">
        <w:rPr>
          <w:sz w:val="24"/>
          <w:szCs w:val="24"/>
        </w:rPr>
        <w:t xml:space="preserve">u iznosu </w:t>
      </w:r>
      <w:r>
        <w:rPr>
          <w:sz w:val="24"/>
          <w:szCs w:val="24"/>
        </w:rPr>
        <w:t xml:space="preserve">od </w:t>
      </w:r>
      <w:r w:rsidR="008373B9" w:rsidRPr="008373B9">
        <w:rPr>
          <w:sz w:val="24"/>
          <w:szCs w:val="24"/>
        </w:rPr>
        <w:t>1.068.635,66</w:t>
      </w:r>
      <w:r w:rsidR="005C61E0" w:rsidRPr="005C61E0">
        <w:rPr>
          <w:sz w:val="24"/>
          <w:szCs w:val="24"/>
        </w:rPr>
        <w:t xml:space="preserve"> kn</w:t>
      </w:r>
      <w:r w:rsidRPr="00FC1C56">
        <w:rPr>
          <w:sz w:val="24"/>
          <w:szCs w:val="24"/>
        </w:rPr>
        <w:t>.</w:t>
      </w:r>
    </w:p>
    <w:p w:rsidRDefault="006C59ED" w:rsidP="006C59ED" w:rsidR="006C59ED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vjerovnik </w:t>
      </w:r>
      <w:r w:rsidR="008373B9" w:rsidRPr="008373B9">
        <w:rPr>
          <w:sz w:val="24"/>
          <w:szCs w:val="24"/>
        </w:rPr>
        <w:t>tražbinu OTP BANKA d.d. OIB:52508873833, Zadar, Domovinskog rata 3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8373B9" w:rsidRPr="008373B9">
        <w:rPr>
          <w:sz w:val="24"/>
          <w:szCs w:val="24"/>
        </w:rPr>
        <w:t>1.068.635,66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6C59ED" w:rsidP="005C61E0" w:rsidR="006C59ED">
      <w:pPr>
        <w:ind w:firstLine="720"/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5C61E0" w:rsidP="005C61E0" w:rsidR="005C61E0">
      <w:pPr>
        <w:jc w:val="both"/>
        <w:rPr>
          <w:sz w:val="24"/>
          <w:szCs w:val="24"/>
        </w:rPr>
      </w:pP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Pr="005C61E0">
        <w:rPr>
          <w:sz w:val="24"/>
          <w:szCs w:val="24"/>
        </w:rPr>
        <w:tab/>
        <w:t>Osporena tražbina II višeg isplatnog reda: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 w:rsidRPr="005C61E0">
        <w:rPr>
          <w:sz w:val="24"/>
          <w:szCs w:val="24"/>
        </w:rPr>
        <w:t xml:space="preserve">Stečajni upravitelj je osporio tražbinu REPUBLIKA HRVATSKA, MINISTARSTVO FINANCIJA, POREZNA UPRAVA, PODRUČNI URED ZAGREB, zastupano po Županijskom državnom odvjetništvu u Zagrebu u iznosu od </w:t>
      </w:r>
      <w:r w:rsidR="00E97E5C" w:rsidRPr="00E97E5C">
        <w:rPr>
          <w:sz w:val="24"/>
          <w:szCs w:val="24"/>
        </w:rPr>
        <w:t>12.182,17</w:t>
      </w:r>
      <w:r>
        <w:rPr>
          <w:sz w:val="24"/>
          <w:szCs w:val="24"/>
        </w:rPr>
        <w:t xml:space="preserve"> kn</w:t>
      </w:r>
      <w:r w:rsidRPr="005C61E0">
        <w:rPr>
          <w:sz w:val="24"/>
          <w:szCs w:val="24"/>
        </w:rPr>
        <w:t>.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5C61E0">
        <w:rPr>
          <w:sz w:val="24"/>
          <w:szCs w:val="24"/>
        </w:rPr>
        <w:tab/>
        <w:t xml:space="preserve">Upućuje se vjerovnik REPUBLIKA HRVATSKA, MINISTARSTVO FINANCIJA, POREZNA UPRAVA, PODRUČNI URED ZAGREB, zastupano po Županijskom državnom odvjetništvu u Zagrebu u parnicu ili nastavak već započete parnice protiv stečajnog dužnika radi utvrđivanja osporene tražbine u iznosu </w:t>
      </w:r>
      <w:r w:rsidR="00E97E5C" w:rsidRPr="00E97E5C">
        <w:rPr>
          <w:sz w:val="24"/>
          <w:szCs w:val="24"/>
        </w:rPr>
        <w:t>12.182,17</w:t>
      </w:r>
      <w:r>
        <w:rPr>
          <w:sz w:val="24"/>
          <w:szCs w:val="24"/>
        </w:rPr>
        <w:t xml:space="preserve"> kn</w:t>
      </w:r>
      <w:r w:rsidRPr="005C61E0">
        <w:rPr>
          <w:sz w:val="24"/>
          <w:szCs w:val="24"/>
        </w:rPr>
        <w:t xml:space="preserve"> u roku 8 dana od primitka ovog rješenja.</w:t>
      </w:r>
    </w:p>
    <w:p w:rsidRDefault="005C61E0" w:rsidP="005C61E0" w:rsidR="005C61E0">
      <w:pPr>
        <w:ind w:firstLine="720"/>
        <w:jc w:val="both"/>
        <w:rPr>
          <w:sz w:val="24"/>
          <w:szCs w:val="24"/>
        </w:rPr>
      </w:pPr>
      <w:r w:rsidRPr="005C61E0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D6D60" w:rsidP="00BD6D60" w:rsidR="00BD6D60">
      <w:pPr>
        <w:jc w:val="both"/>
        <w:rPr>
          <w:sz w:val="24"/>
          <w:szCs w:val="24"/>
        </w:rPr>
      </w:pPr>
    </w:p>
    <w:p w:rsidRDefault="00F57682" w:rsidP="005D66E6" w:rsidR="005D66E6" w:rsidRPr="005D66E6">
      <w:pPr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 w:rsidR="005D66E6" w:rsidRPr="005D66E6">
        <w:rPr>
          <w:sz w:val="24"/>
          <w:szCs w:val="24"/>
        </w:rPr>
        <w:tab/>
        <w:t>Osporena tražbina II višeg isplatnog reda:</w:t>
      </w:r>
    </w:p>
    <w:p w:rsidRDefault="005D66E6" w:rsidP="005D66E6" w:rsidR="005D66E6" w:rsidRPr="005D66E6">
      <w:pPr>
        <w:jc w:val="both"/>
        <w:rPr>
          <w:sz w:val="24"/>
          <w:szCs w:val="24"/>
        </w:rPr>
      </w:pPr>
      <w:r w:rsidRPr="005D66E6">
        <w:rPr>
          <w:sz w:val="24"/>
          <w:szCs w:val="24"/>
        </w:rPr>
        <w:t>Stečajni upravitelj je osporio tražbinu GRAD ZAGREB</w:t>
      </w:r>
      <w:r>
        <w:rPr>
          <w:sz w:val="24"/>
          <w:szCs w:val="24"/>
        </w:rPr>
        <w:t>, OIB:</w:t>
      </w:r>
      <w:r w:rsidRPr="005D66E6">
        <w:rPr>
          <w:sz w:val="24"/>
          <w:szCs w:val="24"/>
        </w:rPr>
        <w:t>61817894937</w:t>
      </w:r>
      <w:r>
        <w:rPr>
          <w:sz w:val="24"/>
          <w:szCs w:val="24"/>
        </w:rPr>
        <w:t xml:space="preserve">, </w:t>
      </w:r>
      <w:r w:rsidRPr="005D66E6">
        <w:rPr>
          <w:sz w:val="24"/>
          <w:szCs w:val="24"/>
        </w:rPr>
        <w:t>Zagreb, Trg Stjepana Radića 1</w:t>
      </w:r>
      <w:r>
        <w:rPr>
          <w:sz w:val="24"/>
          <w:szCs w:val="24"/>
        </w:rPr>
        <w:t>,</w:t>
      </w:r>
      <w:r w:rsidRPr="005D66E6">
        <w:rPr>
          <w:sz w:val="24"/>
          <w:szCs w:val="24"/>
        </w:rPr>
        <w:t xml:space="preserve"> u iznosu od 1.065.197,83 kn.</w:t>
      </w:r>
    </w:p>
    <w:p w:rsidRDefault="00F57682" w:rsidP="005D66E6" w:rsidR="005D66E6" w:rsidRPr="005D66E6">
      <w:pPr>
        <w:jc w:val="both"/>
        <w:rPr>
          <w:sz w:val="24"/>
          <w:szCs w:val="24"/>
        </w:rPr>
      </w:pPr>
      <w:r>
        <w:rPr>
          <w:sz w:val="24"/>
          <w:szCs w:val="24"/>
        </w:rPr>
        <w:t>VII</w:t>
      </w:r>
      <w:r w:rsidR="005D66E6" w:rsidRPr="005D66E6">
        <w:rPr>
          <w:sz w:val="24"/>
          <w:szCs w:val="24"/>
        </w:rPr>
        <w:tab/>
        <w:t>Upućuje se vjerovnik GRAD ZAGREB, OIB:61817894937, Zagreb, Trg Stjepana Radića 1, u parnicu ili nastavak već započete parnice protiv stečajnog dužnika radi utvrđivanja osporene tražbine u iznosu 1.065.197,83 kn u roku 8 dana od primitka ovog rješenja.</w:t>
      </w:r>
    </w:p>
    <w:p w:rsidRDefault="005D66E6" w:rsidP="005D66E6" w:rsidR="005D66E6">
      <w:pPr>
        <w:jc w:val="both"/>
        <w:rPr>
          <w:sz w:val="24"/>
          <w:szCs w:val="24"/>
        </w:rPr>
      </w:pPr>
      <w:r w:rsidRPr="005D66E6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C56A1A" w:rsidP="005D66E6" w:rsidR="00C56A1A">
      <w:pPr>
        <w:jc w:val="both"/>
        <w:rPr>
          <w:sz w:val="24"/>
          <w:szCs w:val="24"/>
        </w:rPr>
      </w:pPr>
    </w:p>
    <w:p w:rsidRDefault="00F57682" w:rsidP="00C56A1A" w:rsidR="00C56A1A" w:rsidRPr="00C56A1A">
      <w:pPr>
        <w:jc w:val="both"/>
        <w:rPr>
          <w:sz w:val="24"/>
          <w:szCs w:val="24"/>
        </w:rPr>
      </w:pPr>
      <w:r>
        <w:rPr>
          <w:sz w:val="24"/>
          <w:szCs w:val="24"/>
        </w:rPr>
        <w:t>VIII</w:t>
      </w:r>
      <w:r w:rsidR="00C56A1A" w:rsidRPr="00C56A1A">
        <w:rPr>
          <w:sz w:val="24"/>
          <w:szCs w:val="24"/>
        </w:rPr>
        <w:tab/>
        <w:t>Osporena tražbina II višeg isplatnog reda:</w:t>
      </w:r>
    </w:p>
    <w:p w:rsidRDefault="00C56A1A" w:rsidP="00C56A1A" w:rsidR="00C56A1A" w:rsidRPr="00C56A1A">
      <w:pPr>
        <w:jc w:val="both"/>
        <w:rPr>
          <w:sz w:val="24"/>
          <w:szCs w:val="24"/>
        </w:rPr>
      </w:pPr>
      <w:r w:rsidRPr="00C56A1A">
        <w:rPr>
          <w:sz w:val="24"/>
          <w:szCs w:val="24"/>
        </w:rPr>
        <w:t>Stečajni upravitelj je osporio tražbinu DODO NEKRETNINE D.O.O.</w:t>
      </w:r>
      <w:r>
        <w:rPr>
          <w:sz w:val="24"/>
          <w:szCs w:val="24"/>
        </w:rPr>
        <w:t xml:space="preserve">, OIB:30869036678, </w:t>
      </w:r>
      <w:r w:rsidRPr="00C56A1A">
        <w:rPr>
          <w:sz w:val="24"/>
          <w:szCs w:val="24"/>
        </w:rPr>
        <w:t>Zagreb, Prilaz Baruna Filipovića 23a, u iznosu od 9.006.556,80 kn.</w:t>
      </w:r>
    </w:p>
    <w:p w:rsidRDefault="00F57682" w:rsidP="00C56A1A" w:rsidR="00C56A1A" w:rsidRPr="00C56A1A">
      <w:pPr>
        <w:jc w:val="both"/>
        <w:rPr>
          <w:sz w:val="24"/>
          <w:szCs w:val="24"/>
        </w:rPr>
      </w:pPr>
      <w:r>
        <w:rPr>
          <w:sz w:val="24"/>
          <w:szCs w:val="24"/>
        </w:rPr>
        <w:t>IX</w:t>
      </w:r>
      <w:r w:rsidR="00C56A1A" w:rsidRPr="00C56A1A">
        <w:rPr>
          <w:sz w:val="24"/>
          <w:szCs w:val="24"/>
        </w:rPr>
        <w:tab/>
        <w:t>Upućuje se vjerovnik DODO NEKRETNINE D.O.O., OIB:30869036678, Zagreb, Prilaz Baruna Filipovića 23a, u parnicu ili nastavak već započete parnice protiv stečajnog dužnika radi utvrđivanja osporene tražbine u iznosu 9.006.556,80 kn u roku 8 dana od primitka ovog rješenja.</w:t>
      </w:r>
    </w:p>
    <w:p w:rsidRDefault="00C56A1A" w:rsidP="00C56A1A" w:rsidR="00C56A1A" w:rsidRPr="00C56A1A">
      <w:pPr>
        <w:jc w:val="both"/>
        <w:rPr>
          <w:sz w:val="24"/>
          <w:szCs w:val="24"/>
        </w:rPr>
      </w:pPr>
      <w:r w:rsidRPr="00C56A1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C56A1A" w:rsidP="005D66E6" w:rsidR="00C56A1A">
      <w:pPr>
        <w:jc w:val="both"/>
        <w:rPr>
          <w:sz w:val="24"/>
          <w:szCs w:val="24"/>
        </w:rPr>
      </w:pPr>
    </w:p>
    <w:p w:rsidRDefault="00F57682" w:rsidP="00C56A1A" w:rsidR="00C56A1A" w:rsidRPr="00C56A1A">
      <w:pPr>
        <w:jc w:val="both"/>
        <w:rPr>
          <w:sz w:val="24"/>
          <w:szCs w:val="24"/>
        </w:rPr>
      </w:pPr>
      <w:r>
        <w:rPr>
          <w:sz w:val="24"/>
          <w:szCs w:val="24"/>
        </w:rPr>
        <w:t>X</w:t>
      </w:r>
      <w:r w:rsidR="00C56A1A" w:rsidRPr="00C56A1A">
        <w:rPr>
          <w:sz w:val="24"/>
          <w:szCs w:val="24"/>
        </w:rPr>
        <w:tab/>
        <w:t>Osporena tražbina II višeg isplatnog reda:</w:t>
      </w:r>
    </w:p>
    <w:p w:rsidRDefault="00C56A1A" w:rsidP="00C56A1A" w:rsidR="00C56A1A" w:rsidRPr="00C56A1A">
      <w:pPr>
        <w:jc w:val="both"/>
        <w:rPr>
          <w:sz w:val="24"/>
          <w:szCs w:val="24"/>
        </w:rPr>
      </w:pPr>
      <w:r w:rsidRPr="00C56A1A">
        <w:rPr>
          <w:sz w:val="24"/>
          <w:szCs w:val="24"/>
        </w:rPr>
        <w:t>Stečajni upravitelj je osporio tražbinu PRAĆENJE VOZILA d.o.o.</w:t>
      </w:r>
      <w:r>
        <w:rPr>
          <w:sz w:val="24"/>
          <w:szCs w:val="24"/>
        </w:rPr>
        <w:t xml:space="preserve"> OIB:</w:t>
      </w:r>
      <w:r w:rsidRPr="00C56A1A">
        <w:rPr>
          <w:sz w:val="24"/>
          <w:szCs w:val="24"/>
        </w:rPr>
        <w:t>70655369306</w:t>
      </w:r>
      <w:r>
        <w:rPr>
          <w:sz w:val="24"/>
          <w:szCs w:val="24"/>
        </w:rPr>
        <w:t xml:space="preserve">, </w:t>
      </w:r>
      <w:r w:rsidRPr="00C56A1A">
        <w:rPr>
          <w:sz w:val="24"/>
          <w:szCs w:val="24"/>
        </w:rPr>
        <w:t xml:space="preserve">Zagreb, Jankomir 25, u iznosu od </w:t>
      </w:r>
      <w:r w:rsidR="00F57682" w:rsidRPr="00F57682">
        <w:rPr>
          <w:sz w:val="24"/>
          <w:szCs w:val="24"/>
        </w:rPr>
        <w:t>11.641,58</w:t>
      </w:r>
      <w:r w:rsidRPr="00C56A1A">
        <w:rPr>
          <w:sz w:val="24"/>
          <w:szCs w:val="24"/>
        </w:rPr>
        <w:t xml:space="preserve"> kn.</w:t>
      </w:r>
    </w:p>
    <w:p w:rsidRDefault="00C56A1A" w:rsidP="00C56A1A" w:rsidR="00C56A1A" w:rsidRPr="00C56A1A">
      <w:pPr>
        <w:jc w:val="both"/>
        <w:rPr>
          <w:sz w:val="24"/>
          <w:szCs w:val="24"/>
        </w:rPr>
      </w:pPr>
      <w:r>
        <w:rPr>
          <w:sz w:val="24"/>
          <w:szCs w:val="24"/>
        </w:rPr>
        <w:t>X</w:t>
      </w:r>
      <w:r w:rsidR="00F57682">
        <w:rPr>
          <w:sz w:val="24"/>
          <w:szCs w:val="24"/>
        </w:rPr>
        <w:t>I</w:t>
      </w:r>
      <w:r w:rsidRPr="00C56A1A">
        <w:rPr>
          <w:sz w:val="24"/>
          <w:szCs w:val="24"/>
        </w:rPr>
        <w:tab/>
        <w:t xml:space="preserve">Upućuje se vjerovnik DODO NEKRETNINE D.O.O., OIB:30869036678, Zagreb, Prilaz Baruna Filipovića 23a, u parnicu ili nastavak već započete parnice protiv stečajnog dužnika radi utvrđivanja osporene tražbine u iznosu </w:t>
      </w:r>
      <w:r w:rsidR="00F57682" w:rsidRPr="00F57682">
        <w:rPr>
          <w:sz w:val="24"/>
          <w:szCs w:val="24"/>
        </w:rPr>
        <w:t>11.641,58</w:t>
      </w:r>
      <w:r w:rsidRPr="00C56A1A">
        <w:rPr>
          <w:sz w:val="24"/>
          <w:szCs w:val="24"/>
        </w:rPr>
        <w:t xml:space="preserve"> kn u roku 8 dana od primitka ovog rješenja.</w:t>
      </w:r>
    </w:p>
    <w:p w:rsidRDefault="00C56A1A" w:rsidP="00C56A1A" w:rsidR="000243C8" w:rsidRPr="002728DE">
      <w:pPr>
        <w:jc w:val="both"/>
        <w:rPr>
          <w:sz w:val="24"/>
          <w:szCs w:val="24"/>
        </w:rPr>
      </w:pPr>
      <w:r w:rsidRPr="00C56A1A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22BC9" w:rsidP="00E22BC9" w:rsidR="00E22BC9" w:rsidRPr="00E22B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je osporio potraživanje uz obrazloženje OTP BANKA d.d. </w:t>
      </w:r>
      <w:r w:rsidRPr="00E22BC9">
        <w:rPr>
          <w:sz w:val="24"/>
          <w:szCs w:val="24"/>
        </w:rPr>
        <w:t>(ranije BANCO POPOLARE CROATIA d.d.)</w:t>
      </w:r>
      <w:r>
        <w:rPr>
          <w:sz w:val="24"/>
          <w:szCs w:val="24"/>
        </w:rPr>
        <w:t xml:space="preserve"> </w:t>
      </w:r>
      <w:r w:rsidRPr="00E22BC9">
        <w:rPr>
          <w:sz w:val="24"/>
          <w:szCs w:val="24"/>
        </w:rPr>
        <w:t xml:space="preserve">Stečajni dužnik je dana 29.04. 2014.g. zaključio predstečajnu nagodbu koja je postala pravomoćna  dana 02.09.2014.g.  te je ovdje stečajni vjerovnik  u predstečajnoj nagodbi pod red. brojem 14.  prijavio svoje potraživanje,  pod  (naslov) 3.2. Financijske institucije koje nemaju položaj razlučnog vjerovnika, pod 3.2.2. koje mu je priznato   u iznosu od 931.160,47 kn. Vjerovnici iz predstečajne nagodbe koja je postala pravomoćna, mogu u stečajnom postupka prijavljivati tražbinu  u  pravomoćno priznatom iznosu iz predstečajne nagodbe sa zakonskom kamatom od predstečajne nagodbe do otvaranja stečaja. </w:t>
      </w:r>
    </w:p>
    <w:p w:rsidRDefault="00E22BC9" w:rsidP="00E22BC9" w:rsidR="00E22BC9" w:rsidRP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22BC9">
        <w:rPr>
          <w:sz w:val="24"/>
          <w:szCs w:val="24"/>
        </w:rPr>
        <w:t xml:space="preserve">Stečajni vjerovnik je prijavio u ovom stečajnom postupku,  svoje utvrđeno potraživanje ( u predst. nagodbi) prije  umanjenja  u predstečajnoj nagodbi  od  40% glavnice (  potraživanje vjerovnika  koje je prijavio u ovom st. postupku iznosi  1.525.647,49 kn ) te mu se može  priznati iznos od  931.160,47 kako je i  utvrđeno u predstečajnoj nagodbi, pa je stoga  stečajnog vjerovnika za  iznos od 598.487,02 kn valjalo odbiti.  </w:t>
      </w:r>
    </w:p>
    <w:p w:rsidRDefault="00E22BC9" w:rsidP="00E22BC9" w:rsidR="00E22BC9" w:rsidRP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22BC9">
        <w:rPr>
          <w:sz w:val="24"/>
          <w:szCs w:val="24"/>
        </w:rPr>
        <w:t>Shodno navedenom, stečajni vjerovnik je odbijen i za dio kamate jer je istu obračunao na navedeni puni iznos od 1.525.647,49 kn  a u stečajnom postupku uzeta je u obzir  zakonska kamata koja se odnosi  na utvrđeni iznos od 931.160,47 kn  kao pravomoćno  utvrđen predstečajnom nagodbom od kada na taj iznos teče kamata do otvaranja  stečajnog postupka.</w:t>
      </w:r>
    </w:p>
    <w:p w:rsidRDefault="00E22BC9" w:rsidP="00E22BC9" w:rsidR="00E22BC9" w:rsidRPr="00E22B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E22BC9">
        <w:rPr>
          <w:sz w:val="24"/>
          <w:szCs w:val="24"/>
        </w:rPr>
        <w:t>Stečajni upravitelj je osporio potraživanj</w:t>
      </w:r>
      <w:r>
        <w:rPr>
          <w:sz w:val="24"/>
          <w:szCs w:val="24"/>
        </w:rPr>
        <w:t>e</w:t>
      </w:r>
      <w:r w:rsidRPr="00E22BC9">
        <w:rPr>
          <w:sz w:val="24"/>
          <w:szCs w:val="24"/>
        </w:rPr>
        <w:t xml:space="preserve"> uz obrazloženje</w:t>
      </w:r>
      <w:r>
        <w:rPr>
          <w:sz w:val="24"/>
          <w:szCs w:val="24"/>
        </w:rPr>
        <w:t xml:space="preserve"> </w:t>
      </w:r>
      <w:r w:rsidRPr="00E22BC9">
        <w:rPr>
          <w:sz w:val="24"/>
          <w:szCs w:val="24"/>
        </w:rPr>
        <w:t>Ministarstvo Financija-Porezna Uprava  Zagreb</w:t>
      </w:r>
      <w:r>
        <w:rPr>
          <w:sz w:val="24"/>
          <w:szCs w:val="24"/>
        </w:rPr>
        <w:t xml:space="preserve">. </w:t>
      </w:r>
      <w:r w:rsidRPr="00E22BC9">
        <w:rPr>
          <w:sz w:val="24"/>
          <w:szCs w:val="24"/>
        </w:rPr>
        <w:t xml:space="preserve">Porezna uprava je prijavila svoje potraživanje u ukupnom iznosu od 3.071.427,57 kn. u tom iznosu nalaze se i porezi i doprinosi koji nisu plaćeni na neisplaćenu plaći jednog zaposlenika. Kako tražbina s osnove bruto  plaće spada u I viši isplatni red  to i porezi i doprinosi na istu spadaju u taj isplatni red. Stoga je poreznu upravu valjalo odbiti kao vjerovnika II višeg isplatnog reda za 12.182,17 kn  jer joj je isti iznos priznat kao vjerovniku I višeg isplatnog reda  s osnova poreza i doprinosa te se tako </w:t>
      </w:r>
      <w:r w:rsidRPr="00E22BC9">
        <w:rPr>
          <w:sz w:val="24"/>
          <w:szCs w:val="24"/>
        </w:rPr>
        <w:lastRenderedPageBreak/>
        <w:t xml:space="preserve">i namiruje. U protivnom za navedeni iznos od 12.182,17 kn Porezna uprava bi se dvostruko namirila. U svemu ostalom tražbina Porezne uprave priznata je u cijelosti. </w:t>
      </w:r>
    </w:p>
    <w:p w:rsidRDefault="00E22BC9" w:rsidP="00E22BC9" w:rsidR="00E22BC9" w:rsidRP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  <w:r w:rsidRPr="00E22BC9">
        <w:rPr>
          <w:sz w:val="24"/>
          <w:szCs w:val="24"/>
        </w:rPr>
        <w:t>Stečajni upravitelj je osporio potraživanje uz obrazloženje</w:t>
      </w:r>
      <w:r>
        <w:rPr>
          <w:sz w:val="24"/>
          <w:szCs w:val="24"/>
        </w:rPr>
        <w:t xml:space="preserve"> </w:t>
      </w:r>
      <w:r w:rsidRPr="00E22BC9">
        <w:rPr>
          <w:sz w:val="24"/>
          <w:szCs w:val="24"/>
        </w:rPr>
        <w:t>GRAD ZAGREB</w:t>
      </w:r>
      <w:r>
        <w:rPr>
          <w:sz w:val="24"/>
          <w:szCs w:val="24"/>
        </w:rPr>
        <w:t xml:space="preserve">.  </w:t>
      </w:r>
      <w:r w:rsidRPr="00E22BC9">
        <w:rPr>
          <w:sz w:val="24"/>
          <w:szCs w:val="24"/>
        </w:rPr>
        <w:t xml:space="preserve">Stečajni vjerovnik je prijavio svoju tražbinu s osnova parničnog troška u iznosu od 1.065.197,83 kn, iz  parničnog postupka  koji se vodi pred OGS Zagreb pod poslovnim brojem P-11347/02 po  prvostupanjskoj presudi koja nije pravomoćna. </w:t>
      </w:r>
    </w:p>
    <w:p w:rsidRDefault="00E22BC9" w:rsidP="00E22BC9" w:rsidR="00E22BC9" w:rsidRP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22BC9">
        <w:rPr>
          <w:sz w:val="24"/>
          <w:szCs w:val="24"/>
        </w:rPr>
        <w:t>Kako dakle naprijed navedeni  parnični postupak još nije pravomoćno okončan, valjalo je stoga tražbinu stečajnog vjerovnika za iznos od</w:t>
      </w:r>
      <w:r w:rsidRPr="00E22BC9">
        <w:rPr>
          <w:b/>
          <w:sz w:val="24"/>
          <w:szCs w:val="24"/>
        </w:rPr>
        <w:t xml:space="preserve"> </w:t>
      </w:r>
      <w:r w:rsidRPr="00E22BC9">
        <w:rPr>
          <w:sz w:val="24"/>
          <w:szCs w:val="24"/>
        </w:rPr>
        <w:t xml:space="preserve">1.065.197,83 kn odbiti u cijelosti do pravomoćnog okončanja navedenog postupka, kojim će stečajnom vjerovniku moguće  biti priznat trošak u iznosu  ( ili manjem ) koji je prijavio u ovom stečajnom postupku, u kojem slučaju će se izvršiti ispravak tablica. </w:t>
      </w:r>
    </w:p>
    <w:p w:rsidRDefault="00E22BC9" w:rsidP="00E22BC9" w:rsidR="00E22BC9" w:rsidRPr="00E22B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E22BC9">
        <w:rPr>
          <w:sz w:val="24"/>
          <w:szCs w:val="24"/>
        </w:rPr>
        <w:t xml:space="preserve">Stečajni upravitelj je osporio potraživanje uz obrazloženje DODO </w:t>
      </w:r>
      <w:r>
        <w:rPr>
          <w:sz w:val="24"/>
          <w:szCs w:val="24"/>
        </w:rPr>
        <w:t>N</w:t>
      </w:r>
      <w:r w:rsidRPr="00E22BC9">
        <w:rPr>
          <w:sz w:val="24"/>
          <w:szCs w:val="24"/>
        </w:rPr>
        <w:t>EKRETNINE  d.o.o.</w:t>
      </w:r>
      <w:r>
        <w:rPr>
          <w:sz w:val="24"/>
          <w:szCs w:val="24"/>
        </w:rPr>
        <w:t xml:space="preserve"> </w:t>
      </w:r>
      <w:r w:rsidRPr="00E22BC9">
        <w:rPr>
          <w:sz w:val="24"/>
          <w:szCs w:val="24"/>
        </w:rPr>
        <w:t xml:space="preserve">Stečajni dužnik je dana 29.04. 2014.g. zaključio predstečajnu nagodbu koja je postala pravomoćna  dana 02.09.2014.g.  te je ovdje stečajni vjerovnik  u predstečajnoj nagodbi pod red. brojem 29.  prijavio svoje potraživanje,  pod  (naslov) 5.2.Ostali vjerovnici, uvjetne tražbine, pod 5.2.1. koje mu je priznato u iznosu od 6.004.371,20  kn. Vjerovnici iz predstečajne nagodbe koja je postala pravomoćna, mogu u stečajnom postupku prijavljivati tražbinu  u  pravomoćno priznatom iznosu iz predstečajne nagodbe sa zakonskom .kamatom od predstečajne nagodbe do otvaranja stečaja ako mu je ista priznata i u predstečajnoj nagodbi. </w:t>
      </w:r>
    </w:p>
    <w:p w:rsidRDefault="00E22BC9" w:rsidP="00E22BC9" w:rsid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22BC9">
        <w:rPr>
          <w:sz w:val="24"/>
          <w:szCs w:val="24"/>
        </w:rPr>
        <w:t>Stečajni vjerovnik je prijavio u ovom stečajnom postupku,  svoje utvrđeno potraživanje (u predst. nagodbi) prije  umanjenja  u predstečajnoj nagodbi  od  60% glavnice (potraživanje vjerovnika  koje je prijavio ovom st. postupku iznosi  15.010.928,00 kn  a  priznaje se  za iznos od  6.004.371,20  kn.   kako je i  utvrđeno u predstečajnoj nagodbi, pa je stoga  stečajnog vjerovnika za  iznos od 9.006.556,80 kn valjalo odbiti.  Kamatu stečajni dužnik nije prijavljivao.</w:t>
      </w:r>
    </w:p>
    <w:p w:rsidRDefault="00C115C0" w:rsidP="00E22BC9" w:rsidR="00C115C0" w:rsidRP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E22BC9" w:rsidP="00E22BC9" w:rsid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  <w:r w:rsidRPr="00E22BC9">
        <w:rPr>
          <w:sz w:val="24"/>
          <w:szCs w:val="24"/>
        </w:rPr>
        <w:t>Stečajni upravitelj je osporio potraživanje uz obrazloženje</w:t>
      </w:r>
      <w:r>
        <w:rPr>
          <w:sz w:val="24"/>
          <w:szCs w:val="24"/>
        </w:rPr>
        <w:t xml:space="preserve"> </w:t>
      </w:r>
      <w:r w:rsidRPr="00E22BC9">
        <w:rPr>
          <w:sz w:val="24"/>
          <w:szCs w:val="24"/>
        </w:rPr>
        <w:t>PRAĆENJE VOZILA d.o.o.</w:t>
      </w:r>
      <w:r>
        <w:rPr>
          <w:sz w:val="24"/>
          <w:szCs w:val="24"/>
        </w:rPr>
        <w:t xml:space="preserve"> </w:t>
      </w:r>
      <w:r w:rsidRPr="00E22BC9">
        <w:rPr>
          <w:sz w:val="24"/>
          <w:szCs w:val="24"/>
        </w:rPr>
        <w:t xml:space="preserve">Stečajni dužnik je dana 29.04. 2014.g. zaključio predstečajnu nagodbu koja je postala pravomoćna  dana 02.09.2014.g.  te je ovdje stečajni vjerovnik  u toj predstečajnoj nagodbi pod red. brojem 83.  prijavio svoje potraživanje,  pod  (naslov) 5.2.Ostali vjerovnici, uvjetne tražbine, pod 5.1.54. koje mu je priznato   u iznosu od 9.553,50 kn. Vjerovnici iz predstečajne nagodbe koja je postala pravomoćna, mogu u stečajnom postupku prijavljivati tražbinu  u  pravomoćno priznatom iznosu iz predstečajne nagodbe sa zakonskom kamatom od predstečajne nagodbe do otvaranja stečaja. Stečajni vjerovnik je prijavio u ovom stečajnom postupku,  svoje utvrđeno potraživanje ( u predst. nagodbi) prije  umanjenja  u predstečajnoj nagodbi  od  60% glavnice (  potraživanje vjerovnika  koje je prijavio ovom st. postupku iznosi  23.883,75 kn )   te mu se može  priznati  iznos od  9.553,50  kn  kako je i  utvrđeno u predstečajnoj nagodbi,   dok  mu je s osnova kamate priznat iznos od 2.688,77 kn.(iako stečajni vjerovnik nije izvršio razdvajanje kamate i glavnice),  pa je stoga  stečajnog vjerovnika za  iznos glavnice od 11.641,58 kn, valjalo odbiti.  </w:t>
      </w:r>
    </w:p>
    <w:p w:rsidRDefault="00C115C0" w:rsidP="00E22BC9" w:rsidR="00C115C0" w:rsidRPr="00E22B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</w:t>
      </w:r>
      <w:r w:rsidRPr="00FC1C56">
        <w:rPr>
          <w:sz w:val="24"/>
          <w:szCs w:val="24"/>
        </w:rPr>
        <w:lastRenderedPageBreak/>
        <w:t>tražbine u roku od 8 dana od dana dostave izvatka iz rješenja kao u točci II</w:t>
      </w:r>
      <w:r w:rsidR="00E22BC9">
        <w:rPr>
          <w:sz w:val="24"/>
          <w:szCs w:val="24"/>
        </w:rPr>
        <w:t xml:space="preserve"> do X</w:t>
      </w:r>
      <w:r w:rsidR="00F57682">
        <w:rPr>
          <w:sz w:val="24"/>
          <w:szCs w:val="24"/>
        </w:rPr>
        <w:t>I</w:t>
      </w:r>
      <w:r w:rsidRPr="00FC1C56">
        <w:rPr>
          <w:sz w:val="24"/>
          <w:szCs w:val="24"/>
        </w:rPr>
        <w:t xml:space="preserve"> izreke rješenja.</w:t>
      </w: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A84839">
        <w:rPr>
          <w:sz w:val="24"/>
          <w:szCs w:val="24"/>
        </w:rPr>
        <w:t>18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8C0B57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</w:t>
      </w:r>
      <w:r w:rsidR="008373B9">
        <w:rPr>
          <w:sz w:val="24"/>
          <w:szCs w:val="24"/>
        </w:rPr>
        <w:t>ovog rješenja putem e-oglasne ploče suda</w:t>
      </w:r>
      <w:r w:rsidRPr="002728DE">
        <w:rPr>
          <w:sz w:val="24"/>
          <w:szCs w:val="24"/>
        </w:rPr>
        <w:t>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8C0B57" w:rsidP="003D1C90" w:rsidR="008C0B57" w:rsidRPr="008C0B5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</w:p>
    <w:p w:rsidRDefault="008C0B57" w:rsidP="007A1486" w:rsidR="008C0B57" w:rsidRPr="008C0B5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C0B57">
        <w:rPr>
          <w:sz w:val="24"/>
          <w:szCs w:val="24"/>
        </w:rPr>
        <w:t>Za točnost otpravka - ovlašteni službenik</w:t>
      </w:r>
    </w:p>
    <w:p w:rsidRDefault="008C0B57" w:rsidP="007A1486" w:rsidR="008C0B57" w:rsidRPr="008C0B57">
      <w:pPr>
        <w:ind w:left="720"/>
        <w:rPr>
          <w:sz w:val="24"/>
          <w:szCs w:val="24"/>
        </w:rPr>
      </w:pPr>
      <w:r w:rsidRPr="008C0B57">
        <w:rPr>
          <w:sz w:val="24"/>
          <w:szCs w:val="24"/>
        </w:rPr>
        <w:tab/>
      </w:r>
      <w:r w:rsidRPr="008C0B57">
        <w:rPr>
          <w:sz w:val="24"/>
          <w:szCs w:val="24"/>
        </w:rPr>
        <w:tab/>
      </w:r>
      <w:r w:rsidRPr="008C0B57">
        <w:rPr>
          <w:sz w:val="24"/>
          <w:szCs w:val="24"/>
        </w:rPr>
        <w:tab/>
      </w:r>
      <w:r w:rsidRPr="008C0B57">
        <w:rPr>
          <w:sz w:val="24"/>
          <w:szCs w:val="24"/>
        </w:rPr>
        <w:tab/>
      </w:r>
      <w:r w:rsidRPr="008C0B57">
        <w:rPr>
          <w:sz w:val="24"/>
          <w:szCs w:val="24"/>
        </w:rPr>
        <w:tab/>
      </w:r>
      <w:r w:rsidRPr="008C0B57">
        <w:rPr>
          <w:sz w:val="24"/>
          <w:szCs w:val="24"/>
        </w:rPr>
        <w:tab/>
        <w:t xml:space="preserve">        Ivana Stampf</w:t>
      </w:r>
    </w:p>
    <w:p w:rsidRDefault="008C0B57" w:rsidP="007A1486" w:rsidR="008C0B57" w:rsidRPr="007A1486">
      <w:pPr>
        <w:ind w:left="720"/>
      </w:pPr>
    </w:p>
    <w:p w:rsidRDefault="003D1C90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 xml:space="preserve">oglasna ploča suda </w:t>
      </w:r>
      <w:r w:rsidR="00DE39F1" w:rsidRPr="00FD0FD6">
        <w:rPr>
          <w:color w:themeColor="background1" w:val="FFFFFF"/>
          <w:sz w:val="24"/>
          <w:szCs w:val="24"/>
        </w:rPr>
        <w:t>8</w:t>
      </w:r>
      <w:r w:rsidRPr="00FD0FD6">
        <w:rPr>
          <w:color w:themeColor="background1" w:val="FFFFFF"/>
          <w:sz w:val="24"/>
          <w:szCs w:val="24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E93059" w:rsidR="003D1C90" w:rsidRPr="00FD0FD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A64" w:rsidR="00607A64">
      <w:r>
        <w:separator/>
      </w:r>
    </w:p>
  </w:endnote>
  <w:endnote w:id="0" w:type="continuationSeparator">
    <w:p w:rsidRDefault="00607A64" w:rsidR="0060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A64" w:rsidR="00607A64">
      <w:r>
        <w:separator/>
      </w:r>
    </w:p>
  </w:footnote>
  <w:footnote w:id="0" w:type="continuationSeparator">
    <w:p w:rsidRDefault="00607A64" w:rsidR="00607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64" w:rsidP="003B59C7" w:rsidR="00607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7A64" w:rsidR="00607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64" w:rsidP="003B59C7" w:rsidR="00607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B57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607A64" w:rsidP="00E17B8F" w:rsidR="00607A64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>
      <w:rPr>
        <w:sz w:val="24"/>
        <w:szCs w:val="24"/>
      </w:rPr>
      <w:t>6798</w:t>
    </w:r>
    <w:r w:rsidRPr="00457F6A">
      <w:rPr>
        <w:sz w:val="24"/>
        <w:szCs w:val="24"/>
      </w:rPr>
      <w:t>/16</w:t>
    </w:r>
  </w:p>
  <w:p w:rsidRDefault="00607A64" w:rsidP="00E17B8F" w:rsidR="00607A64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D7D26"/>
    <w:multiLevelType w:val="hybridMultilevel"/>
    <w:tmpl w:val="916C4EDE"/>
    <w:lvl w:tplc="026C41D2" w:ilvl="0">
      <w:start w:val="7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1B747866"/>
    <w:multiLevelType w:val="hybridMultilevel"/>
    <w:tmpl w:val="B34027DC"/>
    <w:lvl w:tplc="308CE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6">
    <w:nsid w:val="328A218E"/>
    <w:multiLevelType w:val="hybridMultilevel"/>
    <w:tmpl w:val="A044D1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3C17E57"/>
    <w:multiLevelType w:val="hybridMultilevel"/>
    <w:tmpl w:val="7CE002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7184506"/>
    <w:multiLevelType w:val="hybridMultilevel"/>
    <w:tmpl w:val="02F6CF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D4C22CB"/>
    <w:multiLevelType w:val="multilevel"/>
    <w:tmpl w:val="5B9E11AA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79"/>
    <w:rsid w:val="00021A2E"/>
    <w:rsid w:val="000243C8"/>
    <w:rsid w:val="00053F3F"/>
    <w:rsid w:val="0006669D"/>
    <w:rsid w:val="00077D88"/>
    <w:rsid w:val="00081774"/>
    <w:rsid w:val="000A28F2"/>
    <w:rsid w:val="000A290F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55B42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435BD"/>
    <w:rsid w:val="00566425"/>
    <w:rsid w:val="0057659A"/>
    <w:rsid w:val="00595331"/>
    <w:rsid w:val="005A6091"/>
    <w:rsid w:val="005C2236"/>
    <w:rsid w:val="005C61E0"/>
    <w:rsid w:val="005D66E6"/>
    <w:rsid w:val="005E569C"/>
    <w:rsid w:val="005F26DB"/>
    <w:rsid w:val="00607A64"/>
    <w:rsid w:val="0067303F"/>
    <w:rsid w:val="00696D41"/>
    <w:rsid w:val="006C59ED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52B13"/>
    <w:rsid w:val="007841D6"/>
    <w:rsid w:val="007A2326"/>
    <w:rsid w:val="007A6843"/>
    <w:rsid w:val="007B3F07"/>
    <w:rsid w:val="007B79C0"/>
    <w:rsid w:val="008373B9"/>
    <w:rsid w:val="0085541C"/>
    <w:rsid w:val="00856387"/>
    <w:rsid w:val="00856D15"/>
    <w:rsid w:val="008659F3"/>
    <w:rsid w:val="008B05F8"/>
    <w:rsid w:val="008C0B57"/>
    <w:rsid w:val="008D33C1"/>
    <w:rsid w:val="008D76E4"/>
    <w:rsid w:val="008F011C"/>
    <w:rsid w:val="00906895"/>
    <w:rsid w:val="009074C8"/>
    <w:rsid w:val="00922500"/>
    <w:rsid w:val="00950A7B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4839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15C0"/>
    <w:rsid w:val="00C147E4"/>
    <w:rsid w:val="00C1782F"/>
    <w:rsid w:val="00C24F31"/>
    <w:rsid w:val="00C56A1A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2BC9"/>
    <w:rsid w:val="00E2642A"/>
    <w:rsid w:val="00E42BCF"/>
    <w:rsid w:val="00E5282F"/>
    <w:rsid w:val="00E5455E"/>
    <w:rsid w:val="00E74EEB"/>
    <w:rsid w:val="00E91F5C"/>
    <w:rsid w:val="00E923B4"/>
    <w:rsid w:val="00E93059"/>
    <w:rsid w:val="00E97E5C"/>
    <w:rsid w:val="00EA425B"/>
    <w:rsid w:val="00EC1F8D"/>
    <w:rsid w:val="00F41F5E"/>
    <w:rsid w:val="00F57682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BA30FB"/>
  </w:style>
  <w:style w:customStyle="true" w:styleId="TekstfusnoteChar" w:type="character">
    <w:name w:val="Tekst fusnote Char"/>
    <w:basedOn w:val="Zadanifontodlomka"/>
    <w:link w:val="Tekstfusnote"/>
    <w:uiPriority w:val="99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rsid w:val="00906895"/>
  </w:style>
  <w:style w:customStyle="true" w:styleId="PodnojeChar" w:type="character">
    <w:name w:val="Podnožje Char"/>
    <w:basedOn w:val="Zadanifontodlomka"/>
    <w:link w:val="Podnoje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607A64"/>
  </w:style>
  <w:style w:customStyle="true" w:styleId="WW8Num21" w:type="numbering">
    <w:name w:val="WW8Num21"/>
    <w:basedOn w:val="Bezpopisa"/>
    <w:rsid w:val="00607A64"/>
  </w:style>
  <w:style w:customStyle="true" w:styleId="WW8Num11" w:type="numbering">
    <w:name w:val="WW8Num11"/>
    <w:basedOn w:val="Bezpopisa"/>
    <w:rsid w:val="00607A64"/>
  </w:style>
  <w:style w:customStyle="true" w:styleId="x-fieldset-header-text" w:type="character">
    <w:name w:val="x-fieldset-header-text"/>
    <w:rsid w:val="00607A64"/>
  </w:style>
  <w:style w:styleId="Opisslike" w:type="paragraph">
    <w:name w:val="caption"/>
    <w:basedOn w:val="Normal"/>
    <w:next w:val="Normal"/>
    <w:qFormat/>
    <w:rsid w:val="00607A6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0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B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B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B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B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BA30FB"/>
  </w:style>
  <w:style w:customStyle="1" w:styleId="TekstfusnoteChar" w:type="character">
    <w:name w:val="Tekst fusnote Char"/>
    <w:basedOn w:val="Zadanifontodlomka"/>
    <w:link w:val="Tekstfusnote"/>
    <w:uiPriority w:val="99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rsid w:val="00906895"/>
  </w:style>
  <w:style w:customStyle="1" w:styleId="PodnojeChar" w:type="character">
    <w:name w:val="Podnožje Char"/>
    <w:basedOn w:val="Zadanifontodlomka"/>
    <w:link w:val="Podnoje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607A64"/>
  </w:style>
  <w:style w:customStyle="1" w:styleId="WW8Num21" w:type="numbering">
    <w:name w:val="WW8Num21"/>
    <w:basedOn w:val="Bezpopisa"/>
    <w:rsid w:val="00607A64"/>
  </w:style>
  <w:style w:customStyle="1" w:styleId="WW8Num11" w:type="numbering">
    <w:name w:val="WW8Num11"/>
    <w:basedOn w:val="Bezpopisa"/>
    <w:rsid w:val="00607A64"/>
  </w:style>
  <w:style w:customStyle="1" w:styleId="x-fieldset-header-text" w:type="character">
    <w:name w:val="x-fieldset-header-text"/>
    <w:rsid w:val="00607A64"/>
  </w:style>
  <w:style w:styleId="Opisslike" w:type="paragraph">
    <w:name w:val="caption"/>
    <w:basedOn w:val="Normal"/>
    <w:next w:val="Normal"/>
    <w:qFormat/>
    <w:rsid w:val="00607A6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0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B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B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B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B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827BD-327D-41CF-82DD-34053C218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2066</properties:Words>
  <properties:Characters>11766</properties:Characters>
  <properties:Lines>863</properties:Lines>
  <properties:Paragraphs>263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2017-09-18T08:30:00Z</dcterms:created>
  <dc:creator>nmarkovic</dc:creator>
  <cp:lastModifiedBy>Ivana Stampf</cp:lastModifiedBy>
  <cp:lastPrinted>2017-06-14T08:47:00Z</cp:lastPrinted>
  <dcterms:modified xmlns:xsi="http://www.w3.org/2001/XMLSchema-instance" xsi:type="dcterms:W3CDTF">2017-09-18T10:51:00Z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