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ca43" w14:paraId="309ca43" w:rsidRDefault="00AE649C" w:rsidP="004F27AE" w:rsidR="00AE649C" w:rsidRPr="00B76F3C">
      <w:pPr>
        <w:pStyle w:val="NormaleSPIS"/>
        <w15:collapsed w:val="false"/>
      </w:pPr>
    </w:p>
    <w:p w:rsidRDefault="006A71C0" w:rsidP="006A71C0" w:rsidR="006A71C0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1C0" w:rsidP="006A71C0" w:rsidR="006A71C0"/>
    <w:p w:rsidRDefault="006A71C0" w:rsidP="006A71C0" w:rsidR="006A71C0">
      <w:r>
        <w:t>REPUBLIKA HRVATSKA</w:t>
      </w:r>
    </w:p>
    <w:p w:rsidRDefault="006A71C0" w:rsidP="006A71C0" w:rsidR="006A71C0">
      <w:r>
        <w:t>TRGOVAČKI SUD U  OSIJEKU</w:t>
      </w:r>
    </w:p>
    <w:p w:rsidRDefault="006A71C0" w:rsidP="006A71C0" w:rsidR="006A71C0">
      <w:r>
        <w:t>STALNA SLUŽBA U SLAVONSKOM BRODU</w:t>
      </w:r>
    </w:p>
    <w:p w:rsidRDefault="006A71C0" w:rsidP="006A71C0" w:rsidR="00DA4C86">
      <w:r>
        <w:t xml:space="preserve">35000 Slavonski Brod                                                      </w:t>
      </w:r>
      <w:r>
        <w:tab/>
      </w:r>
      <w:r>
        <w:tab/>
        <w:t>Broj: 3 St-929/2018-</w:t>
      </w:r>
      <w:r w:rsidR="00DA4C86">
        <w:t>19</w:t>
      </w:r>
    </w:p>
    <w:p w:rsidRDefault="006A71C0" w:rsidP="006A71C0" w:rsidR="006A71C0">
      <w:r>
        <w:t>Trg pobjede 13</w:t>
      </w:r>
    </w:p>
    <w:p w:rsidRDefault="006A71C0" w:rsidP="006A71C0" w:rsidR="006A71C0">
      <w:r>
        <w:t>                                                                        </w:t>
      </w:r>
    </w:p>
    <w:p w:rsidRDefault="006A71C0" w:rsidP="006A71C0" w:rsidR="006A71C0">
      <w:r>
        <w:t>                     </w:t>
      </w:r>
    </w:p>
    <w:p w:rsidRDefault="006A71C0" w:rsidP="006A71C0" w:rsidR="006A71C0">
      <w:pPr>
        <w:jc w:val="center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6A71C0" w:rsidP="006A71C0" w:rsidR="006A71C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6A71C0" w:rsidP="006A71C0" w:rsidR="006A71C0">
      <w:pPr>
        <w:jc w:val="center"/>
        <w:rPr>
          <w:b/>
          <w:bCs/>
        </w:rPr>
      </w:pPr>
    </w:p>
    <w:p w:rsidRDefault="006A71C0" w:rsidP="006A71C0" w:rsidR="006A71C0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  <w:color w:val="222222"/>
        </w:rPr>
        <w:t>stečajna masa DEKAGON GRUPA d.o.o., Slavonski Brod, zastupan po upraviteljici stečajne mase Almi Opačak iz Slavonskog Broda</w:t>
      </w:r>
      <w:r>
        <w:rPr>
          <w:color w:val="222222"/>
        </w:rPr>
        <w:t xml:space="preserve">, </w:t>
      </w:r>
      <w:r>
        <w:t>u postupku prodaje imovine stečajnog dužnika, uz odgovarajuću primjenu propisa o ovrsi, dana 2</w:t>
      </w:r>
      <w:r w:rsidR="00F353A4">
        <w:t>3</w:t>
      </w:r>
      <w:r>
        <w:t xml:space="preserve">. </w:t>
      </w:r>
      <w:r w:rsidR="00F353A4">
        <w:t xml:space="preserve">studenog </w:t>
      </w:r>
      <w:r>
        <w:t xml:space="preserve">2018. godine.  </w:t>
      </w:r>
    </w:p>
    <w:p w:rsidRDefault="000533B3" w:rsidP="000533B3" w:rsidR="000533B3"/>
    <w:p w:rsidRDefault="000533B3" w:rsidP="000533B3" w:rsidR="000533B3"/>
    <w:p w:rsidRDefault="000533B3" w:rsidP="000533B3" w:rsidR="000533B3">
      <w:pPr>
        <w:ind w:firstLine="720" w:left="3600"/>
      </w:pPr>
      <w:r>
        <w:t>r i j e š i o    j e</w:t>
      </w:r>
    </w:p>
    <w:p w:rsidRDefault="000533B3" w:rsidP="000533B3" w:rsidR="000533B3"/>
    <w:p w:rsidRDefault="000533B3" w:rsidP="004770DE" w:rsidR="004770DE">
      <w:r>
        <w:t>I - Iz iznosa utržaka dobivenog prodajom nekretnina upisanih u z. k. ul.</w:t>
      </w:r>
      <w:r w:rsidR="00BC103E">
        <w:t xml:space="preserve"> broj 1289  k.o. Brodsko Vinogorje, k. č. br. 1289 VOĆNJAK ČAPLJA površine 3999  m2 za cijenu od </w:t>
      </w:r>
      <w:r w:rsidR="00BC103E">
        <w:rPr>
          <w:b/>
          <w:u w:val="single"/>
        </w:rPr>
        <w:t>38.172,36 kn</w:t>
      </w:r>
    </w:p>
    <w:p w:rsidRDefault="000533B3" w:rsidP="000533B3" w:rsidR="000533B3">
      <w:r>
        <w:t xml:space="preserve">   n a m i r u j e   s e: </w:t>
      </w:r>
    </w:p>
    <w:p w:rsidRDefault="000533B3" w:rsidP="000533B3" w:rsidR="000533B3"/>
    <w:p w:rsidRDefault="000533B3" w:rsidP="000533B3" w:rsidR="000533B3">
      <w:r>
        <w:t>A) Prvenstvo</w:t>
      </w:r>
    </w:p>
    <w:p w:rsidRDefault="000533B3" w:rsidP="000533B3" w:rsidR="000533B3">
      <w:r>
        <w:t xml:space="preserve">-  Stečajna masa stečajnog dužnika temeljem troškova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>. 1.  i 2 SZ-a  -</w:t>
      </w:r>
      <w:r w:rsidR="004B4174">
        <w:t xml:space="preserve"> </w:t>
      </w:r>
      <w:r w:rsidR="000652AF">
        <w:t xml:space="preserve">3.117,24 </w:t>
      </w:r>
      <w:r w:rsidR="004B4174">
        <w:t xml:space="preserve">kn </w:t>
      </w:r>
      <w:r>
        <w:t xml:space="preserve">                                                   </w:t>
      </w:r>
    </w:p>
    <w:p w:rsidRDefault="000533B3" w:rsidP="000533B3" w:rsidR="000533B3">
      <w:r>
        <w:t xml:space="preserve">i to na račun stečajnog dužnika broj </w:t>
      </w:r>
      <w:r w:rsidR="009D6247">
        <w:t>HR21 2412 0091 5440 00054</w:t>
      </w:r>
      <w:r w:rsidR="0097090E">
        <w:t xml:space="preserve"> kod Podravske banke d.d.</w:t>
      </w:r>
    </w:p>
    <w:p w:rsidRDefault="000533B3" w:rsidP="000533B3" w:rsidR="000533B3">
      <w:r>
        <w:t>B) Ostale tražbine</w:t>
      </w:r>
    </w:p>
    <w:p w:rsidRDefault="000533B3" w:rsidP="0097090E" w:rsidR="000533B3" w:rsidRPr="00C6496F">
      <w:pPr>
        <w:jc w:val="both"/>
        <w:rPr>
          <w:b/>
        </w:rPr>
      </w:pPr>
      <w:r>
        <w:t xml:space="preserve">-   radi namirenja tražbine s osnova  </w:t>
      </w:r>
      <w:proofErr w:type="spellStart"/>
      <w:r>
        <w:t>razlučnog</w:t>
      </w:r>
      <w:proofErr w:type="spellEnd"/>
      <w:r>
        <w:t xml:space="preserve"> prava: </w:t>
      </w:r>
      <w:r w:rsidR="00B06A41">
        <w:t xml:space="preserve">REPUBLIKE HRVATSKE ZA MINISTARSTVO FINANCIJA </w:t>
      </w:r>
      <w:r>
        <w:t>koje upisano u zemljišnim knjigama temeljem zabilježbe: Z-</w:t>
      </w:r>
      <w:r w:rsidR="00B06A41">
        <w:t>3455</w:t>
      </w:r>
      <w:r>
        <w:t>/</w:t>
      </w:r>
      <w:r w:rsidR="00B06A41">
        <w:t xml:space="preserve">13 </w:t>
      </w:r>
      <w:r>
        <w:t xml:space="preserve">, vrši se isplata istom vjerovniku iznosa od </w:t>
      </w:r>
      <w:r w:rsidR="00B06A41">
        <w:t xml:space="preserve"> 35.055</w:t>
      </w:r>
      <w:r w:rsidR="00FD1D49">
        <w:t xml:space="preserve">,12 </w:t>
      </w:r>
      <w:r>
        <w:rPr>
          <w:b/>
        </w:rPr>
        <w:t>kn</w:t>
      </w:r>
      <w:r>
        <w:t xml:space="preserve"> na žiro račun istog vjerovnika naznačen u dopisu tog vjerovnika i to</w:t>
      </w:r>
      <w:r w:rsidRPr="00C6496F">
        <w:rPr>
          <w:b/>
        </w:rPr>
        <w:t>: IBAN HR</w:t>
      </w:r>
      <w:r w:rsidR="00317703">
        <w:rPr>
          <w:b/>
        </w:rPr>
        <w:t xml:space="preserve"> 1210010051863000160 model HR68, poziv</w:t>
      </w:r>
      <w:r w:rsidRPr="00C6496F">
        <w:rPr>
          <w:b/>
        </w:rPr>
        <w:t xml:space="preserve">, uz poziv na broj </w:t>
      </w:r>
      <w:r w:rsidR="00FD5A7D">
        <w:rPr>
          <w:b/>
        </w:rPr>
        <w:t>1201-43671769015</w:t>
      </w:r>
      <w:r w:rsidR="00F77A31">
        <w:rPr>
          <w:b/>
        </w:rPr>
        <w:t>.</w:t>
      </w:r>
    </w:p>
    <w:p w:rsidRDefault="000533B3" w:rsidP="000533B3" w:rsidR="000533B3" w:rsidRPr="00C6496F">
      <w:pPr>
        <w:rPr>
          <w:b/>
        </w:rPr>
      </w:pPr>
    </w:p>
    <w:p w:rsidRDefault="000533B3" w:rsidP="0097090E" w:rsidR="000533B3">
      <w:pPr>
        <w:jc w:val="both"/>
      </w:pPr>
      <w:r>
        <w:t xml:space="preserve">   II Nalaže se računovodstvu ovog suda izvršiti isplatu po točci I. B) ovog rješenja navedenom </w:t>
      </w:r>
      <w:proofErr w:type="spellStart"/>
      <w:r>
        <w:t>razlučnom</w:t>
      </w:r>
      <w:proofErr w:type="spellEnd"/>
      <w:r>
        <w:t xml:space="preserve"> vjerovniku</w:t>
      </w:r>
      <w:r w:rsidR="00FD1D49">
        <w:t xml:space="preserve"> </w:t>
      </w:r>
      <w:r w:rsidR="0012497B">
        <w:t xml:space="preserve"> REPUBLIKE HRVATSKE ZA MINISTARSTVO FINANCIJA </w:t>
      </w:r>
      <w:r w:rsidR="00FD1D49">
        <w:t>s konta  predmeta St-929/18 iznosa od 26.365,12 kn</w:t>
      </w:r>
      <w:r w:rsidR="00C41C58">
        <w:t xml:space="preserve">, a s konta predmeta St-172/14 iznosa od </w:t>
      </w:r>
      <w:r w:rsidR="00C047C6">
        <w:t xml:space="preserve"> 8.690,00 kn</w:t>
      </w:r>
      <w:r w:rsidR="008B71C5">
        <w:t>,</w:t>
      </w:r>
      <w:r w:rsidR="00C047C6">
        <w:t xml:space="preserve"> </w:t>
      </w:r>
      <w:r>
        <w:t xml:space="preserve"> a na račun stečajnog dužnika</w:t>
      </w:r>
      <w:r w:rsidR="00306F2C">
        <w:t xml:space="preserve"> iz </w:t>
      </w:r>
      <w:proofErr w:type="spellStart"/>
      <w:r w:rsidR="00306F2C">
        <w:t>toč</w:t>
      </w:r>
      <w:proofErr w:type="spellEnd"/>
      <w:r w:rsidR="00306F2C">
        <w:t xml:space="preserve"> IA </w:t>
      </w:r>
      <w:r w:rsidR="008B71C5">
        <w:t>s konta predmeta St-172/14</w:t>
      </w:r>
      <w:r>
        <w:t xml:space="preserve"> po točci I. A) ovog rješenja</w:t>
      </w:r>
      <w:r w:rsidR="00303BDF">
        <w:t xml:space="preserve">  iznos od 3.117,24 kn.                                                    </w:t>
      </w:r>
    </w:p>
    <w:p w:rsidRDefault="000533B3" w:rsidP="000533B3" w:rsidR="000533B3"/>
    <w:p w:rsidRDefault="00D432C7" w:rsidP="000533B3" w:rsidR="00D432C7">
      <w:pPr>
        <w:ind w:firstLine="720" w:left="5040"/>
      </w:pPr>
    </w:p>
    <w:p w:rsidRDefault="00D432C7" w:rsidP="000533B3" w:rsidR="00D432C7">
      <w:pPr>
        <w:ind w:firstLine="720" w:left="5040"/>
      </w:pPr>
    </w:p>
    <w:p w:rsidRDefault="000533B3" w:rsidP="000533B3" w:rsidR="000533B3">
      <w:pPr>
        <w:ind w:firstLine="720" w:left="5040"/>
      </w:pPr>
      <w:bookmarkStart w:name="_GoBack" w:id="0"/>
      <w:bookmarkEnd w:id="0"/>
      <w:r>
        <w:lastRenderedPageBreak/>
        <w:t xml:space="preserve">-2-          </w:t>
      </w:r>
    </w:p>
    <w:p w:rsidRDefault="00D432C7" w:rsidP="00A86AB4" w:rsidR="00D432C7">
      <w:pPr>
        <w:ind w:firstLine="708" w:left="4332"/>
      </w:pPr>
    </w:p>
    <w:p w:rsidRDefault="00A86AB4" w:rsidP="00A86AB4" w:rsidR="00A86AB4">
      <w:pPr>
        <w:ind w:firstLine="708" w:left="4332"/>
      </w:pPr>
      <w:r>
        <w:t>Broj: 3 St-929/2018-19</w:t>
      </w:r>
    </w:p>
    <w:p w:rsidRDefault="00A86AB4" w:rsidP="00A86AB4" w:rsidR="00A86AB4">
      <w:pPr>
        <w:ind w:firstLine="708" w:left="4332"/>
      </w:pPr>
    </w:p>
    <w:p w:rsidRDefault="000533B3" w:rsidP="000533B3" w:rsidR="000533B3">
      <w:pPr>
        <w:ind w:firstLine="720" w:left="2880"/>
      </w:pPr>
      <w:r>
        <w:t>Obrazloženje</w:t>
      </w:r>
    </w:p>
    <w:p w:rsidRDefault="000533B3" w:rsidP="000533B3" w:rsidR="000533B3"/>
    <w:p w:rsidRDefault="000533B3" w:rsidP="00492071" w:rsidR="0030364F">
      <w:pPr>
        <w:ind w:firstLine="708"/>
      </w:pPr>
      <w:r>
        <w:t xml:space="preserve">Nekretnine navedene u izreci ovog rješenja unovčene su u ovom postupku stečaja nad </w:t>
      </w:r>
      <w:r w:rsidR="006B0FD1">
        <w:t xml:space="preserve">dužnikom: </w:t>
      </w:r>
      <w:r w:rsidR="006B0FD1">
        <w:rPr>
          <w:b/>
          <w:color w:val="222222"/>
        </w:rPr>
        <w:t>stečajna masa DEKAGON GRUPA d.o.o., Slavonski Brod</w:t>
      </w:r>
      <w:r>
        <w:t xml:space="preserve"> na način da su iste prodane </w:t>
      </w:r>
      <w:r w:rsidR="0030364F">
        <w:t>na sudskoj javnoj dražbi .</w:t>
      </w:r>
    </w:p>
    <w:p w:rsidRDefault="000533B3" w:rsidP="000533B3" w:rsidR="000533B3">
      <w:pPr>
        <w:ind w:firstLine="720"/>
      </w:pPr>
    </w:p>
    <w:p w:rsidRDefault="0030364F" w:rsidP="000533B3" w:rsidR="00AD5D26">
      <w:pPr>
        <w:ind w:firstLine="720"/>
      </w:pPr>
      <w:r>
        <w:t xml:space="preserve"> Upraviteljica stečajne mase </w:t>
      </w:r>
      <w:r w:rsidR="00070446">
        <w:t xml:space="preserve"> je </w:t>
      </w:r>
      <w:r w:rsidR="000533B3">
        <w:t xml:space="preserve"> podneskom od</w:t>
      </w:r>
      <w:r w:rsidR="00595083">
        <w:t xml:space="preserve"> 25.10.</w:t>
      </w:r>
      <w:r w:rsidR="000533B3">
        <w:t xml:space="preserve"> 201</w:t>
      </w:r>
      <w:r w:rsidR="00595083">
        <w:t>8</w:t>
      </w:r>
      <w:r w:rsidR="000533B3">
        <w:t>. godine stavi</w:t>
      </w:r>
      <w:r w:rsidR="00595083">
        <w:t xml:space="preserve">la </w:t>
      </w:r>
      <w:r w:rsidR="000533B3">
        <w:t xml:space="preserve"> prijedlog raspodjele utrška, a s kojim prijedlogom se je suglasio </w:t>
      </w:r>
      <w:proofErr w:type="spellStart"/>
      <w:r w:rsidR="000533B3">
        <w:t>razlučni</w:t>
      </w:r>
      <w:proofErr w:type="spellEnd"/>
      <w:r w:rsidR="000533B3">
        <w:t xml:space="preserve"> </w:t>
      </w:r>
      <w:r w:rsidR="00AD5D26">
        <w:t xml:space="preserve"> vjerovnik</w:t>
      </w:r>
      <w:r w:rsidR="00595083">
        <w:t>. Ukupno za stečajnu masu traži isplatu iznosa od 3.117,24 kn</w:t>
      </w:r>
      <w:r w:rsidR="00AD5D26">
        <w:t>.</w:t>
      </w:r>
    </w:p>
    <w:p w:rsidRDefault="000533B3" w:rsidP="000533B3" w:rsidR="000533B3">
      <w:pPr>
        <w:ind w:firstLine="720"/>
      </w:pPr>
      <w:r>
        <w:t xml:space="preserve"> Uvidom u zemljišnoknjižni izvadak utvrđeno je da prema redoslijedu upisa založnih prava prvenstveno pravo na namirenje iz ukupnog iznosa ostatka </w:t>
      </w:r>
      <w:proofErr w:type="spellStart"/>
      <w:r>
        <w:t>kupovnina</w:t>
      </w:r>
      <w:proofErr w:type="spellEnd"/>
      <w:r>
        <w:t xml:space="preserve"> ima </w:t>
      </w:r>
      <w:proofErr w:type="spellStart"/>
      <w:r>
        <w:t>razlučni</w:t>
      </w:r>
      <w:proofErr w:type="spellEnd"/>
      <w:r>
        <w:t xml:space="preserve"> vjerovnik</w:t>
      </w:r>
      <w:r w:rsidR="00595083">
        <w:t xml:space="preserve"> Republika Hrvatska</w:t>
      </w:r>
      <w:r>
        <w:t xml:space="preserve">, a iz obračuna istog proizlazi da se isti neće u cijelosti namiriti </w:t>
      </w:r>
      <w:r w:rsidR="007E1829">
        <w:t xml:space="preserve"> jer je tražbina istog  1.893.669,40 kn. </w:t>
      </w:r>
    </w:p>
    <w:p w:rsidRDefault="000533B3" w:rsidP="001015B6" w:rsidR="000533B3">
      <w:pPr>
        <w:ind w:firstLine="708"/>
      </w:pPr>
      <w:r>
        <w:t xml:space="preserve">U tijeku dokaznog postupka Sud je izvršio uvid u spis i sve priložene isprave, te zemljišno knjižni izvadak za prodane nekretnine, te obračun visine tražbine </w:t>
      </w:r>
      <w:proofErr w:type="spellStart"/>
      <w:r>
        <w:t>razlučnog</w:t>
      </w:r>
      <w:proofErr w:type="spellEnd"/>
      <w:r>
        <w:t xml:space="preserve"> vjerovnika</w:t>
      </w:r>
      <w:r w:rsidR="00AD5D26">
        <w:t>.</w:t>
      </w:r>
      <w:r>
        <w:t xml:space="preserve"> </w:t>
      </w:r>
    </w:p>
    <w:p w:rsidRDefault="000533B3" w:rsidP="00AD5D26" w:rsidR="000533B3">
      <w:pPr>
        <w:ind w:firstLine="708"/>
      </w:pPr>
      <w:r>
        <w:t>Slijedom izloženog odlučeno je kao u izreci rješenja na temelju čl. 164a st. 2 SZ-a, a uz primjenu čl. 107. i 118. OZ-a</w:t>
      </w:r>
      <w:r w:rsidR="001015B6">
        <w:t xml:space="preserve"> te </w:t>
      </w:r>
      <w:proofErr w:type="spellStart"/>
      <w:r w:rsidR="001015B6">
        <w:t>uobzirujući</w:t>
      </w:r>
      <w:proofErr w:type="spellEnd"/>
      <w:r w:rsidR="001015B6">
        <w:t xml:space="preserve"> da je sud vezan zahtjevima stranaka</w:t>
      </w:r>
      <w:r>
        <w:t>.</w:t>
      </w:r>
    </w:p>
    <w:p w:rsidRDefault="000533B3" w:rsidP="000533B3" w:rsidR="000533B3">
      <w:r>
        <w:t xml:space="preserve">                                    U Slavonskom Brodu </w:t>
      </w:r>
      <w:r w:rsidR="00392B44">
        <w:t>23. studenog 2018</w:t>
      </w:r>
    </w:p>
    <w:p w:rsidRDefault="000533B3" w:rsidP="000533B3" w:rsidR="000533B3">
      <w:r>
        <w:t xml:space="preserve">                                                                                                 STEČAJNI SUDAC:</w:t>
      </w:r>
    </w:p>
    <w:p w:rsidRDefault="000533B3" w:rsidP="000533B3" w:rsidR="000533B3"/>
    <w:p w:rsidRDefault="000533B3" w:rsidP="000533B3" w:rsidR="000533B3">
      <w:r>
        <w:t xml:space="preserve">                                                                                               Daniela Martini Maoduš </w:t>
      </w:r>
    </w:p>
    <w:p w:rsidRDefault="000533B3" w:rsidP="000533B3" w:rsidR="000533B3"/>
    <w:p w:rsidRDefault="000533B3" w:rsidP="000533B3" w:rsidR="000533B3"/>
    <w:p w:rsidRDefault="000533B3" w:rsidP="000533B3" w:rsidR="000533B3"/>
    <w:p w:rsidRDefault="000533B3" w:rsidP="000533B3" w:rsidR="000533B3">
      <w:r>
        <w:t>NAPUTAK O PRAVNOM LIJEKU:</w:t>
      </w:r>
    </w:p>
    <w:p w:rsidRDefault="000533B3" w:rsidP="000533B3" w:rsidR="000533B3">
      <w:r>
        <w:t xml:space="preserve">Protiv ovog rješenja imaju pravo žalbe stečajni upravitelj, </w:t>
      </w:r>
      <w:proofErr w:type="spellStart"/>
      <w:r>
        <w:t>razlučni</w:t>
      </w:r>
      <w:proofErr w:type="spellEnd"/>
      <w:r>
        <w:t xml:space="preserve"> vjerovnici ,  stranke i sve </w:t>
      </w:r>
      <w:proofErr w:type="spellStart"/>
      <w:r>
        <w:t>osobekoje</w:t>
      </w:r>
      <w:proofErr w:type="spellEnd"/>
      <w:r>
        <w:t xml:space="preserve"> su polagale pravo na namirenje iz </w:t>
      </w:r>
      <w:proofErr w:type="spellStart"/>
      <w:r>
        <w:t>kupovnine</w:t>
      </w:r>
      <w:proofErr w:type="spellEnd"/>
      <w:r>
        <w:t>. Žalba se ulaže u roku od 8 dana O žalbi odlučuje VTS.</w:t>
      </w:r>
      <w:r w:rsidR="00392B44">
        <w:t xml:space="preserve"> rok za žalbu </w:t>
      </w:r>
      <w:proofErr w:type="spellStart"/>
      <w:r w:rsidR="00392B44">
        <w:t>teće</w:t>
      </w:r>
      <w:proofErr w:type="spellEnd"/>
      <w:r w:rsidR="00392B44">
        <w:t xml:space="preserve"> osmog dana od dana objave.</w:t>
      </w:r>
      <w:r>
        <w:t xml:space="preserve"> Žalba se podnosi u tri istovjetna primjerka</w:t>
      </w:r>
    </w:p>
    <w:p w:rsidRDefault="000533B3" w:rsidP="000533B3" w:rsidR="000533B3">
      <w:proofErr w:type="spellStart"/>
      <w:r>
        <w:t>Rj</w:t>
      </w:r>
      <w:proofErr w:type="spellEnd"/>
      <w:r>
        <w:t>.</w:t>
      </w:r>
    </w:p>
    <w:p w:rsidRDefault="000533B3" w:rsidP="000533B3" w:rsidR="000533B3">
      <w:r>
        <w:t>Dostaviti:</w:t>
      </w:r>
    </w:p>
    <w:p w:rsidRDefault="000533B3" w:rsidP="000533B3" w:rsidR="000533B3">
      <w:r>
        <w:t xml:space="preserve">Objaviti na E oglasnoj ploči za sve zainteresirane, </w:t>
      </w:r>
    </w:p>
    <w:sectPr w:rsidSect="0032366B" w:rsidR="000533B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AE8" w:rsidP="00537B78" w:rsidR="00FF7AE8">
      <w:r>
        <w:separator/>
      </w:r>
    </w:p>
  </w:endnote>
  <w:endnote w:id="0" w:type="continuationSeparator">
    <w:p w:rsidRDefault="00FF7AE8" w:rsidP="00537B78" w:rsidR="00FF7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AE8" w:rsidP="00537B78" w:rsidR="00FF7AE8">
      <w:r>
        <w:separator/>
      </w:r>
    </w:p>
  </w:footnote>
  <w:footnote w:id="0" w:type="continuationSeparator">
    <w:p w:rsidRDefault="00FF7AE8" w:rsidP="00537B78" w:rsidR="00FF7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9826C6"/>
    <w:multiLevelType w:val="hybridMultilevel"/>
    <w:tmpl w:val="52005C86"/>
    <w:lvl w:tplc="7B363F78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BD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3B3"/>
    <w:rsid w:val="0005559B"/>
    <w:rsid w:val="0006032E"/>
    <w:rsid w:val="00062490"/>
    <w:rsid w:val="000624BA"/>
    <w:rsid w:val="0006483C"/>
    <w:rsid w:val="0006517B"/>
    <w:rsid w:val="000652AF"/>
    <w:rsid w:val="00065438"/>
    <w:rsid w:val="000661F8"/>
    <w:rsid w:val="00067927"/>
    <w:rsid w:val="00070446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5B6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97B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87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819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06D"/>
    <w:rsid w:val="002F52D1"/>
    <w:rsid w:val="002F5DDC"/>
    <w:rsid w:val="002F781C"/>
    <w:rsid w:val="00302E9B"/>
    <w:rsid w:val="003032EF"/>
    <w:rsid w:val="00303383"/>
    <w:rsid w:val="0030364F"/>
    <w:rsid w:val="003039E0"/>
    <w:rsid w:val="00303BDF"/>
    <w:rsid w:val="00304C14"/>
    <w:rsid w:val="00304F25"/>
    <w:rsid w:val="003067E2"/>
    <w:rsid w:val="00306F2C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703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B44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1D8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0DE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071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174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74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02B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083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49F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1C0"/>
    <w:rsid w:val="006A746D"/>
    <w:rsid w:val="006B0FD1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829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1C5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90E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247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11C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AB4"/>
    <w:rsid w:val="00A877D0"/>
    <w:rsid w:val="00A87A4F"/>
    <w:rsid w:val="00A90C42"/>
    <w:rsid w:val="00A9165D"/>
    <w:rsid w:val="00A92063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5D26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3EA"/>
    <w:rsid w:val="00AF61D5"/>
    <w:rsid w:val="00AF68DF"/>
    <w:rsid w:val="00AF6B1D"/>
    <w:rsid w:val="00AF77C3"/>
    <w:rsid w:val="00B02678"/>
    <w:rsid w:val="00B02957"/>
    <w:rsid w:val="00B042BD"/>
    <w:rsid w:val="00B06A41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3E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7C6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C5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96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21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E85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2C7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D0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C86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28A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A03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3A4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A31"/>
    <w:rsid w:val="00F800BB"/>
    <w:rsid w:val="00F81FFF"/>
    <w:rsid w:val="00F823DC"/>
    <w:rsid w:val="00F84E6D"/>
    <w:rsid w:val="00F85180"/>
    <w:rsid w:val="00F865FB"/>
    <w:rsid w:val="00F90422"/>
    <w:rsid w:val="00F944F1"/>
    <w:rsid w:val="00F960D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D49"/>
    <w:rsid w:val="00FD26E1"/>
    <w:rsid w:val="00FD36B9"/>
    <w:rsid w:val="00FD43B3"/>
    <w:rsid w:val="00FD55D1"/>
    <w:rsid w:val="00FD5A7D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AE8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533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533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5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22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St-929/2018-19</izvorni_sadrzaj>
    <derivirana_varijabla naziv="DomainObject.Oznaka_1">St-929/2018-19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ŽDO Građansko-upravni odjel</item>
      <item>Poduzeće za ceste</item>
    </izvorni_sadrzaj>
    <derivirana_varijabla naziv="DomainObject.Predmet.OstaliListFormated_1">
      <item>ŽDO Građansko-upravni odjel</item>
      <item>Poduzeće za ceste</item>
    </derivirana_varijabla>
  </DomainObject.Predmet.OstaliListFormated>
  <DomainObject.Predmet.OstaliListFormatedOIB>
    <izvorni_sadrzaj>
      <item>ŽDO Građansko-upravni odjel</item>
      <item>Poduzeće za ceste</item>
    </izvorni_sadrzaj>
    <derivirana_varijabla naziv="DomainObject.Predmet.OstaliListFormatedOIB_1">
      <item>ŽDO Građansko-upravni odjel</item>
      <item>Poduzeće za ceste</item>
    </derivirana_varijabla>
  </DomainObject.Predmet.OstaliListFormatedOIB>
  <DomainObject.Predmet.OstaliListFormatedWithAdress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_1">
      <item>ŽDO Građansko-upravni odjel, Županijska, 35000 Slavonski Brod</item>
      <item>Poduzeće za ceste, Zrinska 115, 35000 Slavonski Brod</item>
    </derivirana_varijabla>
  </DomainObject.Predmet.OstaliListFormatedWithAdress>
  <DomainObject.Predmet.OstaliListFormatedWithAdressOIB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OIB_1">
      <item>ŽDO Građansko-upravni odjel, Županijska, 35000 Slavonski Brod</item>
      <item>Poduzeće za ceste, Zrinska 115, 35000 Slavonski Brod</item>
    </derivirana_varijabla>
  </DomainObject.Predmet.OstaliListFormatedWithAdressOIB>
  <DomainObject.Predmet.OstaliListNazivFormated>
    <izvorni_sadrzaj>
      <item>ŽDO Građansko-upravni odjel</item>
      <item>Poduzeće za ceste</item>
    </izvorni_sadrzaj>
    <derivirana_varijabla naziv="DomainObject.Predmet.OstaliListNazivFormated_1">
      <item>ŽDO Građansko-upravni odjel</item>
      <item>Poduzeće za ceste</item>
    </derivirana_varijabla>
  </DomainObject.Predmet.OstaliListNazivFormated>
  <DomainObject.Predmet.OstaliListNazivFormatedOIB>
    <izvorni_sadrzaj>
      <item>ŽDO Građansko-upravni odjel</item>
      <item>Poduzeće za ceste</item>
    </izvorni_sadrzaj>
    <derivirana_varijabla naziv="DomainObject.Predmet.OstaliListNazivFormatedOIB_1">
      <item>ŽDO Građansko-upravni odjel</item>
      <item>Poduzeće za ceste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St-929/2018-19</izvorni_sadrzaj>
    <derivirana_varijabla naziv="DomainObject.PoslovniBrojDokumenta_1">St-929/2018-19</derivirana_varijabla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DEKAGON GRUPA društvo s ograničenom odgovornošću za trgovinu i usluge, SLAVONSKI BROD</item>
      <item>Financijska agencija , Osijek</item>
      <item>ŽDO Građansko-upravni odjel</item>
      <item>Poduzeće za ceste</item>
    </izvorni_sadrzaj>
    <derivirana_varijabla naziv="DomainObject.Predmet.SudioniciListNaziv_1">
      <item>DEKAGON GRUPA društvo s ograničenom odgovornošću za trgovinu i usluge, SLAVONSKI BROD</item>
      <item>Financijska agencija , Osijek</item>
      <item>ŽDO Građansko-upravni odjel</item>
      <item>Poduzeće za ceste</item>
    </derivirana_varijabla>
  </DomainObject.Predmet.SudioniciListNaziv>
  <DomainObject.Predmet.SudioniciListAdressOIB>
    <izvorni_sadrzaj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izvorni_sadrzaj>
    <derivirana_varijabla naziv="DomainObject.Predmet.SudioniciListAdressOIB_1"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CAEE0-DABF-4BB8-B688-5C6355719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550</properties:Words>
  <properties:Characters>2774</properties:Characters>
  <properties:Lines>82</properties:Lines>
  <properties:Paragraphs>33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2018-11-23T13:19:00Z</dcterms:modified>
  <cp:revision>133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St-929/2018-19 / Odluka - Rješenje - dioba (odluka_St-929_2018-19.docx)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