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cc4e6" w14:paraId="e2cc4e6" w:rsidRDefault="009A3118" w:rsidP="00F0636B" w:rsidR="00B46CF5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0636B">
        <w:rPr>
          <w:rFonts w:hAnsi="Times New Roman" w:ascii="Times New Roman"/>
        </w:rPr>
        <w:t>St-</w:t>
      </w:r>
      <w:r w:rsidR="00956744">
        <w:rPr>
          <w:rFonts w:hAnsi="Times New Roman" w:ascii="Times New Roman"/>
        </w:rPr>
        <w:t>3977</w:t>
      </w:r>
      <w:r w:rsidR="007D6362">
        <w:rPr>
          <w:rFonts w:hAnsi="Times New Roman" w:ascii="Times New Roman"/>
        </w:rPr>
        <w:t>/</w:t>
      </w:r>
      <w:r w:rsidR="00F0636B">
        <w:rPr>
          <w:rFonts w:hAnsi="Times New Roman" w:ascii="Times New Roman"/>
        </w:rPr>
        <w:t>1</w:t>
      </w:r>
      <w:r w:rsidR="00B969B8">
        <w:rPr>
          <w:rFonts w:hAnsi="Times New Roman" w:ascii="Times New Roman"/>
        </w:rPr>
        <w:t>6</w:t>
      </w:r>
    </w:p>
    <w:p w:rsidRDefault="006F3262" w:rsidP="00F0636B" w:rsidR="006F3262">
      <w:pPr>
        <w:jc w:val="right"/>
        <w:rPr>
          <w:rFonts w:hAnsi="Times New Roman" w:ascii="Times New Roman"/>
        </w:rPr>
      </w:pPr>
    </w:p>
    <w:p w:rsidRDefault="006F3262" w:rsidP="00F0636B" w:rsidR="006F3262">
      <w:pPr>
        <w:jc w:val="right"/>
        <w:rPr>
          <w:rFonts w:hAnsi="Times New Roman" w:ascii="Times New Roman"/>
        </w:rPr>
      </w:pPr>
    </w:p>
    <w:p w:rsidRDefault="006F3262" w:rsidP="00F0636B" w:rsidR="006F3262">
      <w:pPr>
        <w:jc w:val="right"/>
        <w:rPr>
          <w:rFonts w:hAnsi="Times New Roman" w:ascii="Times New Roman"/>
        </w:rPr>
      </w:pPr>
    </w:p>
    <w:p w:rsidRDefault="006F3262" w:rsidP="00F0636B" w:rsidR="006F3262">
      <w:pPr>
        <w:jc w:val="right"/>
        <w:rPr>
          <w:rFonts w:hAnsi="Times New Roman" w:ascii="Times New Roman"/>
        </w:rPr>
      </w:pPr>
    </w:p>
    <w:p w:rsidRDefault="006F3262" w:rsidP="00F0636B" w:rsidR="006F3262" w:rsidRPr="001C1019">
      <w:pPr>
        <w:jc w:val="right"/>
        <w:rPr>
          <w:rFonts w:hAnsi="Times New Roman" w:ascii="Times New Roman"/>
        </w:rPr>
      </w:pP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STALNA SLUŽBA </w:t>
      </w:r>
    </w:p>
    <w:p w:rsidRDefault="001725CA" w:rsidP="001725CA" w:rsidR="00267D56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Karlovac, Ljudevita Šestića 4 </w:t>
      </w:r>
    </w:p>
    <w:p w:rsidRDefault="006F3262" w:rsidP="001725CA" w:rsidR="006F3262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  <w:t xml:space="preserve"> </w:t>
      </w:r>
      <w:r w:rsidR="00813716" w:rsidRPr="00813716">
        <w:rPr>
          <w:rFonts w:hAnsi="Times New Roman" w:ascii="Times New Roman"/>
        </w:rPr>
        <w:t xml:space="preserve">Trgovački sud u Zagrebu Stalna Služba  po sucu, Vesni Fundurulić Perišin kao stečajnom sucu </w:t>
      </w:r>
      <w:r w:rsidR="00813716">
        <w:rPr>
          <w:rFonts w:hAnsi="Times New Roman" w:ascii="Times New Roman"/>
        </w:rPr>
        <w:t xml:space="preserve">odlučujući </w:t>
      </w:r>
      <w:r w:rsidR="00813716" w:rsidRPr="00813716">
        <w:rPr>
          <w:rFonts w:hAnsi="Times New Roman" w:ascii="Times New Roman"/>
        </w:rPr>
        <w:t>o prijedlogu Fonda za zaštitu okoliša i energetsku učinkovitost, Zagreb, Radnička cesta 80, OIB: 85828625994 i Samsung electronics Austria GmbH, Beč, Austria, OIB: 71762969400, kojeg zastupaju punomoćnici iz Odvjetničkog društva Gugić &amp; Kovačić, iz Zagreba, Radnička cesta 52/VII, u stečajnom postupku nad dužnikom BOX-MAX CENTAR d.o.o., Zagreb, Maksimirska 94, OIB: 78180201034</w:t>
      </w:r>
      <w:r w:rsidR="00D83115">
        <w:rPr>
          <w:rFonts w:hAnsi="Times New Roman" w:ascii="Times New Roman"/>
        </w:rPr>
        <w:t xml:space="preserve">, </w:t>
      </w:r>
      <w:r w:rsidR="005C373F">
        <w:rPr>
          <w:rFonts w:hAnsi="Times New Roman" w:ascii="Times New Roman"/>
        </w:rPr>
        <w:t xml:space="preserve">kojeg zastupaju punomoćnici iz Odvjetničkog društva Stefanović &amp; Vrdelja, iz Zagreba, Banjavčićeva 22, </w:t>
      </w:r>
      <w:r w:rsidR="003308F0">
        <w:rPr>
          <w:rFonts w:hAnsi="Times New Roman" w:ascii="Times New Roman"/>
        </w:rPr>
        <w:t>18</w:t>
      </w:r>
      <w:r>
        <w:rPr>
          <w:rFonts w:hAnsi="Times New Roman" w:ascii="Times New Roman"/>
        </w:rPr>
        <w:t xml:space="preserve">. </w:t>
      </w:r>
      <w:r w:rsidR="007D6362">
        <w:rPr>
          <w:rFonts w:hAnsi="Times New Roman" w:ascii="Times New Roman"/>
        </w:rPr>
        <w:t>studenog</w:t>
      </w:r>
      <w:r w:rsidR="005349D1">
        <w:rPr>
          <w:rFonts w:hAnsi="Times New Roman" w:ascii="Times New Roman"/>
        </w:rPr>
        <w:t xml:space="preserve"> </w:t>
      </w:r>
      <w:r w:rsidR="003308F0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5349D1">
        <w:rPr>
          <w:rFonts w:hAnsi="Times New Roman" w:ascii="Times New Roman"/>
        </w:rPr>
        <w:t>6</w:t>
      </w:r>
      <w:r>
        <w:rPr>
          <w:rFonts w:hAnsi="Times New Roman" w:ascii="Times New Roman"/>
        </w:rPr>
        <w:t xml:space="preserve">. </w:t>
      </w:r>
    </w:p>
    <w:p w:rsidRDefault="00D83115" w:rsidP="001725CA" w:rsidR="00D83115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Pozivaju se osobe koje imaju pravni interes da se provede stečajni postupak nad dužnikom</w:t>
      </w:r>
      <w:r w:rsidRPr="001725CA">
        <w:rPr>
          <w:rFonts w:hAnsi="Times New Roman" w:ascii="Times New Roman"/>
        </w:rPr>
        <w:t xml:space="preserve"> </w:t>
      </w:r>
      <w:r w:rsidR="005C373F" w:rsidRPr="005C373F">
        <w:rPr>
          <w:rFonts w:hAnsi="Times New Roman" w:ascii="Times New Roman"/>
        </w:rPr>
        <w:t>BOX-MAX CENTAR d.o.o., Zagreb, Maksimirska 94, OIB: 78180201034</w:t>
      </w:r>
      <w:r>
        <w:rPr>
          <w:rFonts w:hAnsi="Times New Roman" w:ascii="Times New Roman"/>
        </w:rPr>
        <w:t xml:space="preserve">, da u roku petnaest dana od dana objave ovog rješenja, uplate iznos od </w:t>
      </w:r>
      <w:r w:rsidR="005363C9">
        <w:rPr>
          <w:rFonts w:hAnsi="Times New Roman" w:ascii="Times New Roman"/>
        </w:rPr>
        <w:t>10</w:t>
      </w:r>
      <w:r w:rsidR="00854849">
        <w:rPr>
          <w:rFonts w:hAnsi="Times New Roman" w:ascii="Times New Roman"/>
        </w:rPr>
        <w:t>.000,00</w:t>
      </w:r>
      <w:r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</w:t>
      </w:r>
      <w:r w:rsidR="00995CAE">
        <w:rPr>
          <w:rFonts w:hAnsi="Times New Roman" w:ascii="Times New Roman"/>
        </w:rPr>
        <w:t>kod Hrvatske poštanske banke d.</w:t>
      </w:r>
      <w:r>
        <w:rPr>
          <w:rFonts w:hAnsi="Times New Roman" w:ascii="Times New Roman"/>
        </w:rPr>
        <w:t>d., Zagreb, pozivom na broj 05-</w:t>
      </w:r>
      <w:r w:rsidR="005C373F">
        <w:rPr>
          <w:rFonts w:hAnsi="Times New Roman" w:ascii="Times New Roman"/>
        </w:rPr>
        <w:t>3977</w:t>
      </w:r>
      <w:r w:rsidR="007D6362">
        <w:rPr>
          <w:rFonts w:hAnsi="Times New Roman" w:ascii="Times New Roman"/>
        </w:rPr>
        <w:t>16</w:t>
      </w:r>
      <w:r>
        <w:rPr>
          <w:rFonts w:hAnsi="Times New Roman" w:ascii="Times New Roman"/>
        </w:rPr>
        <w:t xml:space="preserve"> , te da u istom roku potvrdu o uplati dostavi u sudski spis.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odredio pozvati vjerovnike i zainteresirane na uplatu iznosa od </w:t>
      </w:r>
      <w:r w:rsidR="005363C9">
        <w:rPr>
          <w:rFonts w:hAnsi="Times New Roman" w:ascii="Times New Roman"/>
        </w:rPr>
        <w:t>10</w:t>
      </w:r>
      <w:r>
        <w:rPr>
          <w:rFonts w:hAnsi="Times New Roman" w:ascii="Times New Roman"/>
        </w:rPr>
        <w:t xml:space="preserve">.000,00 kn, koji iznos smatra dostatnim za provođenje redovitog postupka do eventualnog zaključenja postupka po čl. 293. Stečajnog zakona ("Narodne novine" broj 71/15 dalje: SZ-a).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 dan pisanja ovog rješenja nije evidentirana imovina stečajnog dužnika koja bi ušla u stečajnu masu 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Karlovcu </w:t>
      </w:r>
      <w:r w:rsidR="00157A9F">
        <w:rPr>
          <w:rFonts w:hAnsi="Times New Roman" w:ascii="Times New Roman"/>
        </w:rPr>
        <w:t>18</w:t>
      </w:r>
      <w:r>
        <w:rPr>
          <w:rFonts w:hAnsi="Times New Roman" w:ascii="Times New Roman"/>
        </w:rPr>
        <w:t>.</w:t>
      </w:r>
      <w:r w:rsidR="004B5C11">
        <w:rPr>
          <w:rFonts w:hAnsi="Times New Roman" w:ascii="Times New Roman"/>
        </w:rPr>
        <w:t xml:space="preserve"> </w:t>
      </w:r>
      <w:r w:rsidR="00FC0B42">
        <w:rPr>
          <w:rFonts w:hAnsi="Times New Roman" w:ascii="Times New Roman"/>
        </w:rPr>
        <w:t>studenog</w:t>
      </w:r>
      <w:r w:rsidR="004B5C11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2016.</w:t>
      </w:r>
    </w:p>
    <w:p w:rsidRDefault="001725CA" w:rsidP="001725CA" w:rsidR="001725C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SUDAC:</w:t>
      </w:r>
    </w:p>
    <w:p w:rsidRDefault="001725CA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6F3262">
        <w:rPr>
          <w:rFonts w:hAnsi="Times New Roman" w:ascii="Times New Roman"/>
        </w:rPr>
        <w:t>, v.r.</w:t>
      </w:r>
    </w:p>
    <w:p w:rsidRDefault="006F3262" w:rsidP="00B87AEB" w:rsidR="006F3262">
      <w:pPr>
        <w:jc w:val="right"/>
        <w:rPr>
          <w:rFonts w:hAnsi="Times New Roman" w:ascii="Times New Roman"/>
        </w:rPr>
      </w:pPr>
    </w:p>
    <w:p w:rsidRDefault="006F3262" w:rsidP="00B87AEB" w:rsidR="006F3262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6F3262" w:rsidP="00B87AEB" w:rsidR="006F3262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6F3262" w:rsidP="00B87AEB" w:rsidR="006F3262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B87AEB" w:rsidP="00B87AEB" w:rsidR="00B87AEB">
      <w:pPr>
        <w:jc w:val="right"/>
        <w:rPr>
          <w:rFonts w:hAnsi="Times New Roman" w:ascii="Times New Roman"/>
        </w:rPr>
      </w:pPr>
    </w:p>
    <w:p w:rsidRDefault="006F3262" w:rsidP="006F3262" w:rsidR="006F3262">
      <w:pPr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POUKA O PRAVNOM LIJEKU: </w:t>
      </w:r>
    </w:p>
    <w:p w:rsidRDefault="001725CA" w:rsidP="00B87AEB" w:rsidR="0085484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854849" w:rsidP="001725CA" w:rsidR="00854849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sectPr w:rsidSect="006F3262" w:rsidR="001725CA">
      <w:headerReference w:type="default" r:id="rId11"/>
      <w:pgSz w:code="9" w:h="16838" w:w="11906"/>
      <w:pgMar w:gutter="0" w:footer="709" w:header="709" w:left="1418" w:bottom="709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3AC6" w:rsidP="00A83AC6" w:rsidR="00A83AC6">
      <w:r>
        <w:separator/>
      </w:r>
    </w:p>
  </w:endnote>
  <w:endnote w:id="0" w:type="continuationSeparator">
    <w:p w:rsidRDefault="00A83AC6" w:rsidP="00A83AC6" w:rsidR="00A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3AC6" w:rsidP="00A83AC6" w:rsidR="00A83AC6">
      <w:r>
        <w:separator/>
      </w:r>
    </w:p>
  </w:footnote>
  <w:footnote w:id="0" w:type="continuationSeparator">
    <w:p w:rsidRDefault="00A83AC6" w:rsidP="00A83AC6" w:rsidR="00A83A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4289A">
          <w:rPr>
            <w:noProof/>
          </w:rPr>
          <w:t>2</w:t>
        </w:r>
        <w:r>
          <w:fldChar w:fldCharType="end"/>
        </w:r>
      </w:p>
    </w:sdtContent>
  </w:sdt>
  <w:p w:rsidRDefault="00A83AC6" w:rsidP="00A83AC6" w:rsidR="00A83AC6" w:rsidRPr="00A83AC6">
    <w:pPr>
      <w:pStyle w:val="Zaglavlje"/>
      <w:jc w:val="right"/>
      <w:rPr>
        <w:rFonts w:hAnsi="Times New Roman" w:ascii="Times New Roman"/>
      </w:rPr>
    </w:pPr>
    <w:r w:rsidRPr="00A83AC6">
      <w:rPr>
        <w:rFonts w:hAnsi="Times New Roman" w:ascii="Times New Roman"/>
      </w:rPr>
      <w:t>3 St-</w:t>
    </w:r>
    <w:r w:rsidR="00625353">
      <w:rPr>
        <w:rFonts w:hAnsi="Times New Roman" w:ascii="Times New Roman"/>
      </w:rPr>
      <w:t>3977</w:t>
    </w:r>
    <w:r w:rsidR="00267D56">
      <w:rPr>
        <w:rFonts w:hAnsi="Times New Roman" w:ascii="Times New Roman"/>
      </w:rPr>
      <w:t>/1</w:t>
    </w:r>
    <w:r w:rsidR="00B87AEB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72597"/>
    <w:rsid w:val="00091756"/>
    <w:rsid w:val="000E2398"/>
    <w:rsid w:val="00104CD0"/>
    <w:rsid w:val="001511A4"/>
    <w:rsid w:val="00157A9F"/>
    <w:rsid w:val="001725CA"/>
    <w:rsid w:val="0017729E"/>
    <w:rsid w:val="001C1019"/>
    <w:rsid w:val="001D67C7"/>
    <w:rsid w:val="001F612E"/>
    <w:rsid w:val="00246CE1"/>
    <w:rsid w:val="00251887"/>
    <w:rsid w:val="002539F0"/>
    <w:rsid w:val="00267D56"/>
    <w:rsid w:val="002E4C78"/>
    <w:rsid w:val="002F75B0"/>
    <w:rsid w:val="003308F0"/>
    <w:rsid w:val="00354C62"/>
    <w:rsid w:val="003B5296"/>
    <w:rsid w:val="003B534B"/>
    <w:rsid w:val="003C25FE"/>
    <w:rsid w:val="00446A94"/>
    <w:rsid w:val="004475AF"/>
    <w:rsid w:val="00462914"/>
    <w:rsid w:val="004B5C11"/>
    <w:rsid w:val="004B797A"/>
    <w:rsid w:val="004C2A95"/>
    <w:rsid w:val="005151B2"/>
    <w:rsid w:val="00525DAC"/>
    <w:rsid w:val="005349D1"/>
    <w:rsid w:val="005363C9"/>
    <w:rsid w:val="00585AFA"/>
    <w:rsid w:val="005C373F"/>
    <w:rsid w:val="00625353"/>
    <w:rsid w:val="00665D5F"/>
    <w:rsid w:val="006A451A"/>
    <w:rsid w:val="006F3262"/>
    <w:rsid w:val="007035B4"/>
    <w:rsid w:val="0077109B"/>
    <w:rsid w:val="007D6362"/>
    <w:rsid w:val="007F5D44"/>
    <w:rsid w:val="00800A42"/>
    <w:rsid w:val="00813716"/>
    <w:rsid w:val="00816D8A"/>
    <w:rsid w:val="00821309"/>
    <w:rsid w:val="008236ED"/>
    <w:rsid w:val="0084638C"/>
    <w:rsid w:val="00854849"/>
    <w:rsid w:val="008D18B2"/>
    <w:rsid w:val="00956744"/>
    <w:rsid w:val="00995CAE"/>
    <w:rsid w:val="009A3118"/>
    <w:rsid w:val="009A3B23"/>
    <w:rsid w:val="009B4877"/>
    <w:rsid w:val="009B58C3"/>
    <w:rsid w:val="009B7407"/>
    <w:rsid w:val="009C29A4"/>
    <w:rsid w:val="009C3172"/>
    <w:rsid w:val="009E2A4D"/>
    <w:rsid w:val="00A81532"/>
    <w:rsid w:val="00A83AC6"/>
    <w:rsid w:val="00AD4F3B"/>
    <w:rsid w:val="00B0422D"/>
    <w:rsid w:val="00B0574A"/>
    <w:rsid w:val="00B4289A"/>
    <w:rsid w:val="00B46CF5"/>
    <w:rsid w:val="00B87AEB"/>
    <w:rsid w:val="00B969B8"/>
    <w:rsid w:val="00BC41A7"/>
    <w:rsid w:val="00BC580B"/>
    <w:rsid w:val="00C3624C"/>
    <w:rsid w:val="00C87B13"/>
    <w:rsid w:val="00CA4F2A"/>
    <w:rsid w:val="00CF7AB9"/>
    <w:rsid w:val="00D301E4"/>
    <w:rsid w:val="00D83115"/>
    <w:rsid w:val="00DC30D9"/>
    <w:rsid w:val="00DE5A25"/>
    <w:rsid w:val="00E00E55"/>
    <w:rsid w:val="00E314C0"/>
    <w:rsid w:val="00ED1D4D"/>
    <w:rsid w:val="00EE5FBB"/>
    <w:rsid w:val="00F0636B"/>
    <w:rsid w:val="00F33BE0"/>
    <w:rsid w:val="00F776E4"/>
    <w:rsid w:val="00FB00A5"/>
    <w:rsid w:val="00FC0B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F32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326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3262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326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326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F32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326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3262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326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326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studenog 2016.</izvorni_sadrzaj>
    <derivirana_varijabla naziv="DomainObject.DatumDonosenjaOdluke_1">18.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3977</izvorni_sadrzaj>
    <derivirana_varijabla naziv="DomainObject.Predmet.Broj_1">3977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2016.</izvorni_sadrzaj>
    <derivirana_varijabla naziv="DomainObject.Predmet.DatumOsnivanja_1">26.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St-3977/2016</izvorni_sadrzaj>
    <derivirana_varijabla naziv="DomainObject.Predmet.OznakaBroj_1">St-3977/2016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BOX-MAX CENTAR, d.o.o. zastupanog po punomoćniku STEFANOVIĆ&amp;VRDELJA-ODVJETNIČKO DRUŠTVO</izvorni_sadrzaj>
    <derivirana_varijabla naziv="DomainObject.Predmet.ProtustrankaFormated_1">  BOX-MAX CENTAR, d.o.o. zastupanog po punomoćniku STEFANOVIĆ&amp;VRDELJA-ODVJETNIČKO DRUŠTVO</derivirana_varijabla>
  </DomainObject.Predmet.ProtustrankaFormated>
  <DomainObject.Predmet.ProtustrankaFormatedOIB>
    <izvorni_sadrzaj>  BOX-MAX CENTAR, d.o.o., OIB 78180201034 zastupanog po punomoćniku STEFANOVIĆ&amp;VRDELJA-ODVJETNIČKO DRUŠTVO</izvorni_sadrzaj>
    <derivirana_varijabla naziv="DomainObject.Predmet.ProtustrankaFormatedOIB_1">  BOX-MAX CENTAR, d.o.o., OIB 78180201034 zastupanog po punomoćniku STEFANOVIĆ&amp;VRDELJA-ODVJETNIČKO DRUŠTVO</derivirana_varijabla>
  </DomainObject.Predmet.ProtustrankaFormatedOIB>
  <DomainObject.Predmet.ProtustrankaFormatedWithAdress>
    <izvorni_sadrzaj> BOX-MAX CENTAR, d.o.o., Maksimirska 94, 10000 Zagreb zastupanog po punomoćniku STEFANOVIĆ&amp;VRDELJA-ODVJETNIČKO DRUŠTVO</izvorni_sadrzaj>
    <derivirana_varijabla naziv="DomainObject.Predmet.ProtustrankaFormatedWithAdress_1"> BOX-MAX CENTAR, d.o.o., Maksimirska 94, 10000 Zagreb zastupanog po punomoćniku STEFANOVIĆ&amp;VRDELJA-ODVJETNIČKO DRUŠTVO</derivirana_varijabla>
  </DomainObject.Predmet.ProtustrankaFormatedWithAdress>
  <DomainObject.Predmet.ProtustrankaFormatedWithAdressOIB>
    <izvorni_sadrzaj> BOX-MAX CENTAR, d.o.o., OIB 78180201034, Maksimirska 94, 10000 Zagreb zastupanog po punomoćniku STEFANOVIĆ&amp;VRDELJA-ODVJETNIČKO DRUŠTVO</izvorni_sadrzaj>
    <derivirana_varijabla naziv="DomainObject.Predmet.ProtustrankaFormatedWithAdressOIB_1"> BOX-MAX CENTAR, d.o.o., OIB 78180201034, Maksimirska 94, 10000 Zagreb zastupanog po punomoćniku STEFANOVIĆ&amp;VRDELJA-ODVJETNIČKO DRUŠTVO</derivirana_varijabla>
  </DomainObject.Predmet.ProtustrankaFormatedWithAdressOIB>
  <DomainObject.Predmet.ProtustrankaWithAdress>
    <izvorni_sadrzaj>BOX-MAX CENTAR, d.o.o. Maksimirska 94, 10000 Zagreb</izvorni_sadrzaj>
    <derivirana_varijabla naziv="DomainObject.Predmet.ProtustrankaWithAdress_1">BOX-MAX CENTAR, d.o.o. Maksimirska 94, 10000 Zagreb</derivirana_varijabla>
  </DomainObject.Predmet.ProtustrankaWithAdress>
  <DomainObject.Predmet.ProtustrankaWithAdressOIB>
    <izvorni_sadrzaj>BOX-MAX CENTAR, d.o.o., OIB 78180201034, Maksimirska 94, 10000 Zagreb</izvorni_sadrzaj>
    <derivirana_varijabla naziv="DomainObject.Predmet.ProtustrankaWithAdressOIB_1">BOX-MAX CENTAR, d.o.o., OIB 78180201034, Maksimirska 94, 10000 Zagreb</derivirana_varijabla>
  </DomainObject.Predmet.ProtustrankaWithAdressOIB>
  <DomainObject.Predmet.ProtustrankaNazivFormated>
    <izvorni_sadrzaj>BOX-MAX CENTAR, d.o.o.</izvorni_sadrzaj>
    <derivirana_varijabla naziv="DomainObject.Predmet.ProtustrankaNazivFormated_1">BOX-MAX CENTAR, d.o.o.</derivirana_varijabla>
  </DomainObject.Predmet.ProtustrankaNazivFormated>
  <DomainObject.Predmet.ProtustrankaNazivFormatedOIB>
    <izvorni_sadrzaj>BOX-MAX CENTAR, d.o.o., OIB 78180201034</izvorni_sadrzaj>
    <derivirana_varijabla naziv="DomainObject.Predmet.ProtustrankaNazivFormatedOIB_1">BOX-MAX CENTAR, d.o.o., OIB 78180201034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BOX-MAX CENTAR, d.o.o. zastupanog po punomoćniku STEFANOVIĆ&amp;VRDELJA-ODVJETNIČKO DRUŠTVO</item>
    </izvorni_sadrzaj>
    <derivirana_varijabla naziv="DomainObject.Predmet.ProtuStrankaListFormated_1">
      <item>BOX-MAX CENTAR, d.o.o. zastupanog po punomoćniku STEFANOVIĆ&amp;VRDELJA-ODVJETNIČKO DRUŠTVO</item>
    </derivirana_varijabla>
  </DomainObject.Predmet.ProtuStrankaListFormated>
  <DomainObject.Predmet.ProtuStrankaListFormatedOIB>
    <izvorni_sadrzaj>
      <item>BOX-MAX CENTAR, d.o.o., OIB 78180201034 zastupanog po punomoćniku STEFANOVIĆ&amp;VRDELJA-ODVJETNIČKO DRUŠTVO</item>
    </izvorni_sadrzaj>
    <derivirana_varijabla naziv="DomainObject.Predmet.ProtuStrankaListFormatedOIB_1">
      <item>BOX-MAX CENTAR, d.o.o., OIB 78180201034 zastupanog po punomoćniku STEFANOVIĆ&amp;VRDELJA-ODVJETNIČKO DRUŠTVO</item>
    </derivirana_varijabla>
  </DomainObject.Predmet.ProtuStrankaListFormatedOIB>
  <DomainObject.Predmet.ProtuStrankaListFormatedWithAdress>
    <izvorni_sadrzaj>
      <item>BOX-MAX CENTAR, d.o.o., Maksimirska 94, 10000 Zagreb zastupanog po punomoćniku STEFANOVIĆ&amp;VRDELJA-ODVJETNIČKO DRUŠTVO</item>
    </izvorni_sadrzaj>
    <derivirana_varijabla naziv="DomainObject.Predmet.ProtuStrankaListFormatedWithAdress_1">
      <item>BOX-MAX CENTAR, d.o.o., Maksimirska 94, 10000 Zagreb zastupanog po punomoćniku STEFANOVIĆ&amp;VRDELJA-ODVJETNIČKO DRUŠTVO</item>
    </derivirana_varijabla>
  </DomainObject.Predmet.ProtuStrankaListFormatedWithAdress>
  <DomainObject.Predmet.ProtuStrankaListFormatedWithAdressOIB>
    <izvorni_sadrzaj>
      <item>BOX-MAX CENTAR, d.o.o., OIB 78180201034, Maksimirska 94, 10000 Zagreb zastupanog po punomoćniku STEFANOVIĆ&amp;VRDELJA-ODVJETNIČKO DRUŠTVO</item>
    </izvorni_sadrzaj>
    <derivirana_varijabla naziv="DomainObject.Predmet.ProtuStrankaListFormatedWithAdressOIB_1">
      <item>BOX-MAX CENTAR, d.o.o., OIB 78180201034, Maksimirska 94, 10000 Zagreb zastupanog po punomoćniku STEFANOVIĆ&amp;VRDELJA-ODVJETNIČKO DRUŠTVO</item>
    </derivirana_varijabla>
  </DomainObject.Predmet.ProtuStrankaListFormatedWithAdressOIB>
  <DomainObject.Predmet.ProtuStrankaListNazivFormated>
    <izvorni_sadrzaj>
      <item>BOX-MAX CENTAR, d.o.o.</item>
    </izvorni_sadrzaj>
    <derivirana_varijabla naziv="DomainObject.Predmet.ProtuStrankaListNazivFormated_1">
      <item>BOX-MAX CENTAR, d.o.o.</item>
    </derivirana_varijabla>
  </DomainObject.Predmet.ProtuStrankaListNazivFormated>
  <DomainObject.Predmet.ProtuStrankaListNazivFormatedOIB>
    <izvorni_sadrzaj>
      <item>BOX-MAX CENTAR, d.o.o., OIB 78180201034</item>
    </izvorni_sadrzaj>
    <derivirana_varijabla naziv="DomainObject.Predmet.ProtuStrankaListNazivFormatedOIB_1">
      <item>BOX-MAX CENTAR, d.o.o., OIB 78180201034</item>
    </derivirana_varijabla>
  </DomainObject.Predmet.ProtuStrankaListNazivFormatedOIB>
  <DomainObject.Predmet.OstaliListFormated>
    <izvorni_sadrzaj>
      <item>Zoran Petrović</item>
      <item>STEFANOVIĆ&amp;VRDELJA-ODVJETNIČKO DRUŠTVO punomoćnik sudionika u postupku BOX-MAX CENTAR, d.o.o.</item>
    </izvorni_sadrzaj>
    <derivirana_varijabla naziv="DomainObject.Predmet.OstaliListFormated_1">
      <item>Zoran Petrović</item>
      <item>STEFANOVIĆ&amp;VRDELJA-ODVJETNIČKO DRUŠTVO punomoćnik sudionika u postupku BOX-MAX CENTAR, d.o.o.</item>
    </derivirana_varijabla>
  </DomainObject.Predmet.OstaliListFormated>
  <DomainObject.Predmet.OstaliListFormatedOIB>
    <izvorni_sadrzaj>
      <item>Zoran Petrović, OIB 75200397303</item>
      <item>STEFANOVIĆ&amp;VRDELJA-ODVJETNIČKO DRUŠTVO, OIB 16998632083 punomoćnik sudionika u postupku BOX-MAX CENTAR, d.o.o.</item>
    </izvorni_sadrzaj>
    <derivirana_varijabla naziv="DomainObject.Predmet.OstaliListFormatedOIB_1">
      <item>Zoran Petrović, OIB 75200397303</item>
      <item>STEFANOVIĆ&amp;VRDELJA-ODVJETNIČKO DRUŠTVO, OIB 16998632083 punomoćnik sudionika u postupku BOX-MAX CENTAR, d.o.o.</item>
    </derivirana_varijabla>
  </DomainObject.Predmet.OstaliListFormatedOIB>
  <DomainObject.Predmet.OstaliListFormatedWithAdress>
    <izvorni_sadrzaj>
      <item>Zoran Petrović, Bukovačka Cesta 253/1, 10000 Zagreb</item>
      <item>STEFANOVIĆ&amp;VRDELJA-ODVJETNIČKO DRUŠTVO, Banjavčićeva 22, 10000 Zagreb punomoćnik sudionika u postupku BOX-MAX CENTAR, d.o.o.</item>
    </izvorni_sadrzaj>
    <derivirana_varijabla naziv="DomainObject.Predmet.OstaliListFormatedWithAdress_1">
      <item>Zoran Petrović, Bukovačka Cesta 253/1, 10000 Zagreb</item>
      <item>STEFANOVIĆ&amp;VRDELJA-ODVJETNIČKO DRUŠTVO, Banjavčićeva 22, 10000 Zagreb punomoćnik sudionika u postupku BOX-MAX CENTAR, d.o.o.</item>
    </derivirana_varijabla>
  </DomainObject.Predmet.OstaliListFormatedWithAdress>
  <DomainObject.Predmet.OstaliListFormatedWithAdressOIB>
    <izvorni_sadrzaj>
      <item>Zoran Petrović, OIB 75200397303, Bukovačka Cesta 253/1, 10000 Zagreb</item>
      <item>STEFANOVIĆ&amp;VRDELJA-ODVJETNIČKO DRUŠTVO, OIB 16998632083, Banjavčićeva 22, 10000 Zagreb punomoćnik sudionika u postupku BOX-MAX CENTAR, d.o.o.</item>
    </izvorni_sadrzaj>
    <derivirana_varijabla naziv="DomainObject.Predmet.OstaliListFormatedWithAdressOIB_1">
      <item>Zoran Petrović, OIB 75200397303, Bukovačka Cesta 253/1, 10000 Zagreb</item>
      <item>STEFANOVIĆ&amp;VRDELJA-ODVJETNIČKO DRUŠTVO, OIB 16998632083, Banjavčićeva 22, 10000 Zagreb punomoćnik sudionika u postupku BOX-MAX CENTAR, d.o.o.</item>
    </derivirana_varijabla>
  </DomainObject.Predmet.OstaliListFormatedWithAdressOIB>
  <DomainObject.Predmet.OstaliListNazivFormated>
    <izvorni_sadrzaj>
      <item>Zoran Petrović</item>
      <item>STEFANOVIĆ&amp;VRDELJA-ODVJETNIČKO DRUŠTVO</item>
    </izvorni_sadrzaj>
    <derivirana_varijabla naziv="DomainObject.Predmet.OstaliListNazivFormated_1">
      <item>Zoran Petrović</item>
      <item>STEFANOVIĆ&amp;VRDELJA-ODVJETNIČKO DRUŠTVO</item>
    </derivirana_varijabla>
  </DomainObject.Predmet.OstaliListNazivFormated>
  <DomainObject.Predmet.OstaliListNazivFormatedOIB>
    <izvorni_sadrzaj>
      <item>Zoran Petrović, OIB 75200397303</item>
      <item>STEFANOVIĆ&amp;VRDELJA-ODVJETNIČKO DRUŠTVO, OIB 16998632083</item>
    </izvorni_sadrzaj>
    <derivirana_varijabla naziv="DomainObject.Predmet.OstaliListNazivFormatedOIB_1">
      <item>Zoran Petrović, OIB 75200397303</item>
      <item>STEFANOVIĆ&amp;VRDELJA-ODVJETNIČKO DRUŠTVO, OIB 16998632083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studenog 2016.</izvorni_sadrzaj>
    <derivirana_varijabla naziv="DomainObject.Datum_1">18.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BOX-MAX CENTAR, d.o.o.</izvorni_sadrzaj>
    <derivirana_varijabla naziv="DomainObject.Predmet.ProtustrankaIDrugi_1">BOX-MAX CENTAR,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BOX-MAX CENTAR, d.o.o., OIB 78180201034, Maksimirska 94, 10000 Zagreb</izvorni_sadrzaj>
    <derivirana_varijabla naziv="DomainObject.Predmet.ProtustrankaIDrugiAdressOIB_1">BOX-MAX CENTAR, d.o.o., OIB 78180201034, Maksimirska 94,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BOX-MAX CENTAR, d.o.o.</item>
      <item>FINA Regionalni centar Zagreb</item>
      <item>Zoran Petrović</item>
      <item>STEFANOVIĆ&amp;VRDELJA-ODVJETNIČKO DRUŠTVO</item>
    </izvorni_sadrzaj>
    <derivirana_varijabla naziv="DomainObject.Predmet.SudioniciListNaziv_1">
      <item>BOX-MAX CENTAR, d.o.o.</item>
      <item>FINA Regionalni centar Zagreb</item>
      <item>Zoran Petrović</item>
      <item>STEFANOVIĆ&amp;VRDELJA-ODVJETNIČKO DRUŠTVO</item>
    </derivirana_varijabla>
  </DomainObject.Predmet.SudioniciListNaziv>
  <DomainObject.Predmet.SudioniciListAdressOIB>
    <izvorni_sadrzaj>
      <item>BOX-MAX CENTAR, d.o.o., OIB 78180201034, Maksimirska 94,10000 Zagreb</item>
      <item>FINA Regionalni centar Zagreb, OIB 85821130368, Trg svibanjskih žrtava 1995. br. 1,10000 Zagreb</item>
      <item>Zoran Petrović, OIB 75200397303, Bukovačka Cesta 253/1,10000 Zagreb</item>
      <item>STEFANOVIĆ&amp;VRDELJA-ODVJETNIČKO DRUŠTVO, OIB 16998632083, Banjavčićeva 22,10000 Zagreb</item>
    </izvorni_sadrzaj>
    <derivirana_varijabla naziv="DomainObject.Predmet.SudioniciListAdressOIB_1">
      <item>BOX-MAX CENTAR, d.o.o., OIB 78180201034, Maksimirska 94,10000 Zagreb</item>
      <item>FINA Regionalni centar Zagreb, OIB 85821130368, Trg svibanjskih žrtava 1995. br. 1,10000 Zagreb</item>
      <item>Zoran Petrović, OIB 75200397303, Bukovačka Cesta 253/1,10000 Zagreb</item>
      <item>STEFANOVIĆ&amp;VRDELJA-ODVJETNIČKO DRUŠTVO, OIB 16998632083, Banjavčićeva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78180201034</item>
      <item>, OIB 85821130368</item>
      <item>, OIB 75200397303</item>
      <item>, OIB 16998632083</item>
    </izvorni_sadrzaj>
    <derivirana_varijabla naziv="DomainObject.Predmet.SudioniciListNazivOIB_1">
      <item>, OIB 78180201034</item>
      <item>, OIB 85821130368</item>
      <item>, OIB 75200397303</item>
      <item>, OIB 16998632083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651D276-D86C-4959-A257-2C44AA5B8D7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387</properties:Words>
  <properties:Characters>2057</properties:Characters>
  <properties:Lines>61</properties:Lines>
  <properties:Paragraphs>22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2016-11-18T09:34:00Z</dcterms:created>
  <dc:creator>Vesna Fundurulić Perišin</dc:creator>
  <cp:lastModifiedBy>Žana Livaja</cp:lastModifiedBy>
  <cp:lastPrinted>2016-07-05T06:36:00Z</cp:lastPrinted>
  <dcterms:modified xmlns:xsi="http://www.w3.org/2001/XMLSchema-instance" xsi:type="dcterms:W3CDTF">2016-11-18T14:00:00Z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