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50b7" w14:paraId="1fe50b7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CA6C9C" w:rsidRPr="00CA6C9C">
        <w:rPr>
          <w:b/>
        </w:rPr>
        <w:t xml:space="preserve"> </w:t>
      </w:r>
      <w:r w:rsidR="004D40FD">
        <w:rPr>
          <w:b/>
        </w:rPr>
        <w:t>MENS-KORMAN GRUPA d.o.o. Bapska, A. Šenoe 6, OIB: 04436522142, MBS: 030111226</w:t>
      </w:r>
      <w:r w:rsidR="003969D3">
        <w:t xml:space="preserve">, dana </w:t>
      </w:r>
      <w:r w:rsidR="004D40FD">
        <w:t>8. svibnja</w:t>
      </w:r>
      <w:r w:rsidR="00E32E5B">
        <w:t xml:space="preserve"> 2017.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 </w:t>
      </w:r>
      <w:r w:rsidR="00CA6C9C" w:rsidRPr="00CA6C9C">
        <w:rPr>
          <w:b/>
        </w:rPr>
        <w:t xml:space="preserve"> </w:t>
      </w:r>
      <w:r w:rsidR="004D40FD">
        <w:rPr>
          <w:b/>
        </w:rPr>
        <w:t xml:space="preserve">MENS-KORMAN GRUPA d.o.o. Bapska, A. Šenoe 6, OIB: 04436522142, MBS: 030111226 </w:t>
      </w:r>
      <w:r>
        <w:t xml:space="preserve">a prijedlog </w:t>
      </w:r>
      <w:r w:rsidR="00E32E5B">
        <w:t xml:space="preserve">FINE od </w:t>
      </w:r>
      <w:r w:rsidR="004D40FD">
        <w:t>20. siječnja</w:t>
      </w:r>
      <w:r w:rsidR="008F3B38">
        <w:t xml:space="preserve"> </w:t>
      </w:r>
      <w:r w:rsidR="00CA6C9C">
        <w:t>2016.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4D40FD">
        <w:rPr>
          <w:bCs/>
        </w:rPr>
        <w:t>20. siječnja</w:t>
      </w:r>
      <w:r w:rsidR="00E32E5B">
        <w:rPr>
          <w:bCs/>
        </w:rPr>
        <w:t xml:space="preserve"> 2016. g. FINA RC Osijek podnijela je prijedlog za otvaranje stečajnog postupka za dužnika </w:t>
      </w:r>
      <w:r w:rsidR="004D40FD">
        <w:rPr>
          <w:b/>
        </w:rPr>
        <w:t xml:space="preserve">MENS-KORMAN GRUPA d.o.o. Bapska, A. Šenoe 6, OIB: 04436522142, MBS: 030111226 </w:t>
      </w:r>
      <w:r w:rsidR="00E32E5B">
        <w:rPr>
          <w:bCs/>
        </w:rPr>
        <w:t xml:space="preserve">navodeći da dužnik na dan </w:t>
      </w:r>
      <w:r w:rsidR="004D40FD">
        <w:rPr>
          <w:bCs/>
        </w:rPr>
        <w:t xml:space="preserve">18. siječnja </w:t>
      </w:r>
      <w:r w:rsidR="00E32E5B">
        <w:rPr>
          <w:bCs/>
        </w:rPr>
        <w:t xml:space="preserve"> 2016. g. u Očevidniku redoslijeda osnova za plaćanje ima evidentirane neizvršene osnove za plaćanje u neprekinutom razdoblju od 120 dana, u ukupnom iznosu od </w:t>
      </w:r>
      <w:r w:rsidR="004D40FD">
        <w:rPr>
          <w:bCs/>
        </w:rPr>
        <w:t>261.483,50</w:t>
      </w:r>
      <w:r w:rsidR="00E32E5B">
        <w:rPr>
          <w:bCs/>
        </w:rPr>
        <w:t xml:space="preserve"> kn te da ima jednog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St-151/16 od 31.3.2016. g. pokrenut je prethodni postupak radi utvrđivanja uvjeta za otvaranje stečajnog postupka nad dužnikom a za privremenog stečajnog upravitelja imenovan je Davor Lamza iz Osijeka te je zakazano ročište radi izjašnjenja o prijedlogu za dan 12. svibanj 2016. g. koje je na prijedlog privremenog stečajnog upravitelja odgođeno te je slijedeće ročište zakazano za 29. ožujak 2017. g. 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Na ročištu za ispitivanje uvjeta za otvaranje stečajnog postupka nad dužnikom održanog 29. ožujka 2017. g. privremeni stečajni upravitelj usmeno je iznio izvješće o </w:t>
      </w:r>
      <w:r>
        <w:rPr>
          <w:bCs/>
        </w:rPr>
        <w:lastRenderedPageBreak/>
        <w:t>financijsko-gospodarskom položaju stečajnog dužnika koje je podnio pismeno dana 24. svibnja 2016. g.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767CF">
      <w:pPr>
        <w:jc w:val="both"/>
        <w:rPr>
          <w:bCs/>
        </w:rPr>
      </w:pPr>
      <w:r>
        <w:rPr>
          <w:bCs/>
        </w:rPr>
        <w:tab/>
        <w:t xml:space="preserve">Na istom ročištu </w:t>
      </w:r>
      <w:r w:rsidR="004767CF">
        <w:rPr>
          <w:bCs/>
        </w:rPr>
        <w:t xml:space="preserve">zakonski zastupnik dužnika predložio je odgodu budući je dana 28.3.2017. g. djelomično podmirio blokadu žiro računa stečajnog dužnika s kojom odgodom se suglasio ŽDO i privremeni stečajni upravitelj te je sud Rješenjem odgodio ročište na rok od 30 dana i obvezao </w:t>
      </w:r>
      <w:proofErr w:type="spellStart"/>
      <w:r w:rsidR="004767CF">
        <w:rPr>
          <w:bCs/>
        </w:rPr>
        <w:t>z.z</w:t>
      </w:r>
      <w:proofErr w:type="spellEnd"/>
      <w:r w:rsidR="004767CF">
        <w:rPr>
          <w:bCs/>
        </w:rPr>
        <w:t xml:space="preserve">. dužnika da u spis dostavi potvrdu FINE iz koje je razvidno da je žiro račun dužnika </w:t>
      </w:r>
      <w:proofErr w:type="spellStart"/>
      <w:r w:rsidR="004767CF">
        <w:rPr>
          <w:bCs/>
        </w:rPr>
        <w:t>odblokiran</w:t>
      </w:r>
      <w:proofErr w:type="spellEnd"/>
      <w:r w:rsidR="004767CF">
        <w:rPr>
          <w:bCs/>
        </w:rPr>
        <w:t>.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4767CF">
        <w:rPr>
          <w:bCs/>
        </w:rPr>
        <w:t xml:space="preserve">3. svibnja </w:t>
      </w:r>
      <w:r>
        <w:rPr>
          <w:bCs/>
        </w:rPr>
        <w:t xml:space="preserve">2017. g. </w:t>
      </w:r>
      <w:r w:rsidR="004767CF">
        <w:rPr>
          <w:bCs/>
        </w:rPr>
        <w:t xml:space="preserve">privremeni stečajni upravitelj izvijestio je sud da je žiro račun dužnika </w:t>
      </w:r>
      <w:proofErr w:type="spellStart"/>
      <w:r w:rsidR="004767CF">
        <w:rPr>
          <w:bCs/>
        </w:rPr>
        <w:t>odblokiran</w:t>
      </w:r>
      <w:proofErr w:type="spellEnd"/>
      <w:r w:rsidR="004767CF">
        <w:rPr>
          <w:bCs/>
        </w:rPr>
        <w:t xml:space="preserve"> te je dostavio Potvrdu FINE o blokadi računa dužnika od 3.5.2017. g. iz koje je razvidno da dužnik nema nepodmirenih obveza.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4767CF">
        <w:rPr>
          <w:bCs/>
        </w:rPr>
        <w:t>3.5.</w:t>
      </w:r>
      <w:r>
        <w:rPr>
          <w:bCs/>
        </w:rPr>
        <w:t>2017.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767CF">
        <w:rPr>
          <w:bCs/>
        </w:rPr>
        <w:t>8. svibnja</w:t>
      </w:r>
      <w:r w:rsidR="00E32E5B">
        <w:rPr>
          <w:bCs/>
        </w:rPr>
        <w:t xml:space="preserve"> 2017.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D066E2" w:rsidP="00D066E2" w:rsidR="00D066E2" w:rsidRPr="00D066E2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>. st. uprav</w:t>
      </w:r>
      <w:r w:rsidR="004767CF">
        <w:rPr>
          <w:bCs/>
        </w:rPr>
        <w:t>. Davor Lamza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4767CF">
        <w:t>stečajnog upravitelja od 3.5.2017. g. s prilogom (s</w:t>
      </w:r>
      <w:r>
        <w:t xml:space="preserve">tr. </w:t>
      </w:r>
      <w:r w:rsidR="004767CF">
        <w:t>57</w:t>
      </w:r>
      <w:r>
        <w:t xml:space="preserve"> i </w:t>
      </w:r>
      <w:r w:rsidR="004767CF">
        <w:t>58</w:t>
      </w:r>
      <w:r>
        <w:t xml:space="preserve"> spisa)</w:t>
      </w:r>
    </w:p>
    <w:p w:rsidRDefault="00D066E2" w:rsidP="00D066E2" w:rsidR="00D066E2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4767CF">
        <w:t>8.6.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D28" w:rsidP="004A3868" w:rsidR="008C7D28">
      <w:r>
        <w:separator/>
      </w:r>
    </w:p>
  </w:endnote>
  <w:endnote w:id="0" w:type="continuationSeparator">
    <w:p w:rsidRDefault="008C7D28" w:rsidP="004A3868" w:rsidR="008C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D28" w:rsidP="004A3868" w:rsidR="008C7D28">
      <w:r>
        <w:separator/>
      </w:r>
    </w:p>
  </w:footnote>
  <w:footnote w:id="0" w:type="continuationSeparator">
    <w:p w:rsidRDefault="008C7D28" w:rsidP="004A3868" w:rsidR="008C7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6882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4D40FD">
      <w:t>151</w:t>
    </w:r>
    <w:r w:rsidR="00E32E5B">
      <w:t>/16-</w:t>
    </w:r>
    <w:r w:rsidR="004D40FD">
      <w:t>26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C7D28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76882"/>
    <w:rsid w:val="00B96701"/>
    <w:rsid w:val="00BB4147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68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768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68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68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768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68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6st-416/2017</izvorni_sadrzaj>
    <derivirana_varijabla naziv="DomainObject.Predmet.PrimjedbaSuca_1">postoji 6st-416/2017</derivirana_varijabla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MENS-KORMAN GRUPA d.o.o. za trgovinu i usluge</item>
    </izvorni_sadrzaj>
    <derivirana_varijabla naziv="DomainObject.Predmet.SudioniciListNaziv_1">
      <item>FINA RC OSIJEK</item>
      <item>MENS-KORMAN GRUPA d.o.o. za trgovinu i usluge</item>
    </derivirana_varijabla>
  </DomainObject.Predmet.SudioniciListNaziv>
  <DomainObject.Predmet.SudioniciListAdressOIB>
    <izvorni_sadrzaj>
      <item>FINA RC OSIJEK, OIB 85821130368</item>
      <item>MENS-KORMAN GRUPA d.o.o. za trgovinu i usluge, OIB 04436522142, A. Šenoe 6,32235 Bapska</item>
    </izvorni_sadrzaj>
    <derivirana_varijabla naziv="DomainObject.Predmet.SudioniciListAdressOIB_1">
      <item>FINA RC OSIJEK, OIB 85821130368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04436522142</item>
    </izvorni_sadrzaj>
    <derivirana_varijabla naziv="DomainObject.Predmet.SudioniciListNazivOIB_1">
      <item>, OIB 85821130368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489D1-7A18-4899-B302-907DFA969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547</properties:Words>
  <properties:Characters>2798</properties:Characters>
  <properties:Lines>107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2017-01-25T11:32:00Z</dcterms:created>
  <dc:creator>mkocijan</dc:creator>
  <cp:lastModifiedBy>Danijela Sekulić</cp:lastModifiedBy>
  <cp:lastPrinted>2017-05-08T11:43:00Z</cp:lastPrinted>
  <dcterms:modified xmlns:xsi="http://www.w3.org/2001/XMLSchema-instance" xsi:type="dcterms:W3CDTF">2017-05-08T11:45:00Z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