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3072E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265" cx="580390"/>
                  <wp:effectExtent b="635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13072E" w:rsidP="008F5996" w:rsidR="0013072E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13072E" w:rsidP="008F5996" w:rsidR="0013072E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9008803" w14:paraId="9008803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564AA1">
        <w:rPr>
          <w:rFonts w:hAnsi="Times New Roman" w:ascii="Times New Roman"/>
          <w:sz w:val="24"/>
        </w:rPr>
        <w:t>6434/2016</w:t>
      </w:r>
      <w:r w:rsidR="00A817F9">
        <w:rPr>
          <w:rFonts w:hAnsi="Times New Roman" w:ascii="Times New Roman"/>
          <w:sz w:val="24"/>
        </w:rPr>
        <w:t>-58</w:t>
      </w:r>
      <w:r w:rsidR="003807A4" w:rsidRPr="00040E80">
        <w:rPr>
          <w:rFonts w:hAnsi="Times New Roman" w:ascii="Times New Roman"/>
          <w:sz w:val="24"/>
        </w:rPr>
        <w:t xml:space="preserve">   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13072E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R E P U B L I K A   H R V A T S K A</w:t>
      </w:r>
    </w:p>
    <w:p w:rsidRDefault="00860524" w:rsidP="0013072E" w:rsidR="0029118A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A K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034763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564AA1" w:rsidRPr="00564AA1">
        <w:rPr>
          <w:rFonts w:hAnsi="Times New Roman" w:ascii="Times New Roman"/>
          <w:sz w:val="24"/>
        </w:rPr>
        <w:t>HABITO d.o.o. – u stečaju, Zagreb, Ribnjak 40, OIB: 77734244542</w:t>
      </w:r>
      <w:r w:rsidR="00564AA1">
        <w:rPr>
          <w:rFonts w:hAnsi="Times New Roman" w:ascii="Times New Roman"/>
          <w:sz w:val="24"/>
        </w:rPr>
        <w:t>,</w:t>
      </w:r>
      <w:r w:rsidR="006E42DE" w:rsidRPr="00040E80">
        <w:rPr>
          <w:rFonts w:hAnsi="Times New Roman" w:ascii="Times New Roman"/>
          <w:sz w:val="24"/>
        </w:rPr>
        <w:t xml:space="preserve"> temeljem članka 164.a stavak 3. i 170. </w:t>
      </w:r>
      <w:r w:rsidR="0013072E">
        <w:rPr>
          <w:rFonts w:hAnsi="Times New Roman" w:ascii="Times New Roman"/>
          <w:sz w:val="24"/>
        </w:rPr>
        <w:t xml:space="preserve"> </w:t>
      </w:r>
      <w:r w:rsidR="0013072E" w:rsidRPr="0013072E">
        <w:rPr>
          <w:rFonts w:hAnsi="Times New Roman" w:ascii="Times New Roman"/>
          <w:sz w:val="24"/>
        </w:rPr>
        <w:t>Stečajnog zakona (NN 44/96, 29/99, 129/00, 123/03, 82/06, 116/10, 25/12, 133/12 i 45/13 – odluka Ustavnog suda</w:t>
      </w:r>
      <w:r w:rsidR="0013072E">
        <w:rPr>
          <w:rFonts w:hAnsi="Times New Roman" w:ascii="Times New Roman"/>
          <w:sz w:val="24"/>
        </w:rPr>
        <w:t xml:space="preserve">), </w:t>
      </w:r>
      <w:r w:rsidR="00564AA1">
        <w:rPr>
          <w:rFonts w:hAnsi="Times New Roman" w:ascii="Times New Roman"/>
          <w:sz w:val="24"/>
        </w:rPr>
        <w:t>3. srpnja</w:t>
      </w:r>
      <w:r w:rsidR="006613E5" w:rsidRPr="00040E80">
        <w:rPr>
          <w:rFonts w:hAnsi="Times New Roman" w:ascii="Times New Roman"/>
          <w:sz w:val="24"/>
        </w:rPr>
        <w:t xml:space="preserve"> </w:t>
      </w:r>
      <w:r w:rsidR="0013072E">
        <w:rPr>
          <w:rFonts w:hAnsi="Times New Roman" w:ascii="Times New Roman"/>
          <w:sz w:val="24"/>
        </w:rPr>
        <w:t>2017.</w:t>
      </w:r>
    </w:p>
    <w:p w:rsidRDefault="006613E5" w:rsidP="0029118A" w:rsidR="006613E5" w:rsidRPr="00040E80">
      <w:pPr>
        <w:rPr>
          <w:rFonts w:hAnsi="Times New Roman" w:ascii="Times New Roman"/>
          <w:sz w:val="24"/>
        </w:rPr>
      </w:pPr>
    </w:p>
    <w:p w:rsidRDefault="00860524" w:rsidP="00034763" w:rsidR="00034763" w:rsidRPr="0013072E">
      <w:pPr>
        <w:jc w:val="center"/>
        <w:rPr>
          <w:rFonts w:hAnsi="Times New Roman" w:ascii="Times New Roman"/>
          <w:sz w:val="24"/>
        </w:rPr>
      </w:pPr>
      <w:r w:rsidRPr="0013072E">
        <w:rPr>
          <w:rFonts w:hAnsi="Times New Roman" w:ascii="Times New Roman"/>
          <w:sz w:val="24"/>
        </w:rPr>
        <w:t>z a k l j u č i o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 Ročište za diobu kupovnine određuje se za dan: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564AA1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>14. rujna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201</w:t>
      </w:r>
      <w:r w:rsidR="0013072E">
        <w:rPr>
          <w:rFonts w:hAnsi="Times New Roman" w:ascii="Times New Roman"/>
          <w:b/>
          <w:sz w:val="24"/>
          <w:u w:val="single"/>
        </w:rPr>
        <w:t>7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</w:t>
      </w:r>
      <w:r w:rsidR="00860524" w:rsidRPr="00040E80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45</w:t>
      </w:r>
      <w:r w:rsidR="00860524" w:rsidRPr="00040E80">
        <w:rPr>
          <w:rFonts w:hAnsi="Times New Roman" w:ascii="Times New Roman"/>
          <w:b/>
          <w:sz w:val="24"/>
          <w:u w:val="single"/>
        </w:rPr>
        <w:t xml:space="preserve"> sati</w:t>
      </w:r>
      <w:r w:rsidR="00860524" w:rsidRPr="00040E80">
        <w:rPr>
          <w:rFonts w:hAnsi="Times New Roman" w:ascii="Times New Roman"/>
          <w:sz w:val="24"/>
        </w:rPr>
        <w:t xml:space="preserve"> </w:t>
      </w:r>
    </w:p>
    <w:p w:rsidRDefault="0013072E" w:rsidP="00860524" w:rsidR="00860524" w:rsidRPr="00040E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860524" w:rsidRPr="00040E80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860524" w:rsidRPr="00040E80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860524" w:rsidRPr="00040E80">
        <w:rPr>
          <w:rFonts w:hAnsi="Times New Roman" w:ascii="Times New Roman"/>
          <w:sz w:val="24"/>
        </w:rPr>
        <w:t xml:space="preserve"> u Zagrebu, Petrinjska 8, </w:t>
      </w:r>
    </w:p>
    <w:p w:rsidRDefault="00860524" w:rsidP="00860524" w:rsidR="00860524" w:rsidRPr="00040E80">
      <w:pPr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sudnica </w:t>
      </w:r>
      <w:r w:rsidR="0013072E">
        <w:rPr>
          <w:rFonts w:hAnsi="Times New Roman" w:ascii="Times New Roman"/>
          <w:sz w:val="24"/>
        </w:rPr>
        <w:t>96/II (Mala dvorana)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860524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860524" w:rsidP="00860524" w:rsidR="00860524" w:rsidRPr="00040E80">
      <w:pPr>
        <w:rPr>
          <w:rFonts w:hAnsi="Times New Roman" w:ascii="Times New Roman"/>
          <w:sz w:val="24"/>
        </w:rPr>
      </w:pPr>
    </w:p>
    <w:p w:rsidRDefault="00860524" w:rsidP="00860524" w:rsidR="00226FF1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III. Upozoravaju se osobe </w:t>
      </w:r>
      <w:r w:rsidR="006E42DE" w:rsidRPr="00040E80">
        <w:rPr>
          <w:rFonts w:hAnsi="Times New Roman" w:ascii="Times New Roman"/>
          <w:sz w:val="24"/>
        </w:rPr>
        <w:t>iz toč.</w:t>
      </w:r>
      <w:r w:rsidRPr="00040E80">
        <w:rPr>
          <w:rFonts w:hAnsi="Times New Roman" w:ascii="Times New Roman"/>
          <w:sz w:val="24"/>
        </w:rPr>
        <w:t xml:space="preserve"> II. ovog </w:t>
      </w:r>
      <w:r w:rsidR="006E42DE" w:rsidRPr="00040E80">
        <w:rPr>
          <w:rFonts w:hAnsi="Times New Roman" w:ascii="Times New Roman"/>
          <w:sz w:val="24"/>
        </w:rPr>
        <w:t>zaključka</w:t>
      </w:r>
      <w:r w:rsidRPr="00CD7B58">
        <w:rPr>
          <w:rFonts w:cs="TimesNewRomanPSMT" w:hAnsi="Times New Roman" w:ascii="Times New Roman"/>
          <w:sz w:val="24"/>
        </w:rPr>
        <w:t xml:space="preserve"> da će se tražbina vjerovnika koji ne</w:t>
      </w:r>
      <w:r w:rsidR="006E42DE" w:rsidRPr="00CD7B58">
        <w:rPr>
          <w:rFonts w:cs="TimesNewRomanPSMT" w:hAnsi="Times New Roman" w:ascii="Times New Roman"/>
          <w:sz w:val="24"/>
        </w:rPr>
        <w:t xml:space="preserve"> </w:t>
      </w:r>
      <w:r w:rsidRPr="00CD7B58">
        <w:rPr>
          <w:rFonts w:cs="TimesNewRomanPSMT" w:hAnsi="Times New Roman" w:ascii="Times New Roman"/>
          <w:sz w:val="24"/>
        </w:rPr>
        <w:t xml:space="preserve">dođe na ročište uzeti prema stanju koje proizlazi iz zemljišne knjige i spisa te da, najkasnije na ročištu za </w:t>
      </w:r>
      <w:r w:rsidRPr="00CD7B58">
        <w:rPr>
          <w:rFonts w:hAnsi="Times New Roman" w:ascii="Times New Roman"/>
          <w:sz w:val="24"/>
        </w:rPr>
        <w:t>diobu, mogu drugom osporiti tražbinu, njezinu visinu i red namirenja</w:t>
      </w:r>
      <w:r w:rsidR="006E42DE" w:rsidRPr="00CD7B58">
        <w:rPr>
          <w:rFonts w:hAnsi="Times New Roman" w:ascii="Times New Roman"/>
          <w:sz w:val="24"/>
        </w:rPr>
        <w:t>.</w:t>
      </w:r>
    </w:p>
    <w:p w:rsidRDefault="001246F3" w:rsidP="006613E5" w:rsidR="006613E5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</w:p>
    <w:p w:rsidRDefault="006A3BBC" w:rsidP="00B9185A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564AA1">
        <w:rPr>
          <w:rFonts w:hAnsi="Times New Roman" w:ascii="Times New Roman"/>
          <w:sz w:val="24"/>
        </w:rPr>
        <w:t>3. srpnja</w:t>
      </w:r>
      <w:r w:rsidR="006E42DE" w:rsidRPr="00040E80">
        <w:rPr>
          <w:rFonts w:hAnsi="Times New Roman" w:ascii="Times New Roman"/>
          <w:sz w:val="24"/>
        </w:rPr>
        <w:t xml:space="preserve"> 201</w:t>
      </w:r>
      <w:r w:rsidR="0013072E">
        <w:rPr>
          <w:rFonts w:hAnsi="Times New Roman" w:ascii="Times New Roman"/>
          <w:sz w:val="24"/>
        </w:rPr>
        <w:t>7</w:t>
      </w:r>
      <w:r w:rsidR="006E42DE" w:rsidRPr="00040E80">
        <w:rPr>
          <w:rFonts w:hAnsi="Times New Roman" w:ascii="Times New Roman"/>
          <w:sz w:val="24"/>
        </w:rPr>
        <w:t>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A817F9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7B5188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Protiv </w:t>
      </w:r>
      <w:r w:rsidR="00C94B5B" w:rsidRPr="00040E80">
        <w:rPr>
          <w:rFonts w:hAnsi="Times New Roman" w:ascii="Times New Roman"/>
          <w:sz w:val="24"/>
        </w:rPr>
        <w:t>zaključka nije dopuštena žalba.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A817F9" w:rsidP="00A817F9" w:rsidR="00A817F9">
      <w:pPr>
        <w:pStyle w:val="sp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A817F9" w:rsidP="00A817F9" w:rsidR="00A817F9">
      <w:pPr>
        <w:pStyle w:val="sp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6A3BBC" w:rsidP="00A817F9" w:rsidR="006A3BBC" w:rsidRPr="00A817F9">
      <w:pPr>
        <w:rPr>
          <w:rFonts w:hAnsi="Times New Roman" w:ascii="Times New Roman"/>
          <w:color w:themeColor="background1" w:val="FFFFFF"/>
          <w:sz w:val="24"/>
        </w:rPr>
      </w:pPr>
      <w:r w:rsidRPr="00A817F9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A817F9">
      <w:pPr>
        <w:rPr>
          <w:rFonts w:hAnsi="Times New Roman" w:ascii="Times New Roman"/>
          <w:color w:themeColor="background1" w:val="FFFFFF"/>
          <w:sz w:val="24"/>
        </w:rPr>
      </w:pPr>
      <w:r w:rsidRPr="00A817F9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A817F9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A817F9">
        <w:rPr>
          <w:rFonts w:hAnsi="Times New Roman" w:ascii="Times New Roman"/>
          <w:color w:themeColor="background1" w:val="FFFFFF"/>
          <w:sz w:val="24"/>
        </w:rPr>
        <w:t>čajnom upravitelju</w:t>
      </w:r>
      <w:r w:rsidR="002C5512" w:rsidRPr="00A817F9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13072E" w:rsidP="00B9185A" w:rsidR="006A3BBC" w:rsidRPr="00A817F9">
      <w:pPr>
        <w:rPr>
          <w:rFonts w:hAnsi="Times New Roman" w:ascii="Times New Roman"/>
          <w:color w:themeColor="background1" w:val="FFFFFF"/>
          <w:sz w:val="24"/>
        </w:rPr>
      </w:pPr>
      <w:r w:rsidRPr="00A817F9">
        <w:rPr>
          <w:rFonts w:hAnsi="Times New Roman" w:ascii="Times New Roman"/>
          <w:color w:themeColor="background1" w:val="FFFFFF"/>
          <w:sz w:val="24"/>
        </w:rPr>
        <w:t xml:space="preserve">2. e-Oglasna ploča </w:t>
      </w:r>
      <w:r w:rsidR="00B9185A" w:rsidRPr="00A817F9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3072E" w:rsidR="002C5512" w:rsidRPr="00A817F9">
      <w:pPr>
        <w:rPr>
          <w:rFonts w:hAnsi="Times New Roman" w:ascii="Times New Roman"/>
          <w:color w:themeColor="background1" w:val="FFFFFF"/>
          <w:sz w:val="24"/>
        </w:rPr>
      </w:pPr>
      <w:r w:rsidRPr="00A817F9">
        <w:rPr>
          <w:rFonts w:hAnsi="Times New Roman" w:ascii="Times New Roman"/>
          <w:color w:themeColor="background1" w:val="FFFFFF"/>
          <w:sz w:val="24"/>
        </w:rPr>
        <w:t>3.</w:t>
      </w:r>
      <w:r w:rsidR="002C5512" w:rsidRPr="00A817F9">
        <w:rPr>
          <w:rFonts w:hAnsi="Times New Roman" w:ascii="Times New Roman"/>
          <w:color w:themeColor="background1" w:val="FFFFFF"/>
          <w:sz w:val="24"/>
        </w:rPr>
        <w:t xml:space="preserve"> RH, Ministarstvo financija, Porezna uprava, po zz. Županijskom državnom odvjetništvu u </w:t>
      </w:r>
    </w:p>
    <w:p w:rsidRDefault="002C5512" w:rsidR="00040E80" w:rsidRPr="00A817F9">
      <w:pPr>
        <w:rPr>
          <w:rFonts w:hAnsi="Times New Roman" w:ascii="Times New Roman"/>
          <w:color w:themeColor="background1" w:val="FFFFFF"/>
          <w:sz w:val="24"/>
        </w:rPr>
      </w:pPr>
      <w:r w:rsidRPr="00A817F9">
        <w:rPr>
          <w:rFonts w:hAnsi="Times New Roman" w:ascii="Times New Roman"/>
          <w:color w:themeColor="background1" w:val="FFFFFF"/>
          <w:sz w:val="24"/>
        </w:rPr>
        <w:t xml:space="preserve">   Zagrebu</w:t>
      </w:r>
    </w:p>
    <w:p w:rsidRDefault="00A817F9" w:rsidR="00A817F9" w:rsidRPr="00A817F9">
      <w:pPr>
        <w:rPr>
          <w:rFonts w:hAnsi="Times New Roman" w:ascii="Times New Roman"/>
          <w:color w:themeColor="background1" w:val="FFFFFF"/>
          <w:sz w:val="24"/>
        </w:rPr>
      </w:pPr>
    </w:p>
    <w:sectPr w:rsidSect="00CD7B58" w:rsidR="00A817F9" w:rsidRPr="00A817F9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E83" w:rsidR="009A3E83">
      <w:r>
        <w:separator/>
      </w:r>
    </w:p>
  </w:endnote>
  <w:endnote w:id="0" w:type="continuationSeparator">
    <w:p w:rsidRDefault="009A3E83" w:rsidR="009A3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NewRomanPSMT">
    <w:panose1 w:val="00000000000000000000"/>
    <w:charset w:val="00"/>
    <w:family w:val="auto"/>
    <w:notTrueType/>
    <w:pitch w:val="default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E83" w:rsidR="009A3E83">
      <w:r>
        <w:separator/>
      </w:r>
    </w:p>
  </w:footnote>
  <w:footnote w:id="0" w:type="continuationSeparator">
    <w:p w:rsidRDefault="009A3E83" w:rsidR="009A3E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2B418C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 w:rsidRPr="002B418C">
      <w:rPr>
        <w:rStyle w:val="Brojstranice"/>
        <w:rFonts w:hAnsi="Calibri" w:ascii="Calibri"/>
      </w:rPr>
      <w:t xml:space="preserve">- </w:t>
    </w:r>
    <w:r w:rsidRPr="002B418C">
      <w:rPr>
        <w:rStyle w:val="Brojstranice"/>
        <w:rFonts w:hAnsi="Calibri" w:ascii="Calibri"/>
      </w:rPr>
      <w:fldChar w:fldCharType="begin"/>
    </w:r>
    <w:r w:rsidRPr="002B418C">
      <w:rPr>
        <w:rStyle w:val="Brojstranice"/>
        <w:rFonts w:hAnsi="Calibri" w:ascii="Calibri"/>
      </w:rPr>
      <w:instrText xml:space="preserve">PAGE  </w:instrText>
    </w:r>
    <w:r w:rsidRPr="002B418C">
      <w:rPr>
        <w:rStyle w:val="Brojstranice"/>
        <w:rFonts w:hAnsi="Calibri" w:ascii="Calibri"/>
      </w:rPr>
      <w:fldChar w:fldCharType="separate"/>
    </w:r>
    <w:r w:rsidR="00A817F9">
      <w:rPr>
        <w:rStyle w:val="Brojstranice"/>
        <w:rFonts w:hAnsi="Calibri" w:ascii="Calibri"/>
      </w:rPr>
      <w:t>2</w:t>
    </w:r>
    <w:r w:rsidRPr="002B418C">
      <w:rPr>
        <w:rStyle w:val="Brojstranice"/>
        <w:rFonts w:hAnsi="Calibri" w:ascii="Calibri"/>
      </w:rPr>
      <w:fldChar w:fldCharType="end"/>
    </w:r>
    <w:r w:rsidRPr="002B418C">
      <w:rPr>
        <w:rStyle w:val="Brojstranice"/>
        <w:rFonts w:hAnsi="Calibri" w:ascii="Calibri"/>
      </w:rPr>
      <w:t xml:space="preserve"> -</w:t>
    </w:r>
  </w:p>
  <w:p w:rsidRDefault="00040E80" w:rsidP="00C94B5B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3 </w:t>
    </w:r>
    <w:r>
      <w:rPr>
        <w:rFonts w:hAnsi="Calibri" w:ascii="Calibri"/>
        <w:szCs w:val="22"/>
      </w:rPr>
      <w:t>St-1136/2011</w:t>
    </w:r>
    <w:r w:rsidRPr="003626F3">
      <w:rPr>
        <w:rFonts w:hAnsi="Calibri" w:ascii="Calibri"/>
        <w:szCs w:val="22"/>
      </w:rPr>
      <w:t xml:space="preserve">    </w:t>
    </w:r>
  </w:p>
  <w:p w:rsidRDefault="00040E80" w:rsidP="00226FF1" w:rsidR="00040E80" w:rsidRPr="003626F3">
    <w:pPr>
      <w:jc w:val="right"/>
      <w:rPr>
        <w:rFonts w:hAnsi="Calibri" w:ascii="Calibri"/>
        <w:szCs w:val="22"/>
      </w:rPr>
    </w:pPr>
    <w:r w:rsidRPr="003626F3">
      <w:rPr>
        <w:rFonts w:hAnsi="Calibri" w:ascii="Calibri"/>
        <w:szCs w:val="22"/>
      </w:rPr>
      <w:t xml:space="preserve">    </w:t>
    </w:r>
  </w:p>
  <w:p w:rsidRDefault="00040E80" w:rsidP="007B5188" w:rsidR="00040E80">
    <w:pPr>
      <w:pStyle w:val="Zaglavlje"/>
      <w:jc w:val="right"/>
      <w:rPr>
        <w:rFonts w:hAnsi="Calibri" w:ascii="Calibri"/>
        <w:szCs w:val="22"/>
      </w:rPr>
    </w:pPr>
  </w:p>
  <w:p w:rsidRDefault="00040E80" w:rsidP="007B5188" w:rsidR="00040E80">
    <w:pPr>
      <w:pStyle w:val="Zaglavlje"/>
      <w:jc w:val="right"/>
    </w:pPr>
    <w:r w:rsidRPr="003626F3">
      <w:rPr>
        <w:rFonts w:hAnsi="Calibri" w:ascii="Calibri"/>
        <w:szCs w:val="22"/>
      </w:rPr>
      <w:t xml:space="preserve">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4AA1"/>
    <w:rsid w:val="00034763"/>
    <w:rsid w:val="00040E80"/>
    <w:rsid w:val="000A2603"/>
    <w:rsid w:val="000A610E"/>
    <w:rsid w:val="001241C1"/>
    <w:rsid w:val="001246F3"/>
    <w:rsid w:val="0013072E"/>
    <w:rsid w:val="00173472"/>
    <w:rsid w:val="00187055"/>
    <w:rsid w:val="001B07AD"/>
    <w:rsid w:val="001C0A37"/>
    <w:rsid w:val="00226FF1"/>
    <w:rsid w:val="00227A1C"/>
    <w:rsid w:val="0029118A"/>
    <w:rsid w:val="002B366C"/>
    <w:rsid w:val="002B418C"/>
    <w:rsid w:val="002C5512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64AA1"/>
    <w:rsid w:val="0057341F"/>
    <w:rsid w:val="005C54D4"/>
    <w:rsid w:val="00607038"/>
    <w:rsid w:val="00632B86"/>
    <w:rsid w:val="006613E5"/>
    <w:rsid w:val="006A3BBC"/>
    <w:rsid w:val="006E1347"/>
    <w:rsid w:val="006E42DE"/>
    <w:rsid w:val="00754E7F"/>
    <w:rsid w:val="00755CD2"/>
    <w:rsid w:val="00766050"/>
    <w:rsid w:val="00790BAB"/>
    <w:rsid w:val="007B5188"/>
    <w:rsid w:val="007E0A65"/>
    <w:rsid w:val="00860524"/>
    <w:rsid w:val="008715EA"/>
    <w:rsid w:val="0088174C"/>
    <w:rsid w:val="008B6BCE"/>
    <w:rsid w:val="00971D49"/>
    <w:rsid w:val="00973546"/>
    <w:rsid w:val="009A3E83"/>
    <w:rsid w:val="009F5354"/>
    <w:rsid w:val="00A54B1C"/>
    <w:rsid w:val="00A664C9"/>
    <w:rsid w:val="00A817F9"/>
    <w:rsid w:val="00AA3D94"/>
    <w:rsid w:val="00AA5D37"/>
    <w:rsid w:val="00AA612A"/>
    <w:rsid w:val="00AB6016"/>
    <w:rsid w:val="00AC30C2"/>
    <w:rsid w:val="00B16C63"/>
    <w:rsid w:val="00B36118"/>
    <w:rsid w:val="00B9185A"/>
    <w:rsid w:val="00BD6375"/>
    <w:rsid w:val="00C74832"/>
    <w:rsid w:val="00C84F1E"/>
    <w:rsid w:val="00C94B5B"/>
    <w:rsid w:val="00C96797"/>
    <w:rsid w:val="00CB33E4"/>
    <w:rsid w:val="00CD7B58"/>
    <w:rsid w:val="00CF3AE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customStyle="true" w:styleId="sp" w:type="paragraph">
    <w:name w:val="sp"/>
    <w:basedOn w:val="Normal"/>
    <w:link w:val="spChar"/>
    <w:qFormat/>
    <w:rsid w:val="00A817F9"/>
    <w:rPr>
      <w:rFonts w:hAnsi="Times New Roman" w:ascii="Times New Roman"/>
      <w:sz w:val="24"/>
    </w:rPr>
  </w:style>
  <w:style w:customStyle="true" w:styleId="spChar" w:type="character">
    <w:name w:val="sp Char"/>
    <w:basedOn w:val="Zadanifontodlomka"/>
    <w:link w:val="sp"/>
    <w:rsid w:val="00A817F9"/>
    <w:rPr>
      <w:noProof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70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0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05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0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0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customStyle="1" w:styleId="sp" w:type="paragraph">
    <w:name w:val="sp"/>
    <w:basedOn w:val="Normal"/>
    <w:link w:val="spChar"/>
    <w:qFormat/>
    <w:rsid w:val="00A817F9"/>
    <w:rPr>
      <w:rFonts w:ascii="Times New Roman" w:hAnsi="Times New Roman"/>
      <w:sz w:val="24"/>
    </w:rPr>
  </w:style>
  <w:style w:customStyle="1" w:styleId="spChar" w:type="character">
    <w:name w:val="sp Char"/>
    <w:basedOn w:val="Zadanifontodlomka"/>
    <w:link w:val="sp"/>
    <w:rsid w:val="00A817F9"/>
    <w:rPr>
      <w:noProof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70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0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05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0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0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6434</izvorni_sadrzaj>
    <derivirana_varijabla naziv="DomainObject.Predmet.Broj_1">6434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St-6434/2016</izvorni_sadrzaj>
    <derivirana_varijabla naziv="DomainObject.Predmet.OznakaBroj_1">St-6434/2016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HABITO za građenje d.o.o.</izvorni_sadrzaj>
    <derivirana_varijabla naziv="DomainObject.Predmet.ProtustrankaFormated_1">  HABITO za građenje d.o.o.</derivirana_varijabla>
  </DomainObject.Predmet.ProtustrankaFormated>
  <DomainObject.Predmet.ProtustrankaFormatedOIB>
    <izvorni_sadrzaj>  HABITO za građenje d.o.o., OIB 77734244542</izvorni_sadrzaj>
    <derivirana_varijabla naziv="DomainObject.Predmet.ProtustrankaFormatedOIB_1">  HABITO za građenje d.o.o., OIB 77734244542</derivirana_varijabla>
  </DomainObject.Predmet.ProtustrankaFormatedOIB>
  <DomainObject.Predmet.ProtustrankaFormatedWithAdress>
    <izvorni_sadrzaj> HABITO za građenje d.o.o., Ribnjak 40, 10000 Zagreb</izvorni_sadrzaj>
    <derivirana_varijabla naziv="DomainObject.Predmet.ProtustrankaFormatedWithAdress_1"> HABITO za građenje d.o.o., Ribnjak 40, 10000 Zagreb</derivirana_varijabla>
  </DomainObject.Predmet.ProtustrankaFormatedWithAdress>
  <DomainObject.Predmet.ProtustrankaFormatedWithAdressOIB>
    <izvorni_sadrzaj> HABITO za građenje d.o.o., OIB 77734244542, Ribnjak 40, 10000 Zagreb</izvorni_sadrzaj>
    <derivirana_varijabla naziv="DomainObject.Predmet.ProtustrankaFormatedWithAdressOIB_1"> HABITO za građenje d.o.o., OIB 77734244542, Ribnjak 40, 10000 Zagreb</derivirana_varijabla>
  </DomainObject.Predmet.ProtustrankaFormatedWithAdressOIB>
  <DomainObject.Predmet.ProtustrankaWithAdress>
    <izvorni_sadrzaj>HABITO za građenje d.o.o. Ribnjak 40, 10000 Zagreb</izvorni_sadrzaj>
    <derivirana_varijabla naziv="DomainObject.Predmet.ProtustrankaWithAdress_1">HABITO za građenje d.o.o. Ribnjak 40, 10000 Zagreb</derivirana_varijabla>
  </DomainObject.Predmet.ProtustrankaWithAdress>
  <DomainObject.Predmet.ProtustrankaWithAdressOIB>
    <izvorni_sadrzaj>HABITO za građenje d.o.o., OIB 77734244542, Ribnjak 40, 10000 Zagreb</izvorni_sadrzaj>
    <derivirana_varijabla naziv="DomainObject.Predmet.ProtustrankaWithAdressOIB_1">HABITO za građenje d.o.o., OIB 77734244542, Ribnjak 40, 10000 Zagreb</derivirana_varijabla>
  </DomainObject.Predmet.ProtustrankaWithAdressOIB>
  <DomainObject.Predmet.ProtustrankaNazivFormated>
    <izvorni_sadrzaj>HABITO za građenje d.o.o.</izvorni_sadrzaj>
    <derivirana_varijabla naziv="DomainObject.Predmet.ProtustrankaNazivFormated_1">HABITO za građenje d.o.o.</derivirana_varijabla>
  </DomainObject.Predmet.ProtustrankaNazivFormated>
  <DomainObject.Predmet.ProtustrankaNazivFormatedOIB>
    <izvorni_sadrzaj>HABITO za građenje d.o.o., OIB 77734244542</izvorni_sadrzaj>
    <derivirana_varijabla naziv="DomainObject.Predmet.ProtustrankaNazivFormatedOIB_1">HABITO za građenje d.o.o., OIB 77734244542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Državni proračun RH; POSLOVNO STAMBENI CENTAR BRDA d.o.o. za građevinarstvo i trgovinu</izvorni_sadrzaj>
    <derivirana_varijabla naziv="DomainObject.Predmet.StrankaFormated_1">  FINA Regionalni centar Zagreb; Državni proračun RH; POSLOVNO STAMBENI CENTAR BRDA d.o.o. za građevinarstvo i trgovinu</derivirana_varijabla>
  </DomainObject.Predmet.StrankaFormated>
  <DomainObject.Predmet.StrankaFormatedOIB>
    <izvorni_sadrzaj>  FINA Regionalni centar Zagreb, OIB 85821130368; Državni proračun RH; POSLOVNO STAMBENI CENTAR BRDA d.o.o. za građevinarstvo i trgovinu, OIB 08912157294</izvorni_sadrzaj>
    <derivirana_varijabla naziv="DomainObject.Predmet.StrankaFormatedOIB_1">  FINA Regionalni centar Zagreb, OIB 85821130368; Državni proračun RH; POSLOVNO STAMBENI CENTAR BRDA d.o.o. za građevinarstvo i trgovinu, OIB 08912157294</derivirana_varijabla>
  </DomainObject.Predmet.StrankaFormatedOIB>
  <DomainObject.Predmet.StrankaFormatedWithAdress>
    <izvorni_sadrzaj> FINA Regionalni centar Zagreb, Trg svibanjskih žrtava 1995. 1, 10000 Zagreb; Državni proračun RH; POSLOVNO STAMBENI CENTAR BRDA d.o.o. za građevinarstvo i trgovinu, Žrnovnička 15, 21000 Split</izvorni_sadrzaj>
    <derivirana_varijabla naziv="DomainObject.Predmet.StrankaFormatedWithAdress_1"> FINA Regionalni centar Zagreb, Trg svibanjskih žrtava 1995. 1, 10000 Zagreb; Državni proračun RH; POSLOVNO STAMBENI CENTAR BRDA d.o.o. za građevinarstvo i trgovinu, Žrnovnička 15, 21000 Split</derivirana_varijabla>
  </DomainObject.Predmet.StrankaFormatedWithAdress>
  <DomainObject.Predmet.StrankaFormatedWithAdressOIB>
    <izvorni_sadrzaj> FINA Regionalni centar Zagreb, OIB 85821130368, Trg svibanjskih žrtava 1995. 1, 10000 Zagreb; Državni proračun RH; POSLOVNO STAMBENI CENTAR BRDA d.o.o. za građevinarstvo i trgovinu, OIB 08912157294, Žrnovnička 15, 21000 Split</izvorni_sadrzaj>
    <derivirana_varijabla naziv="DomainObject.Predmet.StrankaFormatedWithAdressOIB_1"> FINA Regionalni centar Zagreb, OIB 85821130368, Trg svibanjskih žrtava 1995. 1, 10000 Zagreb; Državni proračun RH; POSLOVNO STAMBENI CENTAR BRDA d.o.o. za građevinarstvo i trgovinu, OIB 08912157294, Žrnovnička 15, 21000 Split</derivirana_varijabla>
  </DomainObject.Predmet.StrankaFormatedWithAdressOIB>
  <DomainObject.Predmet.StrankaWithAdress>
    <izvorni_sadrzaj>FINA Regionalni centar Zagreb Trg svibanjskih žrtava 1995. 1,10000 Zagreb,Državni proračun RH ,POSLOVNO STAMBENI CENTAR BRDA d.o.o. za građevinarstvo i trgovinu Žrnovnička 15,21000 Split</izvorni_sadrzaj>
    <derivirana_varijabla naziv="DomainObject.Predmet.StrankaWithAdress_1">FINA Regionalni centar Zagreb Trg svibanjskih žrtava 1995. 1,10000 Zagreb,Državni proračun RH ,POSLOVNO STAMBENI CENTAR BRDA d.o.o. za građevinarstvo i trgovinu Žrnovnička 15,21000 Split</derivirana_varijabla>
  </DomainObject.Predmet.StrankaWithAdress>
  <DomainObject.Predmet.StrankaWithAdressOIB>
    <izvorni_sadrzaj>FINA Regionalni centar Zagreb, OIB 85821130368, Trg svibanjskih žrtava 1995. 1,10000 Zagreb,Državni proračun RH,POSLOVNO STAMBENI CENTAR BRDA d.o.o. za građevinarstvo i trgovinu, OIB 08912157294, Žrnovnička 15,21000 Split</izvorni_sadrzaj>
    <derivirana_varijabla naziv="DomainObject.Predmet.StrankaWithAdressOIB_1">FINA Regionalni centar Zagreb, OIB 85821130368, Trg svibanjskih žrtava 1995. 1,10000 Zagreb,Državni proračun RH,POSLOVNO STAMBENI CENTAR BRDA d.o.o. za građevinarstvo i trgovinu, OIB 08912157294, Žrnovnička 15,21000 Split</derivirana_varijabla>
  </DomainObject.Predmet.StrankaWithAdressOIB>
  <DomainObject.Predmet.StrankaNazivFormated>
    <izvorni_sadrzaj>FINA Regionalni centar Zagreb,Državni proračun RH,POSLOVNO STAMBENI CENTAR BRDA d.o.o. za građevinarstvo i trgovinu</izvorni_sadrzaj>
    <derivirana_varijabla naziv="DomainObject.Predmet.StrankaNazivFormated_1">FINA Regionalni centar Zagreb,Državni proračun RH,POSLOVNO STAMBENI CENTAR BRDA d.o.o. za građevinarstvo i trgovinu</derivirana_varijabla>
  </DomainObject.Predmet.StrankaNazivFormated>
  <DomainObject.Predmet.StrankaNazivFormatedOIB>
    <izvorni_sadrzaj>FINA Regionalni centar Zagreb, OIB 85821130368,Državni proračun RH,POSLOVNO STAMBENI CENTAR BRDA d.o.o. za građevinarstvo i trgovinu, OIB 08912157294</izvorni_sadrzaj>
    <derivirana_varijabla naziv="DomainObject.Predmet.StrankaNazivFormatedOIB_1">FINA Regionalni centar Zagreb, OIB 85821130368,Državni proračun RH,POSLOVNO STAMBENI CENTAR BRDA d.o.o. za građevinarstvo i trgovinu, OIB 08912157294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Državni proračun RH</item>
      <item>POSLOVNO STAMBENI CENTAR BRDA d.o.o. za građevinarstvo i trgovinu</item>
    </izvorni_sadrzaj>
    <derivirana_varijabla naziv="DomainObject.Predmet.StrankaListFormated_1">
      <item>FINA Regionalni centar Zagreb</item>
      <item>Državni proračun RH</item>
      <item>POSLOVNO STAMBENI CENTAR BRDA d.o.o. za građevinarstvo i trgovinu</item>
    </derivirana_varijabla>
  </DomainObject.Predmet.StrankaListFormated>
  <DomainObject.Predmet.StrankaListFormatedOIB>
    <izvorni_sadrzaj>
      <item>FINA Regionalni centar Zagreb, OIB 85821130368</item>
      <item>Državni proračun RH</item>
      <item>POSLOVNO STAMBENI CENTAR BRDA d.o.o. za građevinarstvo i trgovinu, OIB 08912157294</item>
    </izvorni_sadrzaj>
    <derivirana_varijabla naziv="DomainObject.Predmet.StrankaListFormatedOIB_1">
      <item>FINA Regionalni centar Zagreb, OIB 85821130368</item>
      <item>Državni proračun RH</item>
      <item>POSLOVNO STAMBENI CENTAR BRDA d.o.o. za građevinarstvo i trgovinu, OIB 08912157294</item>
    </derivirana_varijabla>
  </DomainObject.Predmet.StrankaListFormatedOIB>
  <DomainObject.Predmet.StrankaListFormatedWithAdress>
    <izvorni_sadrzaj>
      <item>FINA Regionalni centar Zagreb, Trg svibanjskih žrtava 1995. 1, 10000 Zagreb</item>
      <item>Državni proračun RH</item>
      <item>POSLOVNO STAMBENI CENTAR BRDA d.o.o. za građevinarstvo i trgovinu, Žrnovnička 15, 21000 Split</item>
    </izvorni_sadrzaj>
    <derivirana_varijabla naziv="DomainObject.Predmet.StrankaListFormatedWithAdress_1">
      <item>FINA Regionalni centar Zagreb, Trg svibanjskih žrtava 1995. 1, 10000 Zagreb</item>
      <item>Državni proračun RH</item>
      <item>POSLOVNO STAMBENI CENTAR BRDA d.o.o. za građevinarstvo i trgovinu, Žrnovnička 15, 21000 Split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Državni proračun RH</item>
      <item>POSLOVNO STAMBENI CENTAR BRDA d.o.o. za građevinarstvo i trgovinu, OIB 08912157294, Žrnovnička 15, 21000 Split</item>
    </izvorni_sadrzaj>
    <derivirana_varijabla naziv="DomainObject.Predmet.StrankaListFormatedWithAdressOIB_1">
      <item>FINA Regionalni centar Zagreb, OIB 85821130368, Trg svibanjskih žrtava 1995. 1, 10000 Zagreb</item>
      <item>Državni proračun RH</item>
      <item>POSLOVNO STAMBENI CENTAR BRDA d.o.o. za građevinarstvo i trgovinu, OIB 08912157294, Žrnovnička 15, 21000 Split</item>
    </derivirana_varijabla>
  </DomainObject.Predmet.StrankaListFormatedWithAdressOIB>
  <DomainObject.Predmet.StrankaListNazivFormated>
    <izvorni_sadrzaj>
      <item>FINA Regionalni centar Zagreb</item>
      <item>Državni proračun RH</item>
      <item>POSLOVNO STAMBENI CENTAR BRDA d.o.o. za građevinarstvo i trgovinu</item>
    </izvorni_sadrzaj>
    <derivirana_varijabla naziv="DomainObject.Predmet.StrankaListNazivFormated_1">
      <item>FINA Regionalni centar Zagreb</item>
      <item>Državni proračun RH</item>
      <item>POSLOVNO STAMBENI CENTAR BRDA d.o.o. za građevinarstvo i trgovinu</item>
    </derivirana_varijabla>
  </DomainObject.Predmet.StrankaListNazivFormated>
  <DomainObject.Predmet.StrankaListNazivFormatedOIB>
    <izvorni_sadrzaj>
      <item>FINA Regionalni centar Zagreb, OIB 85821130368</item>
      <item>Državni proračun RH</item>
      <item>POSLOVNO STAMBENI CENTAR BRDA d.o.o. za građevinarstvo i trgovinu, OIB 08912157294</item>
    </izvorni_sadrzaj>
    <derivirana_varijabla naziv="DomainObject.Predmet.StrankaListNazivFormatedOIB_1">
      <item>FINA Regionalni centar Zagreb, OIB 85821130368</item>
      <item>Državni proračun RH</item>
      <item>POSLOVNO STAMBENI CENTAR BRDA d.o.o. za građevinarstvo i trgovinu, OIB 08912157294</item>
    </derivirana_varijabla>
  </DomainObject.Predmet.StrankaListNazivFormatedOIB>
  <DomainObject.Predmet.ProtuStrankaListFormated>
    <izvorni_sadrzaj>
      <item>HABITO za građenje d.o.o.</item>
    </izvorni_sadrzaj>
    <derivirana_varijabla naziv="DomainObject.Predmet.ProtuStrankaListFormated_1">
      <item>HABITO za građenje d.o.o.</item>
    </derivirana_varijabla>
  </DomainObject.Predmet.ProtuStrankaListFormated>
  <DomainObject.Predmet.ProtuStrankaListFormatedOIB>
    <izvorni_sadrzaj>
      <item>HABITO za građenje d.o.o., OIB 77734244542</item>
    </izvorni_sadrzaj>
    <derivirana_varijabla naziv="DomainObject.Predmet.ProtuStrankaListFormatedOIB_1">
      <item>HABITO za građenje d.o.o., OIB 77734244542</item>
    </derivirana_varijabla>
  </DomainObject.Predmet.ProtuStrankaListFormatedOIB>
  <DomainObject.Predmet.ProtuStrankaListFormatedWithAdress>
    <izvorni_sadrzaj>
      <item>HABITO za građenje d.o.o., Ribnjak 40, 10000 Zagreb</item>
    </izvorni_sadrzaj>
    <derivirana_varijabla naziv="DomainObject.Predmet.ProtuStrankaListFormatedWithAdress_1">
      <item>HABITO za građenje d.o.o., Ribnjak 40, 10000 Zagreb</item>
    </derivirana_varijabla>
  </DomainObject.Predmet.ProtuStrankaListFormatedWithAdress>
  <DomainObject.Predmet.ProtuStrankaListFormatedWithAdressOIB>
    <izvorni_sadrzaj>
      <item>HABITO za građenje d.o.o., OIB 77734244542, Ribnjak 40, 10000 Zagreb</item>
    </izvorni_sadrzaj>
    <derivirana_varijabla naziv="DomainObject.Predmet.ProtuStrankaListFormatedWithAdressOIB_1">
      <item>HABITO za građenje d.o.o., OIB 77734244542, Ribnjak 40, 10000 Zagreb</item>
    </derivirana_varijabla>
  </DomainObject.Predmet.ProtuStrankaListFormatedWithAdressOIB>
  <DomainObject.Predmet.ProtuStrankaListNazivFormated>
    <izvorni_sadrzaj>
      <item>HABITO za građenje d.o.o.</item>
    </izvorni_sadrzaj>
    <derivirana_varijabla naziv="DomainObject.Predmet.ProtuStrankaListNazivFormated_1">
      <item>HABITO za građenje d.o.o.</item>
    </derivirana_varijabla>
  </DomainObject.Predmet.ProtuStrankaListNazivFormated>
  <DomainObject.Predmet.ProtuStrankaListNazivFormatedOIB>
    <izvorni_sadrzaj>
      <item>HABITO za građenje d.o.o., OIB 77734244542</item>
    </izvorni_sadrzaj>
    <derivirana_varijabla naziv="DomainObject.Predmet.ProtuStrankaListNazivFormatedOIB_1">
      <item>HABITO za građenje d.o.o., OIB 77734244542</item>
    </derivirana_varijabla>
  </DomainObject.Predmet.ProtuStrankaListNazivFormatedOIB>
  <DomainObject.Predmet.OstaliListFormated>
    <izvorni_sadrzaj>
      <item>SILVANA MRČELA</item>
      <item>Jerko-duško Suić</item>
    </izvorni_sadrzaj>
    <derivirana_varijabla naziv="DomainObject.Predmet.OstaliListFormated_1">
      <item>SILVANA MRČELA</item>
      <item>Jerko-duško Suić</item>
    </derivirana_varijabla>
  </DomainObject.Predmet.OstaliListFormated>
  <DomainObject.Predmet.OstaliListFormatedOIB>
    <izvorni_sadrzaj>
      <item>SILVANA MRČELA</item>
      <item>Jerko-duško Suić, OIB 53510817959</item>
    </izvorni_sadrzaj>
    <derivirana_varijabla naziv="DomainObject.Predmet.OstaliListFormatedOIB_1">
      <item>SILVANA MRČELA</item>
      <item>Jerko-duško Suić, OIB 53510817959</item>
    </derivirana_varijabla>
  </DomainObject.Predmet.OstaliListFormatedOIB>
  <DomainObject.Predmet.OstaliListFormatedWithAdress>
    <izvorni_sadrzaj>
      <item>SILVANA MRČELA, Antuna Mihanovića 38, 21000 Split</item>
      <item>Jerko-duško Suić, Hegedušićeva 10, 10000 Zagreb</item>
    </izvorni_sadrzaj>
    <derivirana_varijabla naziv="DomainObject.Predmet.OstaliListFormatedWithAdress_1">
      <item>SILVANA MRČELA, Antuna Mihanovića 38, 21000 Split</item>
      <item>Jerko-duško Suić, Hegedušićeva 10, 10000 Zagreb</item>
    </derivirana_varijabla>
  </DomainObject.Predmet.OstaliListFormatedWithAdress>
  <DomainObject.Predmet.OstaliListFormatedWithAdressOIB>
    <izvorni_sadrzaj>
      <item>SILVANA MRČELA, Antuna Mihanovića 38, 21000 Split</item>
      <item>Jerko-duško Suić, OIB 53510817959, Hegedušićeva 10, 10000 Zagreb</item>
    </izvorni_sadrzaj>
    <derivirana_varijabla naziv="DomainObject.Predmet.OstaliListFormatedWithAdressOIB_1">
      <item>SILVANA MRČELA, Antuna Mihanovića 38, 21000 Split</item>
      <item>Jerko-duško Suić, OIB 53510817959, Hegedušićeva 10, 10000 Zagreb</item>
    </derivirana_varijabla>
  </DomainObject.Predmet.OstaliListFormatedWithAdressOIB>
  <DomainObject.Predmet.OstaliListNazivFormated>
    <izvorni_sadrzaj>
      <item>SILVANA MRČELA</item>
      <item>Jerko-duško Suić</item>
    </izvorni_sadrzaj>
    <derivirana_varijabla naziv="DomainObject.Predmet.OstaliListNazivFormated_1">
      <item>SILVANA MRČELA</item>
      <item>Jerko-duško Suić</item>
    </derivirana_varijabla>
  </DomainObject.Predmet.OstaliListNazivFormated>
  <DomainObject.Predmet.OstaliListNazivFormatedOIB>
    <izvorni_sadrzaj>
      <item>SILVANA MRČELA</item>
      <item>Jerko-duško Suić, OIB 53510817959</item>
    </izvorni_sadrzaj>
    <derivirana_varijabla naziv="DomainObject.Predmet.OstaliListNazivFormatedOIB_1">
      <item>SILVANA MRČELA</item>
      <item>Jerko-duško Suić, OIB 53510817959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HABITO za građenje d.o.o.</izvorni_sadrzaj>
    <derivirana_varijabla naziv="DomainObject.Predmet.ProtustrankaIDrugi_1">HABITO za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HABITO za građenje d.o.o., OIB 77734244542, Ribnjak 40, 10000 Zagreb</izvorni_sadrzaj>
    <derivirana_varijabla naziv="DomainObject.Predmet.ProtustrankaIDrugiAdressOIB_1">HABITO za građenje d.o.o., OIB 77734244542,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HABITO za građenje d.o.o.</item>
      <item>SILVANA MRČELA</item>
      <item>Jerko-duško Suić</item>
      <item>FINA Regionalni centar Zagreb</item>
      <item>Državni proračun RH</item>
      <item>POSLOVNO STAMBENI CENTAR BRDA d.o.o. za građevinarstvo i trgovinu</item>
    </izvorni_sadrzaj>
    <derivirana_varijabla naziv="DomainObject.Predmet.SudioniciListNaziv_1">
      <item>HABITO za građenje d.o.o.</item>
      <item>SILVANA MRČELA</item>
      <item>Jerko-duško Suić</item>
      <item>FINA Regionalni centar Zagreb</item>
      <item>Državni proračun RH</item>
      <item>POSLOVNO STAMBENI CENTAR BRDA d.o.o. za građevinarstvo i trgovinu</item>
    </derivirana_varijabla>
  </DomainObject.Predmet.SudioniciListNaziv>
  <DomainObject.Predmet.SudioniciListAdressOIB>
    <izvorni_sadrzaj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  <item>POSLOVNO STAMBENI CENTAR BRDA d.o.o. za građevinarstvo i trgovinu, OIB 08912157294, Žrnovnička 15,21000 Split</item>
    </izvorni_sadrzaj>
    <derivirana_varijabla naziv="DomainObject.Predmet.SudioniciListAdressOIB_1">
      <item>HABITO za građenje d.o.o., OIB 77734244542, Ribnjak 40,10000 Zagreb</item>
      <item>SILVANA MRČELA, Antuna Mihanovića 38,21000 Split</item>
      <item>Jerko-duško Suić, OIB 53510817959, Hegedušićeva 10,10000 Zagreb</item>
      <item>FINA Regionalni centar Zagreb, OIB 85821130368, Trg svibanjskih žrtava 1995. 1,10000 Zagreb</item>
      <item>Državni proračun RH</item>
      <item>POSLOVNO STAMBENI CENTAR BRDA d.o.o. za građevinarstvo i trgovinu, OIB 08912157294, Žrnovnička 15,21000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77734244542</item>
      <item>, OIB null</item>
      <item>, OIB 53510817959</item>
      <item>, OIB 85821130368</item>
      <item>, OIB null</item>
      <item>, OIB 08912157294</item>
    </izvorni_sadrzaj>
    <derivirana_varijabla naziv="DomainObject.Predmet.SudioniciListNazivOIB_1">
      <item>, OIB 77734244542</item>
      <item>, OIB null</item>
      <item>, OIB 53510817959</item>
      <item>, OIB 85821130368</item>
      <item>, OIB null</item>
      <item>, OIB 08912157294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1128</properties:Characters>
  <properties:Lines>45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2017-07-03T08:15:00Z</dcterms:created>
  <dc:creator>MK</dc:creator>
  <cp:lastModifiedBy>Sonja Pilić</cp:lastModifiedBy>
  <cp:lastPrinted>2017-07-03T08:25:00Z</cp:lastPrinted>
  <dcterms:modified xmlns:xsi="http://www.w3.org/2001/XMLSchema-instance" xsi:type="dcterms:W3CDTF">2017-07-03T08:30:00Z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