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6b32e" w14:paraId="ef6b32e" w:rsidRDefault="00780EDE" w:rsidP="00F349AA" w:rsidR="003E43D7" w:rsidRPr="00F152C3">
      <w:pPr>
        <w:jc w:val="both"/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F152C3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49AA" w:rsidP="00F349AA" w:rsidR="00F349AA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F349AA" w:rsidP="00F349AA" w:rsidR="00F349AA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F349AA" w:rsidP="00F349AA" w:rsidR="00F349AA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>Za</w:t>
      </w:r>
      <w:r w:rsidR="0064633E" w:rsidRPr="00F152C3">
        <w:rPr>
          <w:rFonts w:hAnsi="Times New Roman" w:ascii="Times New Roman"/>
          <w:color w:val="auto"/>
          <w:sz w:val="24"/>
          <w:szCs w:val="24"/>
          <w:lang w:val="hr-HR"/>
        </w:rPr>
        <w:t>greb, Amruševa 2/II</w:t>
      </w:r>
      <w:r w:rsidR="0064633E"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  <w:t>7 St-</w:t>
      </w:r>
      <w:r w:rsidR="00F370F0">
        <w:rPr>
          <w:rFonts w:hAnsi="Times New Roman" w:ascii="Times New Roman"/>
          <w:color w:val="auto"/>
          <w:sz w:val="24"/>
          <w:szCs w:val="24"/>
          <w:lang w:val="hr-HR"/>
        </w:rPr>
        <w:t>3338</w:t>
      </w:r>
      <w:r w:rsidR="00A60399" w:rsidRPr="00F152C3">
        <w:rPr>
          <w:rFonts w:hAnsi="Times New Roman" w:ascii="Times New Roman"/>
          <w:color w:val="auto"/>
          <w:sz w:val="24"/>
          <w:szCs w:val="24"/>
          <w:lang w:val="hr-HR"/>
        </w:rPr>
        <w:t>/16-</w:t>
      </w:r>
      <w:r w:rsidR="00F370F0">
        <w:rPr>
          <w:rFonts w:hAnsi="Times New Roman" w:ascii="Times New Roman"/>
          <w:color w:val="auto"/>
          <w:sz w:val="24"/>
          <w:szCs w:val="24"/>
          <w:lang w:val="hr-HR"/>
        </w:rPr>
        <w:t>20</w:t>
      </w:r>
    </w:p>
    <w:p w:rsidRDefault="00F349AA" w:rsidP="00F349AA" w:rsidR="00F349AA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33495A" w:rsidP="00F349AA" w:rsidR="0033495A" w:rsidRPr="00F152C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>R E P U B L I K A  H R V A T S K A</w:t>
      </w:r>
    </w:p>
    <w:p w:rsidRDefault="00F349AA" w:rsidP="00F349AA" w:rsidR="00F349AA" w:rsidRPr="00F152C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F349AA" w:rsidP="00F349AA" w:rsidR="00F349AA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2B2B94" w:rsidP="002B2B94" w:rsidR="00DD7E41" w:rsidRPr="00F152C3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F152C3">
        <w:rPr>
          <w:rFonts w:hAnsi="Times New Roman" w:ascii="Times New Roman"/>
          <w:sz w:val="24"/>
          <w:szCs w:val="24"/>
        </w:rPr>
        <w:t>Trgovački sud u Zagrebu, po sucu pojedincu Vesni Malenica kao stečajnom sucu u prethodnom postupku radi utvrđivanja uvjeta za  otvaranje stečajnog postupka nad dužnikom</w:t>
      </w:r>
      <w:r w:rsidR="00F370F0">
        <w:rPr>
          <w:rFonts w:hAnsi="Times New Roman" w:ascii="Times New Roman"/>
          <w:sz w:val="24"/>
          <w:szCs w:val="24"/>
        </w:rPr>
        <w:t xml:space="preserve"> </w:t>
      </w:r>
      <w:r w:rsidR="00F370F0" w:rsidRPr="00F370F0">
        <w:rPr>
          <w:rFonts w:hAnsi="Times New Roman" w:ascii="Times New Roman"/>
          <w:sz w:val="24"/>
          <w:szCs w:val="24"/>
        </w:rPr>
        <w:t>VOJTA-PLAN d. o. o., Velika Gorica, K. Š. Đalskog 16, OIB 65506186017</w:t>
      </w:r>
      <w:r w:rsidR="00993433">
        <w:rPr>
          <w:rFonts w:hAnsi="Times New Roman" w:ascii="Times New Roman"/>
          <w:sz w:val="24"/>
          <w:szCs w:val="24"/>
        </w:rPr>
        <w:t>,</w:t>
      </w:r>
      <w:r w:rsidR="00684648" w:rsidRPr="00F152C3">
        <w:rPr>
          <w:rFonts w:hAnsi="Times New Roman" w:ascii="Times New Roman"/>
          <w:sz w:val="24"/>
          <w:szCs w:val="24"/>
        </w:rPr>
        <w:t xml:space="preserve"> </w:t>
      </w:r>
      <w:r w:rsidR="00F370F0">
        <w:rPr>
          <w:rFonts w:hAnsi="Times New Roman" w:ascii="Times New Roman"/>
          <w:sz w:val="24"/>
          <w:szCs w:val="24"/>
        </w:rPr>
        <w:t>9. studenog</w:t>
      </w:r>
      <w:r w:rsidR="00684648" w:rsidRPr="00F152C3">
        <w:rPr>
          <w:rFonts w:hAnsi="Times New Roman" w:ascii="Times New Roman"/>
          <w:sz w:val="24"/>
          <w:szCs w:val="24"/>
        </w:rPr>
        <w:t xml:space="preserve"> 2017.</w:t>
      </w:r>
    </w:p>
    <w:p w:rsidRDefault="001E6CCF" w:rsidP="002B2B94" w:rsidR="001E6CCF" w:rsidRPr="00F152C3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349AA" w:rsidP="00F349AA" w:rsidR="00F349AA" w:rsidRPr="00F152C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F349AA" w:rsidP="00F349AA" w:rsidR="00F349AA" w:rsidRPr="00F152C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551B" w:rsidP="00583D18" w:rsidR="00F349AA" w:rsidRPr="00F152C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F349AA" w:rsidRPr="00F152C3">
        <w:rPr>
          <w:rFonts w:hAnsi="Times New Roman" w:ascii="Times New Roman"/>
          <w:color w:val="auto"/>
          <w:sz w:val="24"/>
          <w:szCs w:val="24"/>
          <w:lang w:val="hr-HR"/>
        </w:rPr>
        <w:t>1. Pozivaju se osobe koje imaju pravni interes da se provede stečajni postupak nad dužnikom</w:t>
      </w:r>
      <w:r w:rsidR="00F370F0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F370F0" w:rsidRPr="00F370F0">
        <w:rPr>
          <w:rFonts w:hAnsi="Times New Roman" w:ascii="Times New Roman"/>
          <w:color w:val="auto"/>
          <w:sz w:val="24"/>
          <w:szCs w:val="24"/>
          <w:lang w:val="hr-HR"/>
        </w:rPr>
        <w:t>VOJTA-PLAN d. o. o., Velika Gorica, K. Š. Đalskog 16, OIB 65506186017</w:t>
      </w:r>
      <w:r w:rsidR="00F349AA" w:rsidRPr="00F152C3">
        <w:rPr>
          <w:rFonts w:hAnsi="Times New Roman" w:ascii="Times New Roman"/>
          <w:color w:val="auto"/>
          <w:sz w:val="24"/>
          <w:szCs w:val="24"/>
          <w:lang w:val="hr-HR"/>
        </w:rPr>
        <w:t>, da u roku petnaest (15) dana solidarno uplate na sudski depozit ovog suda IBAN: HR9223900011300000460 otvoren kod Hrvatske poštanske banke d. d., Zagreb, pozivom na broj 05-</w:t>
      </w:r>
      <w:r w:rsidR="00F370F0">
        <w:rPr>
          <w:rFonts w:hAnsi="Times New Roman" w:ascii="Times New Roman"/>
          <w:color w:val="auto"/>
          <w:sz w:val="24"/>
          <w:szCs w:val="24"/>
          <w:lang w:val="hr-HR"/>
        </w:rPr>
        <w:t>333816</w:t>
      </w:r>
      <w:r w:rsidR="00464ED8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 iznos o</w:t>
      </w:r>
      <w:r w:rsidR="003B489C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d </w:t>
      </w:r>
      <w:r w:rsidR="00F152C3" w:rsidRPr="00F152C3">
        <w:rPr>
          <w:rFonts w:hAnsi="Times New Roman" w:ascii="Times New Roman"/>
          <w:color w:val="auto"/>
          <w:sz w:val="24"/>
          <w:szCs w:val="24"/>
          <w:lang w:val="hr-HR"/>
        </w:rPr>
        <w:t>10</w:t>
      </w:r>
      <w:r w:rsidR="00F349AA" w:rsidRPr="00F152C3">
        <w:rPr>
          <w:rFonts w:hAnsi="Times New Roman" w:ascii="Times New Roman"/>
          <w:color w:val="auto"/>
          <w:sz w:val="24"/>
          <w:szCs w:val="24"/>
          <w:lang w:val="hr-HR"/>
        </w:rPr>
        <w:t>.</w:t>
      </w:r>
      <w:r w:rsidR="00464ED8" w:rsidRPr="00F152C3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F349AA" w:rsidRPr="00F152C3">
        <w:rPr>
          <w:rFonts w:hAnsi="Times New Roman" w:ascii="Times New Roman"/>
          <w:color w:val="auto"/>
          <w:sz w:val="24"/>
          <w:szCs w:val="24"/>
          <w:lang w:val="hr-HR"/>
        </w:rPr>
        <w:t>00,00 kn na ime predujma za pokriće troškova kako prethodnog tako i otvorenog stečajnog postupka, te da u istom roku potvrdu o uplati dostavi u sudski spis.</w:t>
      </w:r>
    </w:p>
    <w:p w:rsidRDefault="00F349AA" w:rsidP="00583D18" w:rsidR="00F349AA" w:rsidRPr="00F152C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2. Rješenje će se objaviti na </w:t>
      </w:r>
      <w:r w:rsidR="00DD7E41" w:rsidRPr="00F152C3">
        <w:rPr>
          <w:rFonts w:hAnsi="Times New Roman" w:ascii="Times New Roman"/>
          <w:color w:val="auto"/>
          <w:sz w:val="24"/>
          <w:szCs w:val="24"/>
          <w:lang w:val="hr-HR"/>
        </w:rPr>
        <w:t>e-</w:t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>oglasnoj ploči suda.</w:t>
      </w:r>
    </w:p>
    <w:p w:rsidRDefault="00F349AA" w:rsidP="00583D18" w:rsidR="00F349AA" w:rsidRPr="00F152C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3. Ukoliko vjerovnici dužnika ne postupe u skladu s točkom 1. ovog rješenja, stečajni sudac će donijeti odluku o otvaranju i zaključenju stečajnog postupka. </w:t>
      </w:r>
    </w:p>
    <w:p w:rsidRDefault="00F349AA" w:rsidP="00583D18" w:rsidR="00F349AA" w:rsidRPr="00F152C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tom se slučaju stečajni postupak neće provesti i na odgovarajući će se način primjeniti odredbe čl. </w:t>
      </w:r>
      <w:r w:rsidR="00D24E63" w:rsidRPr="00F152C3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583D18" w:rsidR="00F349AA" w:rsidRPr="00F152C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4. Ukoliko se stečajni postupak zaključi u skladu s odredbom čl. </w:t>
      </w:r>
      <w:r w:rsidR="00D24E63" w:rsidRPr="00F152C3">
        <w:rPr>
          <w:rFonts w:hAnsi="Times New Roman" w:ascii="Times New Roman"/>
          <w:color w:val="auto"/>
          <w:sz w:val="24"/>
          <w:szCs w:val="24"/>
          <w:lang w:val="hr-HR"/>
        </w:rPr>
        <w:t>132 st. 2</w:t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a dužnik nema sredstava za pokriće najnužnijih troškova, sredstva će se isplatiti na teret </w:t>
      </w:r>
      <w:r w:rsidR="005F1B57" w:rsidRPr="00F152C3">
        <w:rPr>
          <w:rFonts w:hAnsi="Times New Roman" w:ascii="Times New Roman"/>
          <w:color w:val="auto"/>
          <w:sz w:val="24"/>
          <w:szCs w:val="24"/>
          <w:lang w:val="hr-HR"/>
        </w:rPr>
        <w:t>predujmljenih sredstava za troškove</w:t>
      </w:r>
      <w:r w:rsidR="00464ED8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postupka.</w:t>
      </w:r>
    </w:p>
    <w:p w:rsidRDefault="00F349AA" w:rsidP="00F349AA" w:rsidR="00F349AA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F152C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3B489C" w:rsidP="005F1B57" w:rsidR="003B489C" w:rsidRPr="00F152C3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1B1651" w:rsidP="001B1651" w:rsidR="001B1651" w:rsidRPr="00F152C3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Predlagatelj Financijska agencija (dalje: FINA) podnio je ovom sudu </w:t>
      </w:r>
      <w:r w:rsidR="00F370F0">
        <w:rPr>
          <w:rFonts w:hAnsi="Times New Roman" w:ascii="Times New Roman"/>
          <w:color w:val="auto"/>
          <w:sz w:val="24"/>
          <w:szCs w:val="24"/>
          <w:lang w:val="hr-HR"/>
        </w:rPr>
        <w:t>4. travnja</w:t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2016. prijedlog za otvaranje stečajnog postupka nad gore navedenom pravnom osobom.</w:t>
      </w:r>
    </w:p>
    <w:p w:rsidRDefault="001B1651" w:rsidP="001B1651" w:rsidR="001B1651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svom prijedlogu predlagatelj navodi da dužnik ima evidentirane neizvršene osnove za  plaćanje u neprekinutom razdoblju od </w:t>
      </w:r>
      <w:r w:rsidR="00F370F0">
        <w:rPr>
          <w:rFonts w:hAnsi="Times New Roman" w:ascii="Times New Roman"/>
          <w:color w:val="auto"/>
          <w:sz w:val="24"/>
          <w:szCs w:val="24"/>
          <w:lang w:val="hr-HR"/>
        </w:rPr>
        <w:t>1873</w:t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dana u ukupnom iznosu od </w:t>
      </w:r>
      <w:r w:rsidR="00F370F0">
        <w:rPr>
          <w:rFonts w:hAnsi="Times New Roman" w:ascii="Times New Roman"/>
          <w:color w:val="auto"/>
          <w:sz w:val="24"/>
          <w:szCs w:val="24"/>
          <w:lang w:val="hr-HR"/>
        </w:rPr>
        <w:t>2.667.193,83</w:t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1B1651" w:rsidP="001B1651" w:rsidR="001B1651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Dužnik ima </w:t>
      </w:r>
      <w:r w:rsidR="00993433">
        <w:rPr>
          <w:rFonts w:hAnsi="Times New Roman" w:ascii="Times New Roman"/>
          <w:color w:val="auto"/>
          <w:sz w:val="24"/>
          <w:szCs w:val="24"/>
          <w:lang w:val="hr-HR"/>
        </w:rPr>
        <w:t>jednog</w:t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zaposlenika.</w:t>
      </w:r>
    </w:p>
    <w:p w:rsidRDefault="00C8420E" w:rsidP="00464ED8" w:rsidR="00464ED8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  <w:t>Prijedlog je objav</w:t>
      </w:r>
      <w:r w:rsidR="001B1651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ljen na e-oglasnoj ploči suda </w:t>
      </w:r>
      <w:r w:rsidR="00F370F0">
        <w:rPr>
          <w:rFonts w:hAnsi="Times New Roman" w:ascii="Times New Roman"/>
          <w:color w:val="auto"/>
          <w:sz w:val="24"/>
          <w:szCs w:val="24"/>
          <w:lang w:val="hr-HR"/>
        </w:rPr>
        <w:t>22. tavnja</w:t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2016.</w:t>
      </w:r>
    </w:p>
    <w:p w:rsidRDefault="00F349AA" w:rsidP="00F349AA" w:rsidR="002B2B94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  <w:t>Kako je predlagatelj učinio vjerojatnim postojanje stečajnih razloga, to je rješenjem ovog suda broj St-</w:t>
      </w:r>
      <w:r w:rsidR="00F370F0">
        <w:rPr>
          <w:rFonts w:hAnsi="Times New Roman" w:ascii="Times New Roman"/>
          <w:color w:val="auto"/>
          <w:sz w:val="24"/>
          <w:szCs w:val="24"/>
          <w:lang w:val="hr-HR"/>
        </w:rPr>
        <w:t>3338</w:t>
      </w:r>
      <w:r w:rsidR="001B1651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/16-6 od </w:t>
      </w:r>
      <w:r w:rsidR="00F370F0">
        <w:rPr>
          <w:rFonts w:hAnsi="Times New Roman" w:ascii="Times New Roman"/>
          <w:color w:val="auto"/>
          <w:sz w:val="24"/>
          <w:szCs w:val="24"/>
          <w:lang w:val="hr-HR"/>
        </w:rPr>
        <w:t>25. travnja</w:t>
      </w:r>
      <w:r w:rsidR="001B1651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F152C3" w:rsidRPr="00F152C3">
        <w:rPr>
          <w:rFonts w:hAnsi="Times New Roman" w:ascii="Times New Roman"/>
          <w:color w:val="auto"/>
          <w:sz w:val="24"/>
          <w:szCs w:val="24"/>
          <w:lang w:val="hr-HR"/>
        </w:rPr>
        <w:t>2017</w:t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>. pokrenut prethodni postupak radi utvrđivanja uvjeta za otvaranje stečajnog postupka.</w:t>
      </w:r>
    </w:p>
    <w:p w:rsidRDefault="005F1B57" w:rsidP="00F349AA" w:rsidR="005F1B57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1B1651" w:rsidRPr="00F152C3">
        <w:rPr>
          <w:rFonts w:hAnsi="Times New Roman" w:ascii="Times New Roman"/>
          <w:color w:val="auto"/>
          <w:sz w:val="24"/>
          <w:szCs w:val="24"/>
          <w:lang w:val="hr-HR"/>
        </w:rPr>
        <w:t>Na ročište</w:t>
      </w:r>
      <w:r w:rsidR="00BD6234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radi utvrđivanja pretpostavki za otvaranje stečajnog postupka nad dužnikom</w:t>
      </w:r>
      <w:r w:rsidR="001B1651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, održanom </w:t>
      </w:r>
      <w:r w:rsidR="00F370F0">
        <w:rPr>
          <w:rFonts w:hAnsi="Times New Roman" w:ascii="Times New Roman"/>
          <w:color w:val="auto"/>
          <w:sz w:val="24"/>
          <w:szCs w:val="24"/>
          <w:lang w:val="hr-HR"/>
        </w:rPr>
        <w:t>7. studenog</w:t>
      </w:r>
      <w:r w:rsidR="000E510A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2017., </w:t>
      </w:r>
      <w:r w:rsidR="001B1651" w:rsidRPr="00F152C3">
        <w:rPr>
          <w:rFonts w:hAnsi="Times New Roman" w:ascii="Times New Roman"/>
          <w:color w:val="auto"/>
          <w:sz w:val="24"/>
          <w:szCs w:val="24"/>
          <w:lang w:val="hr-HR"/>
        </w:rPr>
        <w:t>nije pristupio zakonski zastupnik dužnika niti je postupio po nalogu suda.</w:t>
      </w:r>
    </w:p>
    <w:p w:rsidRDefault="000E510A" w:rsidP="00813A11" w:rsidR="00807628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E23A96" w:rsidP="00090665" w:rsidR="006F13B6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ab/>
        <w:t xml:space="preserve">Iz Potvrde FINA-e na dan </w:t>
      </w:r>
      <w:r w:rsidR="00F370F0">
        <w:rPr>
          <w:rFonts w:hAnsi="Times New Roman" w:ascii="Times New Roman"/>
          <w:color w:val="auto"/>
          <w:sz w:val="24"/>
          <w:szCs w:val="24"/>
          <w:lang w:val="hr-HR"/>
        </w:rPr>
        <w:t>28. travnja</w:t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F152C3" w:rsidRPr="00F152C3">
        <w:rPr>
          <w:rFonts w:hAnsi="Times New Roman" w:ascii="Times New Roman"/>
          <w:color w:val="auto"/>
          <w:sz w:val="24"/>
          <w:szCs w:val="24"/>
          <w:lang w:val="hr-HR"/>
        </w:rPr>
        <w:t>2017</w:t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>. proizlazi da dužnik ima evidentirane neizvršene osnove za plaćanje u neprekinutom razdoblju od</w:t>
      </w:r>
      <w:r w:rsidR="000D40CD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F370F0">
        <w:rPr>
          <w:rFonts w:hAnsi="Times New Roman" w:ascii="Times New Roman"/>
          <w:color w:val="auto"/>
          <w:sz w:val="24"/>
          <w:szCs w:val="24"/>
          <w:lang w:val="hr-HR"/>
        </w:rPr>
        <w:t xml:space="preserve">2478 </w:t>
      </w:r>
      <w:r w:rsidR="000D40CD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dana u iznosu od </w:t>
      </w:r>
      <w:r w:rsidR="00F370F0">
        <w:rPr>
          <w:rFonts w:hAnsi="Times New Roman" w:ascii="Times New Roman"/>
          <w:color w:val="auto"/>
          <w:sz w:val="24"/>
          <w:szCs w:val="24"/>
          <w:lang w:val="hr-HR"/>
        </w:rPr>
        <w:t>3.516.412,35</w:t>
      </w:r>
      <w:r w:rsidR="000D40CD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F349AA" w:rsidP="00F349AA" w:rsidR="00F349AA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DD7E41" w:rsidRPr="00F152C3">
        <w:rPr>
          <w:rFonts w:hAnsi="Times New Roman" w:ascii="Times New Roman"/>
          <w:color w:val="auto"/>
          <w:sz w:val="24"/>
          <w:szCs w:val="24"/>
          <w:lang w:val="hr-HR"/>
        </w:rPr>
        <w:t>Slijedom navedenog,</w:t>
      </w:r>
      <w:r w:rsidR="000D40CD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3337B0" w:rsidRPr="00F152C3">
        <w:rPr>
          <w:rFonts w:hAnsi="Times New Roman" w:ascii="Times New Roman"/>
          <w:color w:val="auto"/>
          <w:sz w:val="24"/>
          <w:szCs w:val="24"/>
          <w:lang w:val="hr-HR"/>
        </w:rPr>
        <w:t>pozvani su</w:t>
      </w:r>
      <w:r w:rsidR="00E23A96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vjerovnici</w:t>
      </w:r>
      <w:r w:rsidR="00477940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na uplatu iznosa od </w:t>
      </w:r>
      <w:r w:rsidR="00F152C3" w:rsidRPr="00F152C3">
        <w:rPr>
          <w:rFonts w:hAnsi="Times New Roman" w:ascii="Times New Roman"/>
          <w:color w:val="auto"/>
          <w:sz w:val="24"/>
          <w:szCs w:val="24"/>
          <w:lang w:val="hr-HR"/>
        </w:rPr>
        <w:t>10</w:t>
      </w:r>
      <w:r w:rsidR="002D105B" w:rsidRPr="00F152C3">
        <w:rPr>
          <w:rFonts w:hAnsi="Times New Roman" w:ascii="Times New Roman"/>
          <w:color w:val="auto"/>
          <w:sz w:val="24"/>
          <w:szCs w:val="24"/>
          <w:lang w:val="hr-HR"/>
        </w:rPr>
        <w:t>.0</w:t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>00,00 kn na ime predujma za vođenje stečajnog postupka, u skladu s odredbom čl.</w:t>
      </w:r>
      <w:r w:rsidR="00D24E63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132</w:t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 Ovo stoga, što imovina dužnika nije dostatna ni za troškove vođenja prethodnog kao i stečajnog postupka, te ni za namirenje vjerovnika.</w:t>
      </w:r>
    </w:p>
    <w:p w:rsidRDefault="00D24E63" w:rsidP="00F349AA" w:rsidR="00F349AA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132</w:t>
      </w:r>
      <w:r w:rsidR="00F349AA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st. 1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</w:t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="00F349AA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F349AA" w:rsidR="00F349AA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  <w:t>Zatraženi iznos na ime pokrića troškova kako prethodnog tako i otvorenog stečajnog postupka odnosi se na troškove privremenog i stečajnog upravitelja, materijalne troškove koji nastaju otvaranjem stečajnog postupka i to izrade žiga, statističkog broja, otvaranje novog žiro-računa i dr.</w:t>
      </w:r>
    </w:p>
    <w:p w:rsidRDefault="00F349AA" w:rsidP="00F349AA" w:rsidR="00F349AA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  <w:t>Slijedom obrazloženog, valjalo je u skladu s na</w:t>
      </w:r>
      <w:r w:rsidR="008D4802" w:rsidRPr="00F152C3">
        <w:rPr>
          <w:rFonts w:hAnsi="Times New Roman" w:ascii="Times New Roman"/>
          <w:color w:val="auto"/>
          <w:sz w:val="24"/>
          <w:szCs w:val="24"/>
          <w:lang w:val="hr-HR"/>
        </w:rPr>
        <w:t>prijed citiranom odredbom čl. 132</w:t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st. 1. SZ-a pozvati vjerovnike da predujme navedeni iznos (točka 1. izreke).</w:t>
      </w:r>
    </w:p>
    <w:p w:rsidRDefault="00F349AA" w:rsidP="00F349AA" w:rsidR="00F349AA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Vjerovnici su poučeni na posljedice ne postupanja po ovom rješenju iz točke 3. sukladno odredbi čl. </w:t>
      </w:r>
      <w:r w:rsidR="008D4802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132 </w:t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>SZ-a.</w:t>
      </w:r>
    </w:p>
    <w:p w:rsidRDefault="00F349AA" w:rsidP="00F349AA" w:rsidR="00F349AA" w:rsidRPr="00F152C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>Zagreb</w:t>
      </w:r>
      <w:r w:rsidR="002D105B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F370F0">
        <w:rPr>
          <w:rFonts w:hAnsi="Times New Roman" w:ascii="Times New Roman"/>
          <w:color w:val="auto"/>
          <w:sz w:val="24"/>
          <w:szCs w:val="24"/>
          <w:lang w:val="hr-HR"/>
        </w:rPr>
        <w:t>9. studenog</w:t>
      </w:r>
      <w:r w:rsidR="00993A4D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</w:p>
    <w:p w:rsidRDefault="00F349AA" w:rsidP="00F349AA" w:rsidR="00F349AA" w:rsidRPr="00F152C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F152C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F349AA" w:rsidP="00F349AA" w:rsidR="00F349AA" w:rsidRPr="00F152C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26444B">
        <w:rPr>
          <w:rFonts w:hAnsi="Times New Roman" w:ascii="Times New Roman"/>
          <w:color w:val="auto"/>
          <w:sz w:val="24"/>
          <w:szCs w:val="24"/>
          <w:lang w:val="hr-HR"/>
        </w:rPr>
        <w:t>, v.r.</w:t>
      </w:r>
    </w:p>
    <w:p w:rsidRDefault="00F349AA" w:rsidP="00F349AA" w:rsidR="00F349AA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F152C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POUKA O PRAVNOM LIJEKU: </w:t>
      </w:r>
    </w:p>
    <w:p w:rsidRDefault="00F349AA" w:rsidP="00F349AA" w:rsidR="00F349AA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F349AA" w:rsidP="00F349AA" w:rsidR="00F349AA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26444B" w:rsidP="0026444B" w:rsidR="001E6CCF">
      <w:pPr>
        <w:jc w:val="right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Za točnost otpravka-ovl.službenik:</w:t>
      </w:r>
    </w:p>
    <w:p w:rsidRDefault="0026444B" w:rsidP="0026444B" w:rsidR="0026444B" w:rsidRPr="00B57033">
      <w:pPr>
        <w:jc w:val="right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Maja Renić</w:t>
      </w:r>
    </w:p>
    <w:p w:rsidRDefault="002B2B94" w:rsidR="002B2B94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C42917" w:rsidR="002B2B94" w:rsidRPr="00B57033">
      <w:headerReference w:type="even" r:id="rId10"/>
      <w:headerReference w:type="default" r:id="rId11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7A65" w:rsidR="00037A65">
      <w:r>
        <w:separator/>
      </w:r>
    </w:p>
  </w:endnote>
  <w:endnote w:id="0" w:type="continuationSeparator">
    <w:p w:rsidRDefault="00037A65" w:rsidR="00037A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7A65" w:rsidR="00037A65">
      <w:r>
        <w:separator/>
      </w:r>
    </w:p>
  </w:footnote>
  <w:footnote w:id="0" w:type="continuationSeparator">
    <w:p w:rsidRDefault="00037A65" w:rsidR="00037A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86B95" w:rsidR="00986B9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 w:rsidRPr="0045244B">
    <w:pPr>
      <w:pStyle w:val="Zaglavlje"/>
      <w:framePr w:y="1" w:xAlign="right" w:vAnchor="text" w:hAnchor="margin" w:wrap="around"/>
      <w:rPr>
        <w:rStyle w:val="Brojstranice"/>
        <w:color w:val="auto"/>
      </w:rPr>
    </w:pPr>
    <w:r w:rsidRPr="0045244B">
      <w:rPr>
        <w:rStyle w:val="Brojstranice"/>
        <w:color w:val="auto"/>
      </w:rPr>
      <w:fldChar w:fldCharType="begin"/>
    </w:r>
    <w:r w:rsidRPr="0045244B">
      <w:rPr>
        <w:rStyle w:val="Brojstranice"/>
        <w:color w:val="auto"/>
      </w:rPr>
      <w:instrText xml:space="preserve">PAGE  </w:instrText>
    </w:r>
    <w:r w:rsidRPr="0045244B">
      <w:rPr>
        <w:rStyle w:val="Brojstranice"/>
        <w:color w:val="auto"/>
      </w:rPr>
      <w:fldChar w:fldCharType="separate"/>
    </w:r>
    <w:r w:rsidR="0026444B">
      <w:rPr>
        <w:rStyle w:val="Brojstranice"/>
        <w:noProof/>
        <w:color w:val="auto"/>
      </w:rPr>
      <w:t>2</w:t>
    </w:r>
    <w:r w:rsidRPr="0045244B">
      <w:rPr>
        <w:rStyle w:val="Brojstranice"/>
        <w:color w:val="auto"/>
      </w:rPr>
      <w:fldChar w:fldCharType="end"/>
    </w:r>
  </w:p>
  <w:p w:rsidRDefault="00986B95" w:rsidR="00986B95" w:rsidRPr="00392A8C">
    <w:pPr>
      <w:pStyle w:val="Zaglavlje"/>
      <w:ind w:right="360"/>
      <w:rPr>
        <w:rFonts w:hAnsi="Verdana" w:ascii="Verdana"/>
        <w:color w:val="000000"/>
      </w:rPr>
    </w:pPr>
    <w:r>
      <w:tab/>
    </w:r>
    <w:r>
      <w:tab/>
    </w:r>
    <w:r w:rsidR="00DD7E41">
      <w:rPr>
        <w:rFonts w:hAnsi="Verdana" w:ascii="Verdana"/>
        <w:color w:val="000000"/>
      </w:rPr>
      <w:t>7 St-</w:t>
    </w:r>
    <w:r w:rsidR="00F370F0">
      <w:rPr>
        <w:rFonts w:hAnsi="Verdana" w:ascii="Verdana"/>
        <w:color w:val="000000"/>
      </w:rPr>
      <w:t>3338</w:t>
    </w:r>
    <w:r w:rsidR="00C8420E" w:rsidRPr="00F152C3">
      <w:rPr>
        <w:rFonts w:hAnsi="Verdana" w:ascii="Verdana"/>
        <w:color w:val="000000"/>
      </w:rPr>
      <w:t>/16</w:t>
    </w:r>
    <w:r w:rsidR="00F152C3">
      <w:rPr>
        <w:rFonts w:hAnsi="Verdana" w:ascii="Verdana"/>
        <w:color w:val="000000"/>
      </w:rPr>
      <w:t>-</w:t>
    </w:r>
    <w:r w:rsidR="00F370F0">
      <w:rPr>
        <w:rFonts w:hAnsi="Verdana" w:ascii="Verdana"/>
        <w:color w:val="000000"/>
      </w:rPr>
      <w:t>20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352632"/>
    <w:multiLevelType w:val="hybridMultilevel"/>
    <w:tmpl w:val="E3C48184"/>
    <w:lvl w:tplc="041A0001" w:ilvl="0">
      <w:start w:val="1"/>
      <w:numFmt w:val="bullet"/>
      <w:lvlText w:val=""/>
      <w:lvlJc w:val="left"/>
      <w:pPr>
        <w:tabs>
          <w:tab w:pos="1065" w:val="num"/>
        </w:tabs>
        <w:ind w:hanging="360" w:left="106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13922"/>
    <w:rsid w:val="000160A6"/>
    <w:rsid w:val="00026A76"/>
    <w:rsid w:val="00034B90"/>
    <w:rsid w:val="00037A65"/>
    <w:rsid w:val="000425B5"/>
    <w:rsid w:val="00052BB8"/>
    <w:rsid w:val="00053772"/>
    <w:rsid w:val="0006701A"/>
    <w:rsid w:val="00067361"/>
    <w:rsid w:val="00082BC5"/>
    <w:rsid w:val="000856D9"/>
    <w:rsid w:val="00090665"/>
    <w:rsid w:val="0009093E"/>
    <w:rsid w:val="00090BFA"/>
    <w:rsid w:val="000D40CD"/>
    <w:rsid w:val="000E510A"/>
    <w:rsid w:val="0010292F"/>
    <w:rsid w:val="00113759"/>
    <w:rsid w:val="00120497"/>
    <w:rsid w:val="001212FE"/>
    <w:rsid w:val="00167B57"/>
    <w:rsid w:val="00171A47"/>
    <w:rsid w:val="001B1651"/>
    <w:rsid w:val="001B72BB"/>
    <w:rsid w:val="001D3E0B"/>
    <w:rsid w:val="001E6CCF"/>
    <w:rsid w:val="001E7FD3"/>
    <w:rsid w:val="00205ED7"/>
    <w:rsid w:val="0026444B"/>
    <w:rsid w:val="00264B81"/>
    <w:rsid w:val="002A2E40"/>
    <w:rsid w:val="002A4896"/>
    <w:rsid w:val="002B2B94"/>
    <w:rsid w:val="002B5D12"/>
    <w:rsid w:val="002D105B"/>
    <w:rsid w:val="002D51B1"/>
    <w:rsid w:val="002F3067"/>
    <w:rsid w:val="002F3C78"/>
    <w:rsid w:val="00301B23"/>
    <w:rsid w:val="003337B0"/>
    <w:rsid w:val="0033495A"/>
    <w:rsid w:val="0035128B"/>
    <w:rsid w:val="003761C7"/>
    <w:rsid w:val="00392A8C"/>
    <w:rsid w:val="00397A8A"/>
    <w:rsid w:val="003A5E14"/>
    <w:rsid w:val="003B489C"/>
    <w:rsid w:val="003D1F62"/>
    <w:rsid w:val="003E43D7"/>
    <w:rsid w:val="004008A4"/>
    <w:rsid w:val="004107A3"/>
    <w:rsid w:val="004109DE"/>
    <w:rsid w:val="00417468"/>
    <w:rsid w:val="00431FA2"/>
    <w:rsid w:val="004376EB"/>
    <w:rsid w:val="00444A9F"/>
    <w:rsid w:val="0045244B"/>
    <w:rsid w:val="00464E38"/>
    <w:rsid w:val="00464ED8"/>
    <w:rsid w:val="004761BD"/>
    <w:rsid w:val="00477940"/>
    <w:rsid w:val="004D0C3D"/>
    <w:rsid w:val="004E3542"/>
    <w:rsid w:val="00514511"/>
    <w:rsid w:val="005352CA"/>
    <w:rsid w:val="005516FA"/>
    <w:rsid w:val="00555AD4"/>
    <w:rsid w:val="005679E2"/>
    <w:rsid w:val="005754FF"/>
    <w:rsid w:val="00576E94"/>
    <w:rsid w:val="005779BD"/>
    <w:rsid w:val="00583D18"/>
    <w:rsid w:val="005D0DFD"/>
    <w:rsid w:val="005D77E5"/>
    <w:rsid w:val="005F1B57"/>
    <w:rsid w:val="005F78CC"/>
    <w:rsid w:val="0060733B"/>
    <w:rsid w:val="0061665C"/>
    <w:rsid w:val="006313E1"/>
    <w:rsid w:val="00634151"/>
    <w:rsid w:val="00641AC7"/>
    <w:rsid w:val="0064633E"/>
    <w:rsid w:val="00684648"/>
    <w:rsid w:val="006C598D"/>
    <w:rsid w:val="006F13B6"/>
    <w:rsid w:val="006F3774"/>
    <w:rsid w:val="0070781D"/>
    <w:rsid w:val="007517D9"/>
    <w:rsid w:val="007575FB"/>
    <w:rsid w:val="00780BAD"/>
    <w:rsid w:val="00780EDE"/>
    <w:rsid w:val="007917F6"/>
    <w:rsid w:val="00803C60"/>
    <w:rsid w:val="00807628"/>
    <w:rsid w:val="00813A11"/>
    <w:rsid w:val="00816016"/>
    <w:rsid w:val="008360CE"/>
    <w:rsid w:val="008517A4"/>
    <w:rsid w:val="0085551B"/>
    <w:rsid w:val="008742C5"/>
    <w:rsid w:val="00884026"/>
    <w:rsid w:val="008850E6"/>
    <w:rsid w:val="008A4E21"/>
    <w:rsid w:val="008C2C01"/>
    <w:rsid w:val="008C30ED"/>
    <w:rsid w:val="008D4571"/>
    <w:rsid w:val="008D4802"/>
    <w:rsid w:val="008F0ADC"/>
    <w:rsid w:val="009019D0"/>
    <w:rsid w:val="009039A2"/>
    <w:rsid w:val="009256FD"/>
    <w:rsid w:val="0092748B"/>
    <w:rsid w:val="009364AF"/>
    <w:rsid w:val="009535A9"/>
    <w:rsid w:val="0097600E"/>
    <w:rsid w:val="00986B95"/>
    <w:rsid w:val="00993433"/>
    <w:rsid w:val="00993A4D"/>
    <w:rsid w:val="009A51B3"/>
    <w:rsid w:val="00A126F9"/>
    <w:rsid w:val="00A16C74"/>
    <w:rsid w:val="00A51D1F"/>
    <w:rsid w:val="00A55B6B"/>
    <w:rsid w:val="00A60399"/>
    <w:rsid w:val="00AD5596"/>
    <w:rsid w:val="00AE26B0"/>
    <w:rsid w:val="00B279FF"/>
    <w:rsid w:val="00B4313D"/>
    <w:rsid w:val="00B52C81"/>
    <w:rsid w:val="00B52E8B"/>
    <w:rsid w:val="00B55F94"/>
    <w:rsid w:val="00B57033"/>
    <w:rsid w:val="00B6310E"/>
    <w:rsid w:val="00B702D9"/>
    <w:rsid w:val="00B75533"/>
    <w:rsid w:val="00BD6234"/>
    <w:rsid w:val="00BD6DD3"/>
    <w:rsid w:val="00BF0601"/>
    <w:rsid w:val="00C0465A"/>
    <w:rsid w:val="00C137D9"/>
    <w:rsid w:val="00C32CC6"/>
    <w:rsid w:val="00C42917"/>
    <w:rsid w:val="00C564F9"/>
    <w:rsid w:val="00C572D6"/>
    <w:rsid w:val="00C83AD2"/>
    <w:rsid w:val="00C8420E"/>
    <w:rsid w:val="00CB1DF1"/>
    <w:rsid w:val="00CF0221"/>
    <w:rsid w:val="00D24577"/>
    <w:rsid w:val="00D24E63"/>
    <w:rsid w:val="00D51B89"/>
    <w:rsid w:val="00D5220A"/>
    <w:rsid w:val="00D574B4"/>
    <w:rsid w:val="00DB072E"/>
    <w:rsid w:val="00DB484D"/>
    <w:rsid w:val="00DC4FD3"/>
    <w:rsid w:val="00DD7E41"/>
    <w:rsid w:val="00DF0936"/>
    <w:rsid w:val="00E00175"/>
    <w:rsid w:val="00E06522"/>
    <w:rsid w:val="00E23A96"/>
    <w:rsid w:val="00E36CCE"/>
    <w:rsid w:val="00E456B4"/>
    <w:rsid w:val="00E511E2"/>
    <w:rsid w:val="00E75907"/>
    <w:rsid w:val="00E950DC"/>
    <w:rsid w:val="00EA1E82"/>
    <w:rsid w:val="00EC3E85"/>
    <w:rsid w:val="00EC3EA4"/>
    <w:rsid w:val="00ED7F7F"/>
    <w:rsid w:val="00EE6D02"/>
    <w:rsid w:val="00F04899"/>
    <w:rsid w:val="00F152C3"/>
    <w:rsid w:val="00F21060"/>
    <w:rsid w:val="00F26D76"/>
    <w:rsid w:val="00F349AA"/>
    <w:rsid w:val="00F35082"/>
    <w:rsid w:val="00F370F0"/>
    <w:rsid w:val="00F46C94"/>
    <w:rsid w:val="00F52C0B"/>
    <w:rsid w:val="00FA1DFB"/>
    <w:rsid w:val="00FA599D"/>
    <w:rsid w:val="00FB4A5D"/>
    <w:rsid w:val="00FE4A23"/>
    <w:rsid w:val="00FE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eastAsia="Calibri" w:hAnsi="Calibri" w:asci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477940"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80EDE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2644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444B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444B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444B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444B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ascii="Calibri" w:eastAsia="Calibri" w:hAns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477940"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80EDE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2644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444B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444B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444B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444B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2017.</izvorni_sadrzaj>
    <derivirana_varijabla naziv="DomainObject.DatumDonosenjaOdluke_1">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3338</izvorni_sadrzaj>
    <derivirana_varijabla naziv="DomainObject.Predmet.Broj_1">3338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2016.</izvorni_sadrzaj>
    <derivirana_varijabla naziv="DomainObject.Predmet.DatumOsnivanja_1">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St-3338/2016</izvorni_sadrzaj>
    <derivirana_varijabla naziv="DomainObject.Predmet.OznakaBroj_1">St-3338/2016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VOJTA-PLAN d.o.o.</izvorni_sadrzaj>
    <derivirana_varijabla naziv="DomainObject.Predmet.ProtustrankaFormated_1">  VOJTA-PLAN d.o.o.</derivirana_varijabla>
  </DomainObject.Predmet.ProtustrankaFormated>
  <DomainObject.Predmet.ProtustrankaFormatedOIB>
    <izvorni_sadrzaj>  VOJTA-PLAN d.o.o., OIB 65506186017</izvorni_sadrzaj>
    <derivirana_varijabla naziv="DomainObject.Predmet.ProtustrankaFormatedOIB_1">  VOJTA-PLAN d.o.o., OIB 65506186017</derivirana_varijabla>
  </DomainObject.Predmet.ProtustrankaFormatedOIB>
  <DomainObject.Predmet.ProtustrankaFormatedWithAdress>
    <izvorni_sadrzaj> VOJTA-PLAN d.o.o., K.Š. Đalskog 16, 10410 Velika Gorica</izvorni_sadrzaj>
    <derivirana_varijabla naziv="DomainObject.Predmet.ProtustrankaFormatedWithAdress_1"> VOJTA-PLAN d.o.o., K.Š. Đalskog 16, 10410 Velika Gorica</derivirana_varijabla>
  </DomainObject.Predmet.ProtustrankaFormatedWithAdress>
  <DomainObject.Predmet.ProtustrankaFormatedWithAdressOIB>
    <izvorni_sadrzaj> VOJTA-PLAN d.o.o., OIB 65506186017, K.Š. Đalskog 16, 10410 Velika Gorica</izvorni_sadrzaj>
    <derivirana_varijabla naziv="DomainObject.Predmet.ProtustrankaFormatedWithAdressOIB_1"> VOJTA-PLAN d.o.o., OIB 65506186017, K.Š. Đalskog 16, 10410 Velika Gorica</derivirana_varijabla>
  </DomainObject.Predmet.ProtustrankaFormatedWithAdressOIB>
  <DomainObject.Predmet.ProtustrankaWithAdress>
    <izvorni_sadrzaj>VOJTA-PLAN d.o.o. K.Š. Đalskog 16, 10410 Velika Gorica</izvorni_sadrzaj>
    <derivirana_varijabla naziv="DomainObject.Predmet.ProtustrankaWithAdress_1">VOJTA-PLAN d.o.o. K.Š. Đalskog 16, 10410 Velika Gorica</derivirana_varijabla>
  </DomainObject.Predmet.ProtustrankaWithAdress>
  <DomainObject.Predmet.ProtustrankaWithAdressOIB>
    <izvorni_sadrzaj>VOJTA-PLAN d.o.o., OIB 65506186017, K.Š. Đalskog 16, 10410 Velika Gorica</izvorni_sadrzaj>
    <derivirana_varijabla naziv="DomainObject.Predmet.ProtustrankaWithAdressOIB_1">VOJTA-PLAN d.o.o., OIB 65506186017, K.Š. Đalskog 16, 10410 Velika Gorica</derivirana_varijabla>
  </DomainObject.Predmet.ProtustrankaWithAdressOIB>
  <DomainObject.Predmet.ProtustrankaNazivFormated>
    <izvorni_sadrzaj>VOJTA-PLAN d.o.o.</izvorni_sadrzaj>
    <derivirana_varijabla naziv="DomainObject.Predmet.ProtustrankaNazivFormated_1">VOJTA-PLAN d.o.o.</derivirana_varijabla>
  </DomainObject.Predmet.ProtustrankaNazivFormated>
  <DomainObject.Predmet.ProtustrankaNazivFormatedOIB>
    <izvorni_sadrzaj>VOJTA-PLAN d.o.o., OIB 65506186017</izvorni_sadrzaj>
    <derivirana_varijabla naziv="DomainObject.Predmet.ProtustrankaNazivFormatedOIB_1">VOJTA-PLAN d.o.o., OIB 65506186017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Vuk Vojta</izvorni_sadrzaj>
    <derivirana_varijabla naziv="DomainObject.Predmet.StrankaFormated_1">  FINA Regionalni centar Zagreb; Vuk Vojta</derivirana_varijabla>
  </DomainObject.Predmet.StrankaFormated>
  <DomainObject.Predmet.StrankaFormatedOIB>
    <izvorni_sadrzaj>  FINA Regionalni centar Zagreb, OIB 85821130368; Vuk Vojta, OIB 71610915166</izvorni_sadrzaj>
    <derivirana_varijabla naziv="DomainObject.Predmet.StrankaFormatedOIB_1">  FINA Regionalni centar Zagreb, OIB 85821130368; Vuk Vojta, OIB 71610915166</derivirana_varijabla>
  </DomainObject.Predmet.StrankaFormatedOIB>
  <DomainObject.Predmet.StrankaFormatedWithAdress>
    <izvorni_sadrzaj> FINA Regionalni centar Zagreb, Trg svibanjskih žrtava 1995. br. 1, 10000 Zagreb; Vuk Vojta, Ulica Ive Paraća 3, 10360 Sesvete</izvorni_sadrzaj>
    <derivirana_varijabla naziv="DomainObject.Predmet.StrankaFormatedWithAdress_1"> FINA Regionalni centar Zagreb, Trg svibanjskih žrtava 1995. br. 1, 10000 Zagreb; Vuk Vojta, Ulica Ive Paraća 3, 10360 Sesvete</derivirana_varijabla>
  </DomainObject.Predmet.StrankaFormatedWithAdress>
  <DomainObject.Predmet.StrankaFormatedWithAdressOIB>
    <izvorni_sadrzaj> FINA Regionalni centar Zagreb, OIB 85821130368, Trg svibanjskih žrtava 1995. br. 1, 10000 Zagreb; Vuk Vojta, OIB 71610915166, Ulica Ive Paraća 3, 10360 Sesvete</izvorni_sadrzaj>
    <derivirana_varijabla naziv="DomainObject.Predmet.StrankaFormatedWithAdressOIB_1"> FINA Regionalni centar Zagreb, OIB 85821130368, Trg svibanjskih žrtava 1995. br. 1, 10000 Zagreb; Vuk Vojta, OIB 71610915166, Ulica Ive Paraća 3, 10360 Sesvete</derivirana_varijabla>
  </DomainObject.Predmet.StrankaFormatedWithAdressOIB>
  <DomainObject.Predmet.StrankaWithAdress>
    <izvorni_sadrzaj>FINA Regionalni centar Zagreb Trg svibanjskih žrtava 1995. br. 1,10000 Zagreb,Vuk Vojta Ulica Ive Paraća 3,10360 Sesvete</izvorni_sadrzaj>
    <derivirana_varijabla naziv="DomainObject.Predmet.StrankaWithAdress_1">FINA Regionalni centar Zagreb Trg svibanjskih žrtava 1995. br. 1,10000 Zagreb,Vuk Vojta Ulica Ive Paraća 3,10360 Sesvete</derivirana_varijabla>
  </DomainObject.Predmet.StrankaWithAdress>
  <DomainObject.Predmet.StrankaWithAdressOIB>
    <izvorni_sadrzaj>FINA Regionalni centar Zagreb, OIB 85821130368, Trg svibanjskih žrtava 1995. br. 1,10000 Zagreb,Vuk Vojta, OIB 71610915166, Ulica Ive Paraća 3,10360 Sesvete</izvorni_sadrzaj>
    <derivirana_varijabla naziv="DomainObject.Predmet.StrankaWithAdressOIB_1">FINA Regionalni centar Zagreb, OIB 85821130368, Trg svibanjskih žrtava 1995. br. 1,10000 Zagreb,Vuk Vojta, OIB 71610915166, Ulica Ive Paraća 3,10360 Sesvete</derivirana_varijabla>
  </DomainObject.Predmet.StrankaWithAdressOIB>
  <DomainObject.Predmet.StrankaNazivFormated>
    <izvorni_sadrzaj>FINA Regionalni centar Zagreb,Vuk Vojta</izvorni_sadrzaj>
    <derivirana_varijabla naziv="DomainObject.Predmet.StrankaNazivFormated_1">FINA Regionalni centar Zagreb,Vuk Vojta</derivirana_varijabla>
  </DomainObject.Predmet.StrankaNazivFormated>
  <DomainObject.Predmet.StrankaNazivFormatedOIB>
    <izvorni_sadrzaj>FINA Regionalni centar Zagreb, OIB 85821130368,Vuk Vojta, OIB 71610915166</izvorni_sadrzaj>
    <derivirana_varijabla naziv="DomainObject.Predmet.StrankaNazivFormatedOIB_1">FINA Regionalni centar Zagreb, OIB 85821130368,Vuk Vojta, OIB 71610915166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Renić</izvorni_sadrzaj>
    <derivirana_varijabla naziv="DomainObject.Predmet.Zapisnicar_1">Maja Renić</derivirana_varijabla>
  </DomainObject.Predmet.Zapisnicar>
  <DomainObject.Predmet.StrankaListFormated>
    <izvorni_sadrzaj>
      <item>FINA Regionalni centar Zagreb</item>
      <item>Vuk Vojta</item>
    </izvorni_sadrzaj>
    <derivirana_varijabla naziv="DomainObject.Predmet.StrankaListFormated_1">
      <item>FINA Regionalni centar Zagreb</item>
      <item>Vuk Vojta</item>
    </derivirana_varijabla>
  </DomainObject.Predmet.StrankaListFormated>
  <DomainObject.Predmet.StrankaListFormatedOIB>
    <izvorni_sadrzaj>
      <item>FINA Regionalni centar Zagreb, OIB 85821130368</item>
      <item>Vuk Vojta, OIB 71610915166</item>
    </izvorni_sadrzaj>
    <derivirana_varijabla naziv="DomainObject.Predmet.StrankaListFormatedOIB_1">
      <item>FINA Regionalni centar Zagreb, OIB 85821130368</item>
      <item>Vuk Vojta, OIB 71610915166</item>
    </derivirana_varijabla>
  </DomainObject.Predmet.StrankaListFormatedOIB>
  <DomainObject.Predmet.StrankaListFormatedWithAdress>
    <izvorni_sadrzaj>
      <item>FINA Regionalni centar Zagreb, Trg svibanjskih žrtava 1995. br. 1, 10000 Zagreb</item>
      <item>Vuk Vojta, Ulica Ive Paraća 3, 10360 Sesvete</item>
    </izvorni_sadrzaj>
    <derivirana_varijabla naziv="DomainObject.Predmet.StrankaListFormatedWithAdress_1">
      <item>FINA Regionalni centar Zagreb, Trg svibanjskih žrtava 1995. br. 1, 10000 Zagreb</item>
      <item>Vuk Vojta, Ulica Ive Paraća 3, 10360 Sesvete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Vuk Vojta, OIB 71610915166, Ulica Ive Paraća 3, 10360 Sesvete</item>
    </izvorni_sadrzaj>
    <derivirana_varijabla naziv="DomainObject.Predmet.StrankaListFormatedWithAdressOIB_1">
      <item>FINA Regionalni centar Zagreb, OIB 85821130368, Trg svibanjskih žrtava 1995. br. 1, 10000 Zagreb</item>
      <item>Vuk Vojta, OIB 71610915166, Ulica Ive Paraća 3, 10360 Sesvete</item>
    </derivirana_varijabla>
  </DomainObject.Predmet.StrankaListFormatedWithAdressOIB>
  <DomainObject.Predmet.StrankaListNazivFormated>
    <izvorni_sadrzaj>
      <item>FINA Regionalni centar Zagreb</item>
      <item>Vuk Vojta</item>
    </izvorni_sadrzaj>
    <derivirana_varijabla naziv="DomainObject.Predmet.StrankaListNazivFormated_1">
      <item>FINA Regionalni centar Zagreb</item>
      <item>Vuk Vojta</item>
    </derivirana_varijabla>
  </DomainObject.Predmet.StrankaListNazivFormated>
  <DomainObject.Predmet.StrankaListNazivFormatedOIB>
    <izvorni_sadrzaj>
      <item>FINA Regionalni centar Zagreb, OIB 85821130368</item>
      <item>Vuk Vojta, OIB 71610915166</item>
    </izvorni_sadrzaj>
    <derivirana_varijabla naziv="DomainObject.Predmet.StrankaListNazivFormatedOIB_1">
      <item>FINA Regionalni centar Zagreb, OIB 85821130368</item>
      <item>Vuk Vojta, OIB 71610915166</item>
    </derivirana_varijabla>
  </DomainObject.Predmet.StrankaListNazivFormatedOIB>
  <DomainObject.Predmet.ProtuStrankaListFormated>
    <izvorni_sadrzaj>
      <item>VOJTA-PLAN d.o.o.</item>
    </izvorni_sadrzaj>
    <derivirana_varijabla naziv="DomainObject.Predmet.ProtuStrankaListFormated_1">
      <item>VOJTA-PLAN d.o.o.</item>
    </derivirana_varijabla>
  </DomainObject.Predmet.ProtuStrankaListFormated>
  <DomainObject.Predmet.ProtuStrankaListFormatedOIB>
    <izvorni_sadrzaj>
      <item>VOJTA-PLAN d.o.o., OIB 65506186017</item>
    </izvorni_sadrzaj>
    <derivirana_varijabla naziv="DomainObject.Predmet.ProtuStrankaListFormatedOIB_1">
      <item>VOJTA-PLAN d.o.o., OIB 65506186017</item>
    </derivirana_varijabla>
  </DomainObject.Predmet.ProtuStrankaListFormatedOIB>
  <DomainObject.Predmet.ProtuStrankaListFormatedWithAdress>
    <izvorni_sadrzaj>
      <item>VOJTA-PLAN d.o.o., K.Š. Đalskog 16, 10410 Velika Gorica</item>
    </izvorni_sadrzaj>
    <derivirana_varijabla naziv="DomainObject.Predmet.ProtuStrankaListFormatedWithAdress_1">
      <item>VOJTA-PLAN d.o.o., K.Š. Đalskog 16, 10410 Velika Gorica</item>
    </derivirana_varijabla>
  </DomainObject.Predmet.ProtuStrankaListFormatedWithAdress>
  <DomainObject.Predmet.ProtuStrankaListFormatedWithAdressOIB>
    <izvorni_sadrzaj>
      <item>VOJTA-PLAN d.o.o., OIB 65506186017, K.Š. Đalskog 16, 10410 Velika Gorica</item>
    </izvorni_sadrzaj>
    <derivirana_varijabla naziv="DomainObject.Predmet.ProtuStrankaListFormatedWithAdressOIB_1">
      <item>VOJTA-PLAN d.o.o., OIB 65506186017, K.Š. Đalskog 16, 10410 Velika Gorica</item>
    </derivirana_varijabla>
  </DomainObject.Predmet.ProtuStrankaListFormatedWithAdressOIB>
  <DomainObject.Predmet.ProtuStrankaListNazivFormated>
    <izvorni_sadrzaj>
      <item>VOJTA-PLAN d.o.o.</item>
    </izvorni_sadrzaj>
    <derivirana_varijabla naziv="DomainObject.Predmet.ProtuStrankaListNazivFormated_1">
      <item>VOJTA-PLAN d.o.o.</item>
    </derivirana_varijabla>
  </DomainObject.Predmet.ProtuStrankaListNazivFormated>
  <DomainObject.Predmet.ProtuStrankaListNazivFormatedOIB>
    <izvorni_sadrzaj>
      <item>VOJTA-PLAN d.o.o., OIB 65506186017</item>
    </izvorni_sadrzaj>
    <derivirana_varijabla naziv="DomainObject.Predmet.ProtuStrankaListNazivFormatedOIB_1">
      <item>VOJTA-PLAN d.o.o., OIB 65506186017</item>
    </derivirana_varijabla>
  </DomainObject.Predmet.ProtuStrankaListNazivFormatedOIB>
  <DomainObject.Predmet.OstaliListFormated>
    <izvorni_sadrzaj>
      <item>Zoran Crvenka</item>
    </izvorni_sadrzaj>
    <derivirana_varijabla naziv="DomainObject.Predmet.OstaliListFormated_1">
      <item>Zoran Crvenka</item>
    </derivirana_varijabla>
  </DomainObject.Predmet.OstaliListFormated>
  <DomainObject.Predmet.OstaliListFormatedOIB>
    <izvorni_sadrzaj>
      <item>Zoran Crvenka, OIB 45895004236</item>
    </izvorni_sadrzaj>
    <derivirana_varijabla naziv="DomainObject.Predmet.OstaliListFormatedOIB_1">
      <item>Zoran Crvenka, OIB 45895004236</item>
    </derivirana_varijabla>
  </DomainObject.Predmet.OstaliListFormatedOIB>
  <DomainObject.Predmet.OstaliListFormatedWithAdress>
    <izvorni_sadrzaj>
      <item>Zoran Crvenka, Petrova 102, 10000 Zagreb</item>
    </izvorni_sadrzaj>
    <derivirana_varijabla naziv="DomainObject.Predmet.OstaliListFormatedWithAdress_1">
      <item>Zoran Crvenka, Petrova 102, 10000 Zagreb</item>
    </derivirana_varijabla>
  </DomainObject.Predmet.OstaliListFormatedWithAdress>
  <DomainObject.Predmet.OstaliListFormatedWithAdressOIB>
    <izvorni_sadrzaj>
      <item>Zoran Crvenka, OIB 45895004236, Petrova 102, 10000 Zagreb</item>
    </izvorni_sadrzaj>
    <derivirana_varijabla naziv="DomainObject.Predmet.OstaliListFormatedWithAdressOIB_1">
      <item>Zoran Crvenka, OIB 45895004236, Petrova 102, 10000 Zagreb</item>
    </derivirana_varijabla>
  </DomainObject.Predmet.OstaliListFormatedWithAdressOIB>
  <DomainObject.Predmet.OstaliListNazivFormated>
    <izvorni_sadrzaj>
      <item>Zoran Crvenka</item>
    </izvorni_sadrzaj>
    <derivirana_varijabla naziv="DomainObject.Predmet.OstaliListNazivFormated_1">
      <item>Zoran Crvenka</item>
    </derivirana_varijabla>
  </DomainObject.Predmet.OstaliListNazivFormated>
  <DomainObject.Predmet.OstaliListNazivFormatedOIB>
    <izvorni_sadrzaj>
      <item>Zoran Crvenka, OIB 45895004236</item>
    </izvorni_sadrzaj>
    <derivirana_varijabla naziv="DomainObject.Predmet.OstaliListNazivFormatedOIB_1">
      <item>Zoran Crvenka, OIB 45895004236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2017.</izvorni_sadrzaj>
    <derivirana_varijabla naziv="DomainObject.Datum_1">9.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VOJTA-PLAN d.o.o.</izvorni_sadrzaj>
    <derivirana_varijabla naziv="DomainObject.Predmet.ProtustrankaIDrugi_1">VOJTA-PLAN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VOJTA-PLAN d.o.o., OIB 65506186017, K.Š. Đalskog 16, 10410 Velika Gorica</izvorni_sadrzaj>
    <derivirana_varijabla naziv="DomainObject.Predmet.ProtustrankaIDrugiAdressOIB_1">VOJTA-PLAN d.o.o., OIB 65506186017, K.Š. Đalskog 16,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VOJTA-PLAN d.o.o.</item>
      <item>Vuk Vojta</item>
      <item>Zoran Crvenka</item>
    </izvorni_sadrzaj>
    <derivirana_varijabla naziv="DomainObject.Predmet.SudioniciListNaziv_1">
      <item>FINA Regionalni centar Zagreb</item>
      <item>VOJTA-PLAN d.o.o.</item>
      <item>Vuk Vojta</item>
      <item>Zoran Crvenka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VOJTA-PLAN d.o.o., OIB 65506186017, K.Š. Đalskog 16,10410 Velika Gorica</item>
      <item>Vuk Vojta, OIB 71610915166, Ulica Ive Paraća 3,10360 Sesvete</item>
      <item>Zoran Crvenka, OIB 45895004236, Petrova 102,10000 Zagreb</item>
    </izvorni_sadrzaj>
    <derivirana_varijabla naziv="DomainObject.Predmet.SudioniciListAdressOIB_1">
      <item>FINA Regionalni centar Zagreb, OIB 85821130368, Trg svibanjskih žrtava 1995. br. 1,10000 Zagreb</item>
      <item>VOJTA-PLAN d.o.o., OIB 65506186017, K.Š. Đalskog 16,10410 Velika Gorica</item>
      <item>Vuk Vojta, OIB 71610915166, Ulica Ive Paraća 3,10360 Sesvete</item>
      <item>Zoran Crvenka, OIB 45895004236, Petrova 102,10000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65506186017</item>
      <item>, OIB 71610915166</item>
      <item>, OIB 45895004236</item>
    </izvorni_sadrzaj>
    <derivirana_varijabla naziv="DomainObject.Predmet.SudioniciListNazivOIB_1">
      <item>, OIB 85821130368</item>
      <item>, OIB 65506186017</item>
      <item>, OIB 71610915166</item>
      <item>, OIB 45895004236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652</properties:Words>
  <properties:Characters>3498</properties:Characters>
  <properties:Lines>77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4170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2017-11-09T09:13:00Z</dcterms:created>
  <dc:creator>MINISTARSTVO PRAVOSUĐA</dc:creator>
  <cp:lastModifiedBy>Maja Renić</cp:lastModifiedBy>
  <cp:lastPrinted>2017-10-23T07:42:00Z</cp:lastPrinted>
  <dcterms:modified xmlns:xsi="http://www.w3.org/2001/XMLSchema-instance" xsi:type="dcterms:W3CDTF">2017-11-09T09:14:00Z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