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5C36BE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665966">
                    <w:rPr>
                      <w:sz w:val="22"/>
                      <w:szCs w:val="22"/>
                    </w:rPr>
                    <w:t xml:space="preserve"> 1</w:t>
                  </w:r>
                  <w:r w:rsidR="00BA6D37">
                    <w:rPr>
                      <w:sz w:val="22"/>
                      <w:szCs w:val="22"/>
                    </w:rPr>
                    <w:t>9</w:t>
                  </w:r>
                  <w:r w:rsidR="00665966">
                    <w:rPr>
                      <w:sz w:val="22"/>
                      <w:szCs w:val="22"/>
                    </w:rPr>
                    <w:t>. St-</w:t>
                  </w:r>
                  <w:r w:rsidR="005C36BE">
                    <w:rPr>
                      <w:sz w:val="22"/>
                      <w:szCs w:val="22"/>
                    </w:rPr>
                    <w:t>49</w:t>
                  </w:r>
                  <w:r w:rsidR="00BA6D37">
                    <w:rPr>
                      <w:sz w:val="22"/>
                      <w:szCs w:val="22"/>
                    </w:rPr>
                    <w:t>/2018-</w:t>
                  </w:r>
                  <w:r w:rsidR="005C36BE">
                    <w:rPr>
                      <w:sz w:val="22"/>
                      <w:szCs w:val="22"/>
                    </w:rPr>
                    <w:t>7</w:t>
                  </w:r>
                </w:p>
              </w:tc>
            </w:tr>
            <w:tr w:rsidTr="0061095C" w:rsidR="00884015" w:rsidRPr="00363168">
              <w:trPr>
                <w:jc w:val="right"/>
              </w:trPr>
              <w:tc>
                <w:tcPr>
                  <w:tcW w:type="dxa" w:w="3383"/>
                </w:tcPr>
                <w:p w:rsidRDefault="00884015" w:rsidP="001D7DC0" w:rsidR="00884015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2bed340" w14:paraId="2bed340" w:rsidRDefault="002F3C3A" w:rsidP="002F3C3A" w:rsidR="002F3C3A">
      <w:pPr>
        <w:pStyle w:val="Tijeloteksta"/>
        <w:ind w:left="708"/>
        <w:jc w:val="right"/>
        <w15:collapsed w:val="false"/>
      </w:pPr>
    </w:p>
    <w:p w:rsidRDefault="00BA6D37" w:rsidP="00BA6D37" w:rsidR="00BA6D37" w:rsidRPr="00BA6D37">
      <w:pPr>
        <w:jc w:val="center"/>
        <w:rPr>
          <w:lang w:eastAsia="en-US"/>
        </w:rPr>
      </w:pPr>
      <w:r w:rsidRPr="00BA6D37">
        <w:rPr>
          <w:lang w:eastAsia="en-US"/>
        </w:rPr>
        <w:t xml:space="preserve">U </w:t>
      </w:r>
      <w:r>
        <w:rPr>
          <w:lang w:eastAsia="en-US"/>
        </w:rPr>
        <w:t xml:space="preserve"> </w:t>
      </w:r>
      <w:r w:rsidRPr="00BA6D37">
        <w:rPr>
          <w:lang w:eastAsia="en-US"/>
        </w:rPr>
        <w:t>I</w:t>
      </w:r>
      <w:r>
        <w:rPr>
          <w:lang w:eastAsia="en-US"/>
        </w:rPr>
        <w:t xml:space="preserve"> </w:t>
      </w:r>
      <w:r w:rsidRPr="00BA6D37">
        <w:rPr>
          <w:lang w:eastAsia="en-US"/>
        </w:rPr>
        <w:t>M</w:t>
      </w:r>
      <w:r>
        <w:rPr>
          <w:lang w:eastAsia="en-US"/>
        </w:rPr>
        <w:t xml:space="preserve"> </w:t>
      </w:r>
      <w:r w:rsidRPr="00BA6D37">
        <w:rPr>
          <w:lang w:eastAsia="en-US"/>
        </w:rPr>
        <w:t>E</w:t>
      </w:r>
      <w:r>
        <w:rPr>
          <w:lang w:eastAsia="en-US"/>
        </w:rPr>
        <w:t xml:space="preserve"> </w:t>
      </w:r>
      <w:r w:rsidRPr="00BA6D37">
        <w:rPr>
          <w:lang w:eastAsia="en-US"/>
        </w:rPr>
        <w:t xml:space="preserve"> </w:t>
      </w:r>
      <w:r>
        <w:rPr>
          <w:lang w:eastAsia="en-US"/>
        </w:rPr>
        <w:t xml:space="preserve"> </w:t>
      </w:r>
      <w:r w:rsidRPr="00BA6D37">
        <w:rPr>
          <w:lang w:eastAsia="en-US"/>
        </w:rPr>
        <w:t>R</w:t>
      </w:r>
      <w:r>
        <w:rPr>
          <w:lang w:eastAsia="en-US"/>
        </w:rPr>
        <w:t xml:space="preserve"> </w:t>
      </w:r>
      <w:r w:rsidRPr="00BA6D37">
        <w:rPr>
          <w:lang w:eastAsia="en-US"/>
        </w:rPr>
        <w:t>E</w:t>
      </w:r>
      <w:r>
        <w:rPr>
          <w:lang w:eastAsia="en-US"/>
        </w:rPr>
        <w:t xml:space="preserve"> </w:t>
      </w:r>
      <w:r w:rsidRPr="00BA6D37">
        <w:rPr>
          <w:lang w:eastAsia="en-US"/>
        </w:rPr>
        <w:t>P</w:t>
      </w:r>
      <w:r>
        <w:rPr>
          <w:lang w:eastAsia="en-US"/>
        </w:rPr>
        <w:t xml:space="preserve"> </w:t>
      </w:r>
      <w:r w:rsidRPr="00BA6D37">
        <w:rPr>
          <w:lang w:eastAsia="en-US"/>
        </w:rPr>
        <w:t>U</w:t>
      </w:r>
      <w:r>
        <w:rPr>
          <w:lang w:eastAsia="en-US"/>
        </w:rPr>
        <w:t xml:space="preserve"> </w:t>
      </w:r>
      <w:r w:rsidRPr="00BA6D37">
        <w:rPr>
          <w:lang w:eastAsia="en-US"/>
        </w:rPr>
        <w:t>B</w:t>
      </w:r>
      <w:r>
        <w:rPr>
          <w:lang w:eastAsia="en-US"/>
        </w:rPr>
        <w:t xml:space="preserve"> </w:t>
      </w:r>
      <w:r w:rsidRPr="00BA6D37">
        <w:rPr>
          <w:lang w:eastAsia="en-US"/>
        </w:rPr>
        <w:t>L</w:t>
      </w:r>
      <w:r>
        <w:rPr>
          <w:lang w:eastAsia="en-US"/>
        </w:rPr>
        <w:t xml:space="preserve"> </w:t>
      </w:r>
      <w:r w:rsidRPr="00BA6D37">
        <w:rPr>
          <w:lang w:eastAsia="en-US"/>
        </w:rPr>
        <w:t>I</w:t>
      </w:r>
      <w:r>
        <w:rPr>
          <w:lang w:eastAsia="en-US"/>
        </w:rPr>
        <w:t xml:space="preserve"> </w:t>
      </w:r>
      <w:r w:rsidRPr="00BA6D37">
        <w:rPr>
          <w:lang w:eastAsia="en-US"/>
        </w:rPr>
        <w:t>K</w:t>
      </w:r>
      <w:r>
        <w:rPr>
          <w:lang w:eastAsia="en-US"/>
        </w:rPr>
        <w:t xml:space="preserve"> </w:t>
      </w:r>
      <w:r w:rsidRPr="00BA6D37">
        <w:rPr>
          <w:lang w:eastAsia="en-US"/>
        </w:rPr>
        <w:t>E</w:t>
      </w:r>
      <w:r>
        <w:rPr>
          <w:lang w:eastAsia="en-US"/>
        </w:rPr>
        <w:t xml:space="preserve"> </w:t>
      </w:r>
      <w:r w:rsidRPr="00BA6D37">
        <w:rPr>
          <w:lang w:eastAsia="en-US"/>
        </w:rPr>
        <w:t xml:space="preserve"> </w:t>
      </w:r>
      <w:r>
        <w:rPr>
          <w:lang w:eastAsia="en-US"/>
        </w:rPr>
        <w:t xml:space="preserve"> </w:t>
      </w:r>
      <w:r w:rsidRPr="00BA6D37">
        <w:rPr>
          <w:lang w:eastAsia="en-US"/>
        </w:rPr>
        <w:t>H</w:t>
      </w:r>
      <w:r>
        <w:rPr>
          <w:lang w:eastAsia="en-US"/>
        </w:rPr>
        <w:t xml:space="preserve"> </w:t>
      </w:r>
      <w:r w:rsidRPr="00BA6D37">
        <w:rPr>
          <w:lang w:eastAsia="en-US"/>
        </w:rPr>
        <w:t>R</w:t>
      </w:r>
      <w:r>
        <w:rPr>
          <w:lang w:eastAsia="en-US"/>
        </w:rPr>
        <w:t xml:space="preserve"> </w:t>
      </w:r>
      <w:r w:rsidRPr="00BA6D37">
        <w:rPr>
          <w:lang w:eastAsia="en-US"/>
        </w:rPr>
        <w:t>V</w:t>
      </w:r>
      <w:r>
        <w:rPr>
          <w:lang w:eastAsia="en-US"/>
        </w:rPr>
        <w:t xml:space="preserve"> </w:t>
      </w:r>
      <w:r w:rsidRPr="00BA6D37">
        <w:rPr>
          <w:lang w:eastAsia="en-US"/>
        </w:rPr>
        <w:t>A</w:t>
      </w:r>
      <w:r>
        <w:rPr>
          <w:lang w:eastAsia="en-US"/>
        </w:rPr>
        <w:t xml:space="preserve"> </w:t>
      </w:r>
      <w:r w:rsidRPr="00BA6D37">
        <w:rPr>
          <w:lang w:eastAsia="en-US"/>
        </w:rPr>
        <w:t>T</w:t>
      </w:r>
      <w:r>
        <w:rPr>
          <w:lang w:eastAsia="en-US"/>
        </w:rPr>
        <w:t xml:space="preserve"> </w:t>
      </w:r>
      <w:r w:rsidRPr="00BA6D37">
        <w:rPr>
          <w:lang w:eastAsia="en-US"/>
        </w:rPr>
        <w:t>S</w:t>
      </w:r>
      <w:r>
        <w:rPr>
          <w:lang w:eastAsia="en-US"/>
        </w:rPr>
        <w:t xml:space="preserve"> </w:t>
      </w:r>
      <w:r w:rsidRPr="00BA6D37">
        <w:rPr>
          <w:lang w:eastAsia="en-US"/>
        </w:rPr>
        <w:t>K</w:t>
      </w:r>
      <w:r>
        <w:rPr>
          <w:lang w:eastAsia="en-US"/>
        </w:rPr>
        <w:t xml:space="preserve"> </w:t>
      </w:r>
      <w:r w:rsidRPr="00BA6D37">
        <w:rPr>
          <w:lang w:eastAsia="en-US"/>
        </w:rPr>
        <w:t>E</w:t>
      </w:r>
    </w:p>
    <w:p w:rsidRDefault="00BA6D37" w:rsidP="00BA6D37" w:rsidR="00BA6D37" w:rsidRPr="00BA6D37">
      <w:pPr>
        <w:jc w:val="center"/>
        <w:rPr>
          <w:lang w:eastAsia="en-US"/>
        </w:rPr>
      </w:pPr>
    </w:p>
    <w:p w:rsidRDefault="00BA6D37" w:rsidP="00BA6D37" w:rsidR="00BA6D37" w:rsidRPr="00BA6D37">
      <w:pPr>
        <w:jc w:val="center"/>
        <w:rPr>
          <w:lang w:eastAsia="en-US"/>
        </w:rPr>
      </w:pPr>
      <w:r w:rsidRPr="00BA6D37">
        <w:rPr>
          <w:lang w:eastAsia="en-US"/>
        </w:rPr>
        <w:t>R J E Š E N J E</w:t>
      </w:r>
    </w:p>
    <w:p w:rsidRDefault="00BA6D37" w:rsidP="00BA6D37" w:rsidR="00BA6D37" w:rsidRPr="00BA6D37">
      <w:pPr>
        <w:rPr>
          <w:lang w:eastAsia="en-US"/>
        </w:rPr>
      </w:pPr>
    </w:p>
    <w:p w:rsidRDefault="005C36BE" w:rsidP="005C36BE" w:rsidR="005C36BE" w:rsidRPr="005C36BE">
      <w:pPr>
        <w:ind w:firstLine="708"/>
        <w:jc w:val="both"/>
      </w:pPr>
      <w:r w:rsidRPr="005C36BE">
        <w:t xml:space="preserve">Trgovački sud u Osijeku, po sudskoj savjetnici Marini Ljubičić Knežević, u stečajnom predmetu povodom zahtjeva Financijske agencije, OIB: 85821130368, RC Osijek, Osijek, L. </w:t>
      </w:r>
      <w:proofErr w:type="spellStart"/>
      <w:r w:rsidRPr="005C36BE">
        <w:t>Jagera</w:t>
      </w:r>
      <w:proofErr w:type="spellEnd"/>
      <w:r w:rsidRPr="005C36BE">
        <w:t xml:space="preserve"> 3, za provedbu skraćenog stečajnog postupka nad stečajnim dužnikom HRVATSKI STOLNOTENISKI KLUB "LOKOMOTIVA" VINKOVCI, Registarski broj: 16000244, OIB: 54712762726, Vinkovci, A. Starčevića 57, 6. travnja 2018.                     </w:t>
      </w:r>
    </w:p>
    <w:p w:rsidRDefault="005C36BE" w:rsidP="005C36BE" w:rsidR="005C36BE" w:rsidRPr="005C36BE">
      <w:pPr>
        <w:jc w:val="both"/>
      </w:pPr>
    </w:p>
    <w:p w:rsidRDefault="005C36BE" w:rsidP="005C36BE" w:rsidR="005C36BE" w:rsidRPr="005C36BE">
      <w:pPr>
        <w:jc w:val="both"/>
      </w:pPr>
    </w:p>
    <w:p w:rsidRDefault="005C36BE" w:rsidP="005C36BE" w:rsidR="005C36BE" w:rsidRPr="005C36BE">
      <w:pPr>
        <w:jc w:val="center"/>
        <w:rPr>
          <w:bCs/>
        </w:rPr>
      </w:pPr>
      <w:r w:rsidRPr="005C36BE">
        <w:rPr>
          <w:bCs/>
        </w:rPr>
        <w:t>r i j e š i o     j e</w:t>
      </w:r>
    </w:p>
    <w:p w:rsidRDefault="005C36BE" w:rsidP="005C36BE" w:rsidR="005C36BE" w:rsidRPr="005C36BE">
      <w:pPr>
        <w:jc w:val="both"/>
        <w:rPr>
          <w:b/>
          <w:bCs/>
        </w:rPr>
      </w:pPr>
    </w:p>
    <w:p w:rsidRDefault="005C36BE" w:rsidP="005C36BE" w:rsidR="005C36BE" w:rsidRPr="005C36BE">
      <w:pPr>
        <w:jc w:val="both"/>
        <w:rPr>
          <w:b/>
          <w:bCs/>
        </w:rPr>
      </w:pPr>
    </w:p>
    <w:p w:rsidRDefault="005C36BE" w:rsidP="005C36BE" w:rsidR="005C36BE" w:rsidRPr="005C36BE">
      <w:pPr>
        <w:numPr>
          <w:ilvl w:val="0"/>
          <w:numId w:val="2"/>
        </w:numPr>
        <w:jc w:val="both"/>
        <w:rPr>
          <w:bCs/>
        </w:rPr>
      </w:pPr>
      <w:r w:rsidRPr="005C36BE">
        <w:rPr>
          <w:bCs/>
        </w:rPr>
        <w:t xml:space="preserve">Otvara se skraćeni stečajni postupak nad stečajnim dužnikom </w:t>
      </w:r>
      <w:r w:rsidRPr="005C36BE">
        <w:t>HRVATSKI STOLNOTENISKI KLUB "LOKOMOTIVA" VINKOVCI, Registarski broj: 16000244, OIB: 54712762726, Vinkovci, A. Starčevića 57.</w:t>
      </w:r>
    </w:p>
    <w:p w:rsidRDefault="005C36BE" w:rsidP="005C36BE" w:rsidR="005C36BE" w:rsidRPr="005C36BE">
      <w:pPr>
        <w:ind w:left="1065"/>
        <w:jc w:val="both"/>
        <w:rPr>
          <w:bCs/>
        </w:rPr>
      </w:pPr>
    </w:p>
    <w:p w:rsidRDefault="005C36BE" w:rsidP="005C36BE" w:rsidR="005C36BE" w:rsidRPr="005C36BE">
      <w:pPr>
        <w:numPr>
          <w:ilvl w:val="0"/>
          <w:numId w:val="2"/>
        </w:numPr>
        <w:jc w:val="both"/>
        <w:rPr>
          <w:bCs/>
        </w:rPr>
      </w:pPr>
      <w:r w:rsidRPr="005C36BE">
        <w:t xml:space="preserve">Za stečajnog upravitelja imenuje se Damir Cincar, OIB: 60464850994, Osijek, Svete Ane 15b. </w:t>
      </w:r>
    </w:p>
    <w:p w:rsidRDefault="005C36BE" w:rsidP="005C36BE" w:rsidR="005C36BE" w:rsidRPr="005C36BE">
      <w:pPr>
        <w:jc w:val="both"/>
        <w:rPr>
          <w:bCs/>
        </w:rPr>
      </w:pPr>
    </w:p>
    <w:p w:rsidRDefault="005C36BE" w:rsidP="005C36BE" w:rsidR="005C36BE" w:rsidRPr="005C36BE">
      <w:pPr>
        <w:numPr>
          <w:ilvl w:val="0"/>
          <w:numId w:val="2"/>
        </w:numPr>
        <w:jc w:val="both"/>
        <w:rPr>
          <w:bCs/>
        </w:rPr>
      </w:pPr>
      <w:r w:rsidRPr="005C36BE">
        <w:t>Zaključuje se skraćeni stečajni postupak nad stečajnim dužnikom HRVATSKI STOLNOTENISKI KLUB "LOKOMOTIVA" VINKOVCI, Registarski broj: 16000244, OIB: 54712762726, Vinkovci, A. Starčevića 57.</w:t>
      </w:r>
    </w:p>
    <w:p w:rsidRDefault="005C36BE" w:rsidP="005C36BE" w:rsidR="005C36BE" w:rsidRPr="005C36BE">
      <w:pPr>
        <w:jc w:val="both"/>
        <w:rPr>
          <w:bCs/>
        </w:rPr>
      </w:pPr>
    </w:p>
    <w:p w:rsidRDefault="005C36BE" w:rsidP="005C36BE" w:rsidR="005C36BE" w:rsidRPr="005C36BE">
      <w:pPr>
        <w:numPr>
          <w:ilvl w:val="0"/>
          <w:numId w:val="2"/>
        </w:numPr>
        <w:jc w:val="both"/>
        <w:rPr>
          <w:bCs/>
        </w:rPr>
      </w:pPr>
      <w:r w:rsidRPr="005C36BE">
        <w:t>Ovo rješenje objavit će se na mrežnoj stranici e-oglasna ploča sudova i dostaviti registru nadležnom za stečajnog dužnika.</w:t>
      </w:r>
    </w:p>
    <w:p w:rsidRDefault="005C36BE" w:rsidP="005C36BE" w:rsidR="005C36BE" w:rsidRPr="005C36BE">
      <w:pPr>
        <w:ind w:left="360"/>
        <w:jc w:val="both"/>
        <w:rPr>
          <w:bCs/>
        </w:rPr>
      </w:pPr>
      <w:r w:rsidRPr="005C36BE">
        <w:rPr>
          <w:bCs/>
        </w:rPr>
        <w:t xml:space="preserve">      </w:t>
      </w:r>
    </w:p>
    <w:p w:rsidRDefault="005C36BE" w:rsidP="005C36BE" w:rsidR="005C36BE" w:rsidRPr="005C36BE">
      <w:pPr>
        <w:ind w:left="360"/>
        <w:jc w:val="both"/>
        <w:rPr>
          <w:bCs/>
        </w:rPr>
      </w:pPr>
    </w:p>
    <w:p w:rsidRDefault="005C36BE" w:rsidP="005C36BE" w:rsidR="005C36BE" w:rsidRPr="005C36BE">
      <w:pPr>
        <w:ind w:left="360"/>
        <w:jc w:val="center"/>
        <w:rPr>
          <w:bCs/>
        </w:rPr>
      </w:pPr>
      <w:r w:rsidRPr="005C36BE">
        <w:rPr>
          <w:bCs/>
        </w:rPr>
        <w:t>Obrazloženje</w:t>
      </w:r>
    </w:p>
    <w:p w:rsidRDefault="005C36BE" w:rsidP="005C36BE" w:rsidR="005C36BE" w:rsidRPr="005C36BE">
      <w:pPr>
        <w:jc w:val="both"/>
        <w:rPr>
          <w:bCs/>
        </w:rPr>
      </w:pPr>
    </w:p>
    <w:p w:rsidRDefault="005C36BE" w:rsidP="005C36BE" w:rsidR="005C36BE" w:rsidRPr="005C36BE">
      <w:pPr>
        <w:jc w:val="both"/>
        <w:rPr>
          <w:bCs/>
        </w:rPr>
      </w:pPr>
    </w:p>
    <w:p w:rsidRDefault="005C36BE" w:rsidP="005C36BE" w:rsidR="005C36BE" w:rsidRPr="005C36BE">
      <w:pPr>
        <w:ind w:firstLine="360"/>
        <w:jc w:val="both"/>
        <w:rPr>
          <w:bCs/>
        </w:rPr>
      </w:pPr>
      <w:r w:rsidRPr="005C36BE">
        <w:rPr>
          <w:bCs/>
        </w:rPr>
        <w:t xml:space="preserve">Trgovački sud u Osijeku 15. siječnja 2018. zaprimio je zahtjev Financijske agencije, Regionalnog centra Osijek, za provedbu skraćenog stečajnog postupka, Klasa: 110-07/18-01/04, </w:t>
      </w:r>
      <w:proofErr w:type="spellStart"/>
      <w:r w:rsidRPr="005C36BE">
        <w:rPr>
          <w:bCs/>
        </w:rPr>
        <w:t>Ur.broj</w:t>
      </w:r>
      <w:proofErr w:type="spellEnd"/>
      <w:r w:rsidRPr="005C36BE">
        <w:rPr>
          <w:bCs/>
        </w:rPr>
        <w:t xml:space="preserve">: 04-06-18-161 od 11. siječnja 2018. nad stečajnim dužnikom </w:t>
      </w:r>
      <w:r w:rsidRPr="005C36BE">
        <w:t>HRVATSKI STOLNOTENISKI KLUB "LOKOMOTIVA" VINKOVCI, Registarski broj: 16000244, OIB: 54712762726, Vinkovci, A. Starčevića 57.</w:t>
      </w:r>
    </w:p>
    <w:p w:rsidRDefault="005C36BE" w:rsidP="005C36BE" w:rsidR="005C36BE">
      <w:pPr>
        <w:jc w:val="center"/>
        <w:rPr>
          <w:bCs/>
        </w:rPr>
      </w:pPr>
    </w:p>
    <w:p w:rsidRDefault="005C36BE" w:rsidP="005C36BE" w:rsidR="005C36BE">
      <w:pPr>
        <w:jc w:val="center"/>
        <w:rPr>
          <w:bCs/>
        </w:rPr>
      </w:pPr>
    </w:p>
    <w:p w:rsidRDefault="005C36BE" w:rsidP="005C36BE" w:rsidR="005C36BE" w:rsidRPr="005C36BE">
      <w:pPr>
        <w:jc w:val="center"/>
        <w:rPr>
          <w:bCs/>
        </w:rPr>
      </w:pPr>
    </w:p>
    <w:p w:rsidRDefault="005C36BE" w:rsidP="005C36BE" w:rsidR="005C36BE" w:rsidRPr="005C36BE">
      <w:pPr>
        <w:ind w:firstLine="708"/>
        <w:jc w:val="both"/>
        <w:rPr>
          <w:bCs/>
        </w:rPr>
      </w:pPr>
    </w:p>
    <w:p w:rsidRDefault="005C36BE" w:rsidP="005C36BE" w:rsidR="005C36BE" w:rsidRPr="005C36BE">
      <w:pPr>
        <w:ind w:firstLine="708"/>
        <w:jc w:val="both"/>
        <w:rPr>
          <w:bCs/>
        </w:rPr>
      </w:pPr>
    </w:p>
    <w:p w:rsidRDefault="005C36BE" w:rsidP="005C36BE" w:rsidR="005C36BE" w:rsidRPr="005C36BE">
      <w:pPr>
        <w:jc w:val="both"/>
      </w:pPr>
    </w:p>
    <w:p w:rsidRDefault="005C36BE" w:rsidP="005C36BE" w:rsidR="005C36BE" w:rsidRPr="005C36BE">
      <w:pPr>
        <w:ind w:firstLine="708"/>
        <w:jc w:val="both"/>
      </w:pPr>
    </w:p>
    <w:p w:rsidRDefault="005C36BE" w:rsidP="005C36BE" w:rsidR="005C36BE" w:rsidRPr="005C36BE">
      <w:pPr>
        <w:ind w:firstLine="708"/>
        <w:jc w:val="both"/>
      </w:pPr>
      <w:r w:rsidRPr="005C36BE">
        <w:t>Odredbom čl. 428. Stečajnog zakona (Narodne novine, broj: 71/15 i 104/17;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5C36BE" w:rsidP="005C36BE" w:rsidR="005C36BE" w:rsidRPr="005C36BE">
      <w:pPr>
        <w:jc w:val="both"/>
        <w:rPr>
          <w:bCs/>
        </w:rPr>
      </w:pPr>
    </w:p>
    <w:p w:rsidRDefault="005C36BE" w:rsidP="005C36BE" w:rsidR="005C36BE" w:rsidRPr="005C36BE">
      <w:pPr>
        <w:ind w:firstLine="708"/>
        <w:jc w:val="both"/>
      </w:pPr>
      <w:r w:rsidRPr="005C36BE">
        <w:t xml:space="preserve">Kako su ispunjene pretpostavke iz citirane odredbe SZ-a, Trgovački sud u Osijeku 22. siječnja 2018. objavio je Oglas na mrežnoj stranici e-oglasna ploča sudova pod poslovnim brojem 19 St-49/2018-3, sukladno članku 430. SZ-a, kojim su pozvane osobe za zastupanje stečajnog dužnika po zakonu da sudu u roku od 15 dana  od dana objave Oglasa dostave javnobilježnički ovjerovljeni </w:t>
      </w:r>
      <w:proofErr w:type="spellStart"/>
      <w:r w:rsidRPr="005C36BE">
        <w:t>prokazni</w:t>
      </w:r>
      <w:proofErr w:type="spellEnd"/>
      <w:r w:rsidRPr="005C36BE">
        <w:t xml:space="preserve">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5C36BE" w:rsidP="005C36BE" w:rsidR="005C36BE" w:rsidRPr="005C36BE">
      <w:pPr>
        <w:ind w:firstLine="360"/>
        <w:jc w:val="both"/>
      </w:pPr>
    </w:p>
    <w:p w:rsidRDefault="005C36BE" w:rsidP="005C36BE" w:rsidR="005C36BE" w:rsidRPr="005C36BE">
      <w:pPr>
        <w:ind w:firstLine="708"/>
        <w:jc w:val="both"/>
      </w:pPr>
      <w:r w:rsidRPr="005C36BE">
        <w:t>Budući da protekom roka od 45 dana vjerovnici, a niti osobe ovlaštene za zastupanje dužnika, nisu postupili po pozivu suda, kod stečajnog dužnika utvrđen je stečajni razlog iz čl. 5. st. 2. SZ-a – nesposobnost za plaćanje te je sukladno članku 431. st. 1. i 2. SZ-a po službenoj dužnosti riješeno kao u izreci.</w:t>
      </w:r>
    </w:p>
    <w:p w:rsidRDefault="00BC3DE5" w:rsidP="00BC3DE5" w:rsidR="00BC3DE5" w:rsidRPr="00BC3DE5">
      <w:pPr>
        <w:ind w:left="360"/>
        <w:jc w:val="both"/>
        <w:rPr>
          <w:bCs/>
        </w:rPr>
      </w:pPr>
    </w:p>
    <w:p w:rsidRDefault="00BC3DE5" w:rsidP="00BC3DE5" w:rsidR="00BC3DE5" w:rsidRPr="00BC3DE5">
      <w:pPr>
        <w:ind w:left="360"/>
        <w:jc w:val="center"/>
      </w:pPr>
      <w:r w:rsidRPr="00BC3DE5">
        <w:t xml:space="preserve">U Osijeku 6. travnja 2018. </w:t>
      </w:r>
    </w:p>
    <w:p w:rsidRDefault="00BC3DE5" w:rsidP="00BC3DE5" w:rsidR="00BC3DE5" w:rsidRPr="00BC3DE5">
      <w:pPr>
        <w:ind w:left="360"/>
        <w:jc w:val="center"/>
      </w:pPr>
    </w:p>
    <w:p w:rsidRDefault="00BC3DE5" w:rsidP="00D96D4D" w:rsidR="00BC3DE5" w:rsidRPr="00D96D4D">
      <w:pPr>
        <w:tabs>
          <w:tab w:pos="6760" w:val="left"/>
        </w:tabs>
        <w:jc w:val="both"/>
        <w:rPr>
          <w:bCs/>
          <w:lang w:eastAsia="en-US"/>
        </w:rPr>
      </w:pPr>
      <w:r>
        <w:rPr>
          <w:bCs/>
          <w:lang w:eastAsia="en-US"/>
        </w:rPr>
        <w:t xml:space="preserve"> </w:t>
      </w:r>
    </w:p>
    <w:p w:rsidRDefault="00BC3DE5" w:rsidP="008E6DE1" w:rsidR="00BC3DE5" w:rsidRPr="008E6DE1">
      <w:bookmarkStart w:name="_GoBack" w:id="0"/>
      <w:r>
        <w:rPr>
          <w:bCs/>
          <w:lang w:eastAsia="en-US"/>
        </w:rPr>
        <w:t xml:space="preserve"> </w:t>
      </w:r>
      <w:r w:rsidRPr="008E6DE1">
        <w:t xml:space="preserve">      Zapisničar:</w:t>
      </w:r>
      <w:r w:rsidRPr="008E6DE1">
        <w:tab/>
        <w:t xml:space="preserve"> </w:t>
      </w:r>
      <w:r w:rsidRPr="008E6DE1">
        <w:tab/>
      </w:r>
      <w:r w:rsidRPr="008E6DE1">
        <w:tab/>
      </w:r>
      <w:r w:rsidRPr="008E6DE1">
        <w:tab/>
      </w:r>
      <w:r w:rsidRPr="008E6DE1">
        <w:tab/>
      </w:r>
      <w:r w:rsidRPr="008E6DE1">
        <w:tab/>
        <w:t xml:space="preserve">       Sudska savjetnica</w:t>
      </w:r>
    </w:p>
    <w:p w:rsidRDefault="00BC3DE5" w:rsidP="008E6DE1" w:rsidR="00BC3DE5" w:rsidRPr="008E6DE1">
      <w:pPr>
        <w:rPr>
          <w:b/>
        </w:rPr>
      </w:pPr>
      <w:r w:rsidRPr="008E6DE1">
        <w:t>Snježana Andrijanić</w:t>
      </w:r>
    </w:p>
    <w:p w:rsidRDefault="00BC3DE5" w:rsidP="008E6DE1" w:rsidR="00BC3DE5" w:rsidRPr="008E6DE1">
      <w:pPr>
        <w:jc w:val="both"/>
      </w:pPr>
      <w:r w:rsidRPr="008E6DE1">
        <w:t xml:space="preserve"> </w:t>
      </w:r>
      <w:r w:rsidRPr="008E6DE1">
        <w:tab/>
      </w:r>
      <w:r w:rsidRPr="008E6DE1">
        <w:tab/>
      </w:r>
      <w:r w:rsidRPr="008E6DE1">
        <w:tab/>
      </w:r>
      <w:r w:rsidRPr="008E6DE1">
        <w:tab/>
      </w:r>
      <w:r w:rsidRPr="008E6DE1">
        <w:tab/>
      </w:r>
      <w:r w:rsidRPr="008E6DE1">
        <w:tab/>
        <w:t xml:space="preserve">                </w:t>
      </w:r>
      <w:r w:rsidRPr="008E6DE1">
        <w:tab/>
        <w:t xml:space="preserve"> </w:t>
      </w:r>
      <w:r w:rsidRPr="008E6DE1">
        <w:rPr>
          <w:bCs/>
          <w:lang w:eastAsia="en-US"/>
        </w:rPr>
        <w:t>Marina Ljubičić Knežević</w:t>
      </w:r>
    </w:p>
    <w:bookmarkEnd w:id="0"/>
    <w:p w:rsidRDefault="00BC3DE5" w:rsidP="00BC3DE5" w:rsidR="00BC3DE5" w:rsidRPr="00BC3DE5">
      <w:pPr>
        <w:ind w:left="6024"/>
      </w:pPr>
      <w:r>
        <w:rPr>
          <w:bCs/>
          <w:lang w:eastAsia="en-US"/>
        </w:rPr>
        <w:t>.</w:t>
      </w:r>
    </w:p>
    <w:p w:rsidRDefault="00BC3DE5" w:rsidP="00BC3DE5" w:rsidR="00BC3DE5" w:rsidRPr="00BC3DE5"/>
    <w:p w:rsidRDefault="00BC3DE5" w:rsidP="00BC3DE5" w:rsidR="00BC3DE5" w:rsidRPr="00BC3DE5">
      <w:r w:rsidRPr="00BC3DE5">
        <w:t>POUKA O PRAVNOM LIJEKU:</w:t>
      </w:r>
    </w:p>
    <w:p w:rsidRDefault="00BC3DE5" w:rsidP="00BC3DE5" w:rsidR="00BC3DE5" w:rsidRPr="00BC3DE5">
      <w:r w:rsidRPr="00BC3DE5">
        <w:t>Protiv ovog rješenja nezadovoljna stranka može izjaviti žalbu Trgovačkom sudu u Osijeku u roku od 8 dana pismeno u 3 primjerka.</w:t>
      </w:r>
    </w:p>
    <w:p w:rsidRDefault="00BC3DE5" w:rsidP="00BC3DE5" w:rsidR="00BC3DE5" w:rsidRPr="00BC3DE5"/>
    <w:p w:rsidRDefault="005C36BE" w:rsidP="005C36BE" w:rsidR="005C36BE" w:rsidRPr="005C36BE">
      <w:r w:rsidRPr="005C36BE">
        <w:t>DNA</w:t>
      </w:r>
    </w:p>
    <w:p w:rsidRDefault="005C36BE" w:rsidP="005C36BE" w:rsidR="005C36BE" w:rsidRPr="005C36BE">
      <w:pPr>
        <w:numPr>
          <w:ilvl w:val="0"/>
          <w:numId w:val="1"/>
        </w:numPr>
      </w:pPr>
      <w:r w:rsidRPr="005C36BE">
        <w:t>predlagatelj – FINA, RC Osijek,</w:t>
      </w:r>
    </w:p>
    <w:p w:rsidRDefault="005C36BE" w:rsidP="005C36BE" w:rsidR="005C36BE" w:rsidRPr="005C36BE">
      <w:pPr>
        <w:numPr>
          <w:ilvl w:val="0"/>
          <w:numId w:val="1"/>
        </w:numPr>
      </w:pPr>
      <w:r w:rsidRPr="005C36BE">
        <w:t>stečajni dužnik</w:t>
      </w:r>
    </w:p>
    <w:p w:rsidRDefault="005C36BE" w:rsidP="005C36BE" w:rsidR="005C36BE" w:rsidRPr="005C36BE">
      <w:pPr>
        <w:numPr>
          <w:ilvl w:val="0"/>
          <w:numId w:val="1"/>
        </w:numPr>
      </w:pPr>
      <w:r w:rsidRPr="005C36BE">
        <w:t>stečajni upravitelj</w:t>
      </w:r>
    </w:p>
    <w:p w:rsidRDefault="005C36BE" w:rsidP="005C36BE" w:rsidR="005C36BE" w:rsidRPr="005C36BE">
      <w:pPr>
        <w:numPr>
          <w:ilvl w:val="0"/>
          <w:numId w:val="1"/>
        </w:numPr>
      </w:pPr>
      <w:r w:rsidRPr="005C36BE">
        <w:t>e-oglasna ploča suda</w:t>
      </w:r>
    </w:p>
    <w:p w:rsidRDefault="005C36BE" w:rsidP="005C36BE" w:rsidR="005C36BE" w:rsidRPr="005C36BE">
      <w:pPr>
        <w:numPr>
          <w:ilvl w:val="0"/>
          <w:numId w:val="1"/>
        </w:numPr>
      </w:pPr>
      <w:r w:rsidRPr="005C36BE">
        <w:t xml:space="preserve">registar udruga– odmah </w:t>
      </w:r>
    </w:p>
    <w:p w:rsidRDefault="005C36BE" w:rsidP="005C36BE" w:rsidR="005C36BE" w:rsidRPr="005C36BE">
      <w:pPr>
        <w:numPr>
          <w:ilvl w:val="0"/>
          <w:numId w:val="1"/>
        </w:numPr>
      </w:pPr>
      <w:r w:rsidRPr="005C36BE">
        <w:t xml:space="preserve">riješeno istovremeno otvaranjem i zaključenjem </w:t>
      </w:r>
    </w:p>
    <w:p w:rsidRDefault="005C36BE" w:rsidP="005C36BE" w:rsidR="005C36BE" w:rsidRPr="005C36BE">
      <w:pPr>
        <w:numPr>
          <w:ilvl w:val="0"/>
          <w:numId w:val="1"/>
        </w:numPr>
      </w:pPr>
      <w:r w:rsidRPr="005C36BE">
        <w:t>kal. 27. travnja 2018.</w:t>
      </w:r>
    </w:p>
    <w:p w:rsidRDefault="002A1C1B" w:rsidP="00BC3DE5" w:rsidR="002A1C1B" w:rsidRPr="002A1C1B">
      <w:pPr>
        <w:ind w:firstLine="708"/>
        <w:jc w:val="both"/>
        <w:rPr>
          <w:lang w:eastAsia="en-US"/>
        </w:rPr>
      </w:pPr>
    </w:p>
    <w:sectPr w:rsidSect="00AD67F8" w:rsidR="002A1C1B" w:rsidRPr="002A1C1B">
      <w:headerReference w:type="default" r:id="rId9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6049" w:rsidP="00016049" w:rsidR="00016049">
      <w:r>
        <w:separator/>
      </w:r>
    </w:p>
  </w:endnote>
  <w:endnote w:id="0" w:type="continuationSeparator">
    <w:p w:rsidRDefault="00016049" w:rsidP="00016049" w:rsidR="000160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6049" w:rsidP="00016049" w:rsidR="00016049">
      <w:r>
        <w:separator/>
      </w:r>
    </w:p>
  </w:footnote>
  <w:footnote w:id="0" w:type="continuationSeparator">
    <w:p w:rsidRDefault="00016049" w:rsidP="00016049" w:rsidR="000160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61071185"/>
      <w:docPartObj>
        <w:docPartGallery w:val="Page Numbers (Top of Page)"/>
        <w:docPartUnique/>
      </w:docPartObj>
    </w:sdtPr>
    <w:sdtEndPr/>
    <w:sdtContent>
      <w:p w:rsidRDefault="00016049" w:rsidR="0001604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36BE">
          <w:rPr>
            <w:noProof/>
          </w:rPr>
          <w:t>2</w:t>
        </w:r>
        <w:r>
          <w:fldChar w:fldCharType="end"/>
        </w:r>
      </w:p>
    </w:sdtContent>
  </w:sdt>
  <w:p w:rsidRDefault="00016049" w:rsidR="00016049">
    <w:pPr>
      <w:pStyle w:val="Zaglavlje"/>
    </w:pPr>
    <w:r>
      <w:tab/>
    </w:r>
    <w:r>
      <w:tab/>
    </w:r>
    <w:r>
      <w:t>1</w:t>
    </w:r>
    <w:r w:rsidR="00BA6D37">
      <w:t>9</w:t>
    </w:r>
    <w:r>
      <w:t xml:space="preserve"> St-</w:t>
    </w:r>
    <w:r w:rsidR="005C36BE">
      <w:t>49</w:t>
    </w:r>
    <w:r w:rsidR="000E0ADC">
      <w:t>/20</w:t>
    </w:r>
    <w:r w:rsidR="00BA6D37">
      <w:t>18</w:t>
    </w:r>
    <w:r w:rsidR="00504451">
      <w:t>-</w:t>
    </w:r>
    <w:r w:rsidR="005C36BE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24591D2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3E39621F"/>
    <w:multiLevelType w:val="hybridMultilevel"/>
    <w:tmpl w:val="1F02DBD6"/>
    <w:lvl w:tplc="D9400D2E" w:ilvl="0">
      <w:start w:val="1"/>
      <w:numFmt w:val="upperRoman"/>
      <w:lvlText w:val="%1."/>
      <w:lvlJc w:val="left"/>
      <w:pPr>
        <w:ind w:hanging="1416" w:left="213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18B0CC8"/>
    <w:multiLevelType w:val="hybridMultilevel"/>
    <w:tmpl w:val="5C047204"/>
    <w:lvl w:tplc="BC8A9F6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4821D1F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2413"/>
    <w:rsid w:val="00016049"/>
    <w:rsid w:val="00057E16"/>
    <w:rsid w:val="000E0ADC"/>
    <w:rsid w:val="000E3CD9"/>
    <w:rsid w:val="001172AF"/>
    <w:rsid w:val="00122B97"/>
    <w:rsid w:val="0013588C"/>
    <w:rsid w:val="00137561"/>
    <w:rsid w:val="00143005"/>
    <w:rsid w:val="001D7DC0"/>
    <w:rsid w:val="001E315F"/>
    <w:rsid w:val="001F3355"/>
    <w:rsid w:val="002655F0"/>
    <w:rsid w:val="00274EC6"/>
    <w:rsid w:val="002A1C1B"/>
    <w:rsid w:val="002C23DC"/>
    <w:rsid w:val="002F3C3A"/>
    <w:rsid w:val="00364EB7"/>
    <w:rsid w:val="003908EC"/>
    <w:rsid w:val="00393EBE"/>
    <w:rsid w:val="003E4468"/>
    <w:rsid w:val="003E735A"/>
    <w:rsid w:val="004049C3"/>
    <w:rsid w:val="00463C3F"/>
    <w:rsid w:val="0047040E"/>
    <w:rsid w:val="00504451"/>
    <w:rsid w:val="005260B0"/>
    <w:rsid w:val="005334A7"/>
    <w:rsid w:val="0059612B"/>
    <w:rsid w:val="005A3617"/>
    <w:rsid w:val="005B5061"/>
    <w:rsid w:val="005C36BE"/>
    <w:rsid w:val="00616E68"/>
    <w:rsid w:val="006320D2"/>
    <w:rsid w:val="006414F4"/>
    <w:rsid w:val="00665966"/>
    <w:rsid w:val="00681766"/>
    <w:rsid w:val="00696430"/>
    <w:rsid w:val="006B77D5"/>
    <w:rsid w:val="006E7282"/>
    <w:rsid w:val="00720319"/>
    <w:rsid w:val="00737A15"/>
    <w:rsid w:val="00740D9B"/>
    <w:rsid w:val="0075404A"/>
    <w:rsid w:val="007667D7"/>
    <w:rsid w:val="00767BE4"/>
    <w:rsid w:val="00783908"/>
    <w:rsid w:val="007A4BA6"/>
    <w:rsid w:val="007C6056"/>
    <w:rsid w:val="007C6B1E"/>
    <w:rsid w:val="007C75AC"/>
    <w:rsid w:val="007D6E67"/>
    <w:rsid w:val="00850ECF"/>
    <w:rsid w:val="008565D1"/>
    <w:rsid w:val="008758D7"/>
    <w:rsid w:val="00883522"/>
    <w:rsid w:val="00884015"/>
    <w:rsid w:val="008C7743"/>
    <w:rsid w:val="008D1548"/>
    <w:rsid w:val="008D7FA0"/>
    <w:rsid w:val="008E699B"/>
    <w:rsid w:val="008E7D7C"/>
    <w:rsid w:val="0090773D"/>
    <w:rsid w:val="009158AC"/>
    <w:rsid w:val="00927558"/>
    <w:rsid w:val="00947F82"/>
    <w:rsid w:val="00990992"/>
    <w:rsid w:val="009A1359"/>
    <w:rsid w:val="009C4D46"/>
    <w:rsid w:val="009D50C3"/>
    <w:rsid w:val="00A324F9"/>
    <w:rsid w:val="00A804C5"/>
    <w:rsid w:val="00A958D2"/>
    <w:rsid w:val="00AB536E"/>
    <w:rsid w:val="00AD67F8"/>
    <w:rsid w:val="00AF438E"/>
    <w:rsid w:val="00B5733A"/>
    <w:rsid w:val="00B6125C"/>
    <w:rsid w:val="00BA6D37"/>
    <w:rsid w:val="00BC3DE5"/>
    <w:rsid w:val="00BF690A"/>
    <w:rsid w:val="00C01D8D"/>
    <w:rsid w:val="00C13E72"/>
    <w:rsid w:val="00C233BC"/>
    <w:rsid w:val="00C3258D"/>
    <w:rsid w:val="00C82963"/>
    <w:rsid w:val="00CA7F62"/>
    <w:rsid w:val="00D05108"/>
    <w:rsid w:val="00D41E70"/>
    <w:rsid w:val="00D61325"/>
    <w:rsid w:val="00D71279"/>
    <w:rsid w:val="00D87EF8"/>
    <w:rsid w:val="00DD4F37"/>
    <w:rsid w:val="00DF2CDA"/>
    <w:rsid w:val="00DF4DC1"/>
    <w:rsid w:val="00E30CB6"/>
    <w:rsid w:val="00E42342"/>
    <w:rsid w:val="00E958F4"/>
    <w:rsid w:val="00EF1A85"/>
    <w:rsid w:val="00F254BB"/>
    <w:rsid w:val="00F264FF"/>
    <w:rsid w:val="00F57A94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F3C3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04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6049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1604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6049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F3C3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04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6049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1604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6049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525</properties:Words>
  <properties:Characters>2995</properties:Characters>
  <properties:Lines>24</properties:Lines>
  <properties:Paragraphs>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2018-04-06T10:21:00Z</dcterms:created>
  <dc:creator>Snježana Andrijanić</dc:creator>
  <cp:lastModifiedBy>Snježana Andrijanić</cp:lastModifiedBy>
  <cp:lastPrinted>2018-04-06T10:21:00Z</cp:lastPrinted>
  <dcterms:modified xmlns:xsi="http://www.w3.org/2001/XMLSchema-instance" xsi:type="dcterms:W3CDTF">2018-04-06T10:21:00Z</dcterms:modified>
  <cp:revision>2</cp:revision>
</cp:coreProperties>
</file>