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29ff" w14:paraId="24a29f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A04BB2" w:rsidRPr="00A04BB2">
        <w:t>6830</w:t>
      </w:r>
      <w:r w:rsidR="005965DB">
        <w:t>/</w:t>
      </w:r>
      <w:r w:rsidR="005965DB" w:rsidRPr="005965DB">
        <w:t>15</w:t>
      </w:r>
      <w:r w:rsidR="00A04BB2">
        <w:t>-12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04BB2" w:rsidRPr="00A04BB2">
        <w:t>AQUA DUO d.o.o., Zagreb, Jurja Denzlera 41, OIB</w:t>
      </w:r>
      <w:r w:rsidR="00A04BB2">
        <w:t>:</w:t>
      </w:r>
      <w:r w:rsidR="00A04BB2" w:rsidRPr="00A04BB2">
        <w:t xml:space="preserve"> 35760303939</w:t>
      </w:r>
      <w:r w:rsidR="00E1138E" w:rsidRPr="00E1138E">
        <w:t xml:space="preserve">, </w:t>
      </w:r>
      <w:r w:rsidR="003129FC">
        <w:t>2</w:t>
      </w:r>
      <w:r w:rsidR="00A04BB2">
        <w:rPr>
          <w:rFonts w:eastAsia="Times New Roman"/>
          <w:szCs w:val="24"/>
          <w:lang w:eastAsia="hr-HR"/>
        </w:rPr>
        <w:t>9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B57855" w:rsidP="00EC3D23" w:rsidR="00B57855" w:rsidRPr="001B3169">
      <w:pPr>
        <w:rPr>
          <w:rFonts w:eastAsia="Times New Roman"/>
          <w:szCs w:val="24"/>
          <w:lang w:eastAsia="hr-HR"/>
        </w:rPr>
      </w:pPr>
    </w:p>
    <w:p w:rsidRDefault="001B3169" w:rsidP="00A04BB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A04BB2" w:rsidRPr="00A04BB2">
        <w:t>AQUA DUO d.o.o., Zagreb, Jurja Denzlera 41, OIB</w:t>
      </w:r>
      <w:r w:rsidR="00A04BB2">
        <w:t>:</w:t>
      </w:r>
      <w:r w:rsidR="00A04BB2" w:rsidRPr="00A04BB2">
        <w:t xml:space="preserve"> 35760303939</w:t>
      </w:r>
      <w:r w:rsidR="00B4790E">
        <w:t xml:space="preserve">, </w:t>
      </w:r>
      <w:r w:rsidR="00B4790E" w:rsidRPr="00B4790E">
        <w:t>MBS</w:t>
      </w:r>
      <w:r w:rsidR="00B4790E">
        <w:t>:</w:t>
      </w:r>
      <w:r w:rsidR="00B4790E" w:rsidRPr="00B4790E">
        <w:t xml:space="preserve"> </w:t>
      </w:r>
      <w:r w:rsidR="00A04BB2" w:rsidRPr="00A04BB2">
        <w:t>080774065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129FC">
        <w:rPr>
          <w:rFonts w:eastAsia="Times New Roman"/>
          <w:szCs w:val="24"/>
          <w:lang w:eastAsia="hr-HR"/>
        </w:rPr>
        <w:t>2</w:t>
      </w:r>
      <w:r w:rsidR="00A04BB2">
        <w:rPr>
          <w:rFonts w:eastAsia="Times New Roman"/>
          <w:szCs w:val="24"/>
          <w:lang w:eastAsia="hr-HR"/>
        </w:rPr>
        <w:t>9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4790E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A04BB2">
        <w:rPr>
          <w:rFonts w:eastAsia="Times New Roman"/>
          <w:szCs w:val="24"/>
          <w:lang w:eastAsia="hr-HR"/>
        </w:rPr>
        <w:t>3</w:t>
      </w:r>
      <w:r w:rsidR="000C5D8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185310">
        <w:rPr>
          <w:rFonts w:eastAsia="Times New Roman"/>
          <w:szCs w:val="24"/>
          <w:lang w:eastAsia="hr-HR"/>
        </w:rPr>
        <w:t>Tibor Toth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185310">
        <w:rPr>
          <w:rFonts w:eastAsia="Times New Roman"/>
          <w:szCs w:val="24"/>
          <w:lang w:eastAsia="hr-HR"/>
        </w:rPr>
        <w:t xml:space="preserve"> Hribarov prilaz 10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185310">
        <w:rPr>
          <w:rFonts w:eastAsia="Times New Roman"/>
          <w:szCs w:val="24"/>
          <w:lang w:eastAsia="hr-HR"/>
        </w:rPr>
        <w:t xml:space="preserve"> 65132060598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A04BB2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A04BB2" w:rsidRPr="00A04BB2">
        <w:t>AQUA DUO d.o.o., Zagreb, Jurja Denzlera 41, OIB</w:t>
      </w:r>
      <w:r w:rsidR="00A04BB2">
        <w:t>:</w:t>
      </w:r>
      <w:r w:rsidR="00A04BB2" w:rsidRPr="00A04BB2">
        <w:t xml:space="preserve"> 35760303939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6D1028" w:rsidP="001B3169" w:rsidR="006D1028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A04BB2">
        <w:rPr>
          <w:rFonts w:eastAsia="Times New Roman"/>
          <w:szCs w:val="24"/>
          <w:lang w:eastAsia="hr-HR"/>
        </w:rPr>
        <w:t>23</w:t>
      </w:r>
      <w:r w:rsidR="005965D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965DB">
        <w:rPr>
          <w:rFonts w:eastAsia="Times New Roman"/>
          <w:szCs w:val="20"/>
          <w:lang w:eastAsia="hr-HR"/>
        </w:rPr>
        <w:t>11</w:t>
      </w:r>
      <w:r w:rsidR="001846A3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965DB">
        <w:rPr>
          <w:rFonts w:eastAsia="Times New Roman"/>
          <w:szCs w:val="20"/>
          <w:lang w:eastAsia="hr-HR"/>
        </w:rPr>
        <w:t>11</w:t>
      </w:r>
      <w:r w:rsidR="006E7949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902751">
        <w:rPr>
          <w:rFonts w:eastAsia="Times New Roman"/>
          <w:szCs w:val="20"/>
          <w:lang w:eastAsia="hr-HR"/>
        </w:rPr>
        <w:t>zakonskom 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334210">
        <w:rPr>
          <w:rFonts w:eastAsia="Times New Roman"/>
          <w:szCs w:val="20"/>
          <w:lang w:eastAsia="hr-HR"/>
        </w:rPr>
        <w:t>Luki Koliću</w:t>
      </w:r>
      <w:r w:rsidR="0090275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902751">
        <w:rPr>
          <w:rFonts w:eastAsia="Times New Roman"/>
          <w:szCs w:val="20"/>
          <w:lang w:eastAsia="hr-HR"/>
        </w:rPr>
        <w:t xml:space="preserve"> 19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902751">
        <w:rPr>
          <w:rFonts w:eastAsia="Times New Roman"/>
          <w:szCs w:val="20"/>
          <w:lang w:eastAsia="hr-HR"/>
        </w:rPr>
        <w:t xml:space="preserve"> putem mrežne stranice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F1572E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965DB">
        <w:rPr>
          <w:rFonts w:eastAsia="Times New Roman"/>
          <w:szCs w:val="20"/>
          <w:lang w:eastAsia="hr-HR"/>
        </w:rPr>
        <w:t>11</w:t>
      </w:r>
      <w:r w:rsidR="001846A3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129FC">
        <w:rPr>
          <w:rFonts w:eastAsia="Times New Roman"/>
          <w:szCs w:val="20"/>
          <w:lang w:eastAsia="hr-HR"/>
        </w:rPr>
        <w:t>2</w:t>
      </w:r>
      <w:r w:rsidR="00A04BB2">
        <w:rPr>
          <w:rFonts w:eastAsia="Times New Roman"/>
          <w:szCs w:val="20"/>
          <w:lang w:eastAsia="hr-HR"/>
        </w:rPr>
        <w:t>9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782911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78291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78291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91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A04BB2" w:rsidRPr="00A04BB2">
          <w:t>6830/15-12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129FC"/>
    <w:rsid w:val="003303A1"/>
    <w:rsid w:val="00334210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C14BC"/>
    <w:rsid w:val="006D1028"/>
    <w:rsid w:val="006D3D1A"/>
    <w:rsid w:val="006E7949"/>
    <w:rsid w:val="00725182"/>
    <w:rsid w:val="00725599"/>
    <w:rsid w:val="00725A54"/>
    <w:rsid w:val="00732DBF"/>
    <w:rsid w:val="00753751"/>
    <w:rsid w:val="007711F6"/>
    <w:rsid w:val="00782911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St-6830/2015-12</izvorni_sadrzaj>
    <derivirana_varijabla naziv="DomainObject.Oznaka_1">St-6830/2015-12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6830</izvorni_sadrzaj>
    <derivirana_varijabla naziv="DomainObject.Predmet.Broj_1">6830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St-6830/2015</izvorni_sadrzaj>
    <derivirana_varijabla naziv="DomainObject.Predmet.OznakaBroj_1">St-6830/2015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DUO d.o.o. zastupanog po punomoćniku LUKA KOLIĆ</izvorni_sadrzaj>
    <derivirana_varijabla naziv="DomainObject.Predmet.ProtustrankaFormated_1">  AQUA DUO d.o.o. zastupanog po punomoćniku LUKA KOLIĆ</derivirana_varijabla>
  </DomainObject.Predmet.ProtustrankaFormated>
  <DomainObject.Predmet.ProtustrankaFormatedOIB>
    <izvorni_sadrzaj>  AQUA DUO d.o.o., OIB 35760303939 zastupanog po punomoćniku LUKA KOLIĆ</izvorni_sadrzaj>
    <derivirana_varijabla naziv="DomainObject.Predmet.ProtustrankaFormatedOIB_1">  AQUA DUO d.o.o., OIB 35760303939 zastupanog po punomoćniku LUKA KOLIĆ</derivirana_varijabla>
  </DomainObject.Predmet.ProtustrankaFormatedOIB>
  <DomainObject.Predmet.ProtustrankaFormatedWithAdress>
    <izvorni_sadrzaj> AQUA DUO d.o.o., Jurja Denzlera 41, 10000 Zagreb zastupanog po punomoćniku LUKA KOLIĆ</izvorni_sadrzaj>
    <derivirana_varijabla naziv="DomainObject.Predmet.ProtustrankaFormatedWithAdress_1"> AQUA DUO d.o.o., Jurja Denzlera 41, 10000 Zagreb zastupanog po punomoćniku LUKA KOLIĆ</derivirana_varijabla>
  </DomainObject.Predmet.ProtustrankaFormatedWithAdress>
  <DomainObject.Predmet.ProtustrankaFormatedWithAdressOIB>
    <izvorni_sadrzaj> AQUA DUO d.o.o., OIB 35760303939, Jurja Denzlera 41, 10000 Zagreb zastupanog po punomoćniku LUKA KOLIĆ</izvorni_sadrzaj>
    <derivirana_varijabla naziv="DomainObject.Predmet.ProtustrankaFormatedWithAdressOIB_1"> AQUA DUO d.o.o., OIB 35760303939, Jurja Denzlera 41, 10000 Zagreb zastupanog po punomoćniku LUKA KOLIĆ</derivirana_varijabla>
  </DomainObject.Predmet.ProtustrankaFormatedWithAdressOIB>
  <DomainObject.Predmet.ProtustrankaWithAdress>
    <izvorni_sadrzaj>AQUA DUO d.o.o. Jurja Denzlera 41, 10000 Zagreb</izvorni_sadrzaj>
    <derivirana_varijabla naziv="DomainObject.Predmet.ProtustrankaWithAdress_1">AQUA DUO d.o.o. Jurja Denzlera 41, 10000 Zagreb</derivirana_varijabla>
  </DomainObject.Predmet.ProtustrankaWithAdress>
  <DomainObject.Predmet.ProtustrankaWithAdressOIB>
    <izvorni_sadrzaj>AQUA DUO d.o.o., OIB 35760303939, Jurja Denzlera 41, 10000 Zagreb</izvorni_sadrzaj>
    <derivirana_varijabla naziv="DomainObject.Predmet.ProtustrankaWithAdressOIB_1">AQUA DUO d.o.o., OIB 35760303939, Jurja Denzlera 41, 10000 Zagreb</derivirana_varijabla>
  </DomainObject.Predmet.ProtustrankaWithAdressOIB>
  <DomainObject.Predmet.ProtustrankaNazivFormated>
    <izvorni_sadrzaj>AQUA DUO d.o.o.</izvorni_sadrzaj>
    <derivirana_varijabla naziv="DomainObject.Predmet.ProtustrankaNazivFormated_1">AQUA DUO d.o.o.</derivirana_varijabla>
  </DomainObject.Predmet.ProtustrankaNazivFormated>
  <DomainObject.Predmet.ProtustrankaNazivFormatedOIB>
    <izvorni_sadrzaj>AQUA DUO d.o.o., OIB 35760303939</izvorni_sadrzaj>
    <derivirana_varijabla naziv="DomainObject.Predmet.ProtustrankaNazivFormatedOIB_1">AQUA DUO d.o.o., OIB 35760303939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DUO d.o.o. zastupanog po punomoćniku LUKA KOLIĆ</item>
    </izvorni_sadrzaj>
    <derivirana_varijabla naziv="DomainObject.Predmet.ProtuStrankaListFormated_1">
      <item>AQUA DUO d.o.o. zastupanog po punomoćniku LUKA KOLIĆ</item>
    </derivirana_varijabla>
  </DomainObject.Predmet.ProtuStrankaListFormated>
  <DomainObject.Predmet.ProtuStrankaListFormatedOIB>
    <izvorni_sadrzaj>
      <item>AQUA DUO d.o.o., OIB 35760303939 zastupanog po punomoćniku LUKA KOLIĆ</item>
    </izvorni_sadrzaj>
    <derivirana_varijabla naziv="DomainObject.Predmet.ProtuStrankaListFormatedOIB_1">
      <item>AQUA DUO d.o.o., OIB 35760303939 zastupanog po punomoćniku LUKA KOLIĆ</item>
    </derivirana_varijabla>
  </DomainObject.Predmet.ProtuStrankaListFormatedOIB>
  <DomainObject.Predmet.ProtuStrankaListFormatedWithAdress>
    <izvorni_sadrzaj>
      <item>AQUA DUO d.o.o., Jurja Denzlera 41, 10000 Zagreb zastupanog po punomoćniku LUKA KOLIĆ</item>
    </izvorni_sadrzaj>
    <derivirana_varijabla naziv="DomainObject.Predmet.ProtuStrankaListFormatedWithAdress_1">
      <item>AQUA DUO d.o.o., Jurja Denzlera 41, 10000 Zagreb zastupanog po punomoćniku LUKA KOLIĆ</item>
    </derivirana_varijabla>
  </DomainObject.Predmet.ProtuStrankaListFormatedWithAdress>
  <DomainObject.Predmet.ProtuStrankaListFormatedWithAdressOIB>
    <izvorni_sadrzaj>
      <item>AQUA DUO d.o.o., OIB 35760303939, Jurja Denzlera 41, 10000 Zagreb zastupanog po punomoćniku LUKA KOLIĆ</item>
    </izvorni_sadrzaj>
    <derivirana_varijabla naziv="DomainObject.Predmet.ProtuStrankaListFormatedWithAdressOIB_1">
      <item>AQUA DUO d.o.o., OIB 35760303939, Jurja Denzlera 41, 10000 Zagreb zastupanog po punomoćniku LUKA KOLIĆ</item>
    </derivirana_varijabla>
  </DomainObject.Predmet.ProtuStrankaListFormatedWithAdressOIB>
  <DomainObject.Predmet.ProtuStrankaListNazivFormated>
    <izvorni_sadrzaj>
      <item>AQUA DUO d.o.o.</item>
    </izvorni_sadrzaj>
    <derivirana_varijabla naziv="DomainObject.Predmet.ProtuStrankaListNazivFormated_1">
      <item>AQUA DUO d.o.o.</item>
    </derivirana_varijabla>
  </DomainObject.Predmet.ProtuStrankaListNazivFormated>
  <DomainObject.Predmet.ProtuStrankaListNazivFormatedOIB>
    <izvorni_sadrzaj>
      <item>AQUA DUO d.o.o., OIB 35760303939</item>
    </izvorni_sadrzaj>
    <derivirana_varijabla naziv="DomainObject.Predmet.ProtuStrankaListNazivFormatedOIB_1">
      <item>AQUA DUO d.o.o., OIB 35760303939</item>
    </derivirana_varijabla>
  </DomainObject.Predmet.ProtuStrankaListNazivFormatedOIB>
  <DomainObject.Predmet.OstaliListFormated>
    <izvorni_sadrzaj>
      <item>LUKA KOLIĆ punomoćnik sudionika u postupku AQUA DUO d.o.o.</item>
    </izvorni_sadrzaj>
    <derivirana_varijabla naziv="DomainObject.Predmet.OstaliListFormated_1">
      <item>LUKA KOLIĆ punomoćnik sudionika u postupku AQUA DUO d.o.o.</item>
    </derivirana_varijabla>
  </DomainObject.Predmet.OstaliListFormated>
  <DomainObject.Predmet.OstaliListFormatedOIB>
    <izvorni_sadrzaj>
      <item>LUKA KOLIĆ, OIB 63939395351 punomoćnik sudionika u postupku AQUA DUO d.o.o.</item>
    </izvorni_sadrzaj>
    <derivirana_varijabla naziv="DomainObject.Predmet.OstaliListFormatedOIB_1">
      <item>LUKA KOLIĆ, OIB 63939395351 punomoćnik sudionika u postupku AQUA DUO d.o.o.</item>
    </derivirana_varijabla>
  </DomainObject.Predmet.OstaliListFormatedOIB>
  <DomainObject.Predmet.OstaliListFormatedWithAdress>
    <izvorni_sadrzaj>
      <item>LUKA KOLIĆ, KARELA ZAHRADNIKA 11, 10000 Zagreb punomoćnik sudionika u postupku AQUA DUO d.o.o.</item>
    </izvorni_sadrzaj>
    <derivirana_varijabla naziv="DomainObject.Predmet.OstaliListFormatedWithAdress_1">
      <item>LUKA KOLIĆ, KARELA ZAHRADNIKA 11, 10000 Zagreb punomoćnik sudionika u postupku AQUA DUO d.o.o.</item>
    </derivirana_varijabla>
  </DomainObject.Predmet.OstaliListFormatedWithAdress>
  <DomainObject.Predmet.OstaliListFormatedWithAdressOIB>
    <izvorni_sadrzaj>
      <item>LUKA KOLIĆ, OIB 63939395351, KARELA ZAHRADNIKA 11, 10000 Zagreb punomoćnik sudionika u postupku AQUA DUO d.o.o.</item>
    </izvorni_sadrzaj>
    <derivirana_varijabla naziv="DomainObject.Predmet.OstaliListFormatedWithAdressOIB_1">
      <item>LUKA KOLIĆ, OIB 63939395351, KARELA ZAHRADNIKA 11, 10000 Zagreb punomoćnik sudionika u postupku AQUA DUO d.o.o.</item>
    </derivirana_varijabla>
  </DomainObject.Predmet.OstaliListFormatedWithAdressOIB>
  <DomainObject.Predmet.OstaliListNazivFormated>
    <izvorni_sadrzaj>
      <item>LUKA KOLIĆ</item>
    </izvorni_sadrzaj>
    <derivirana_varijabla naziv="DomainObject.Predmet.OstaliListNazivFormated_1">
      <item>LUKA KOLIĆ</item>
    </derivirana_varijabla>
  </DomainObject.Predmet.OstaliListNazivFormated>
  <DomainObject.Predmet.OstaliListNazivFormatedOIB>
    <izvorni_sadrzaj>
      <item>LUKA KOLIĆ, OIB 63939395351</item>
    </izvorni_sadrzaj>
    <derivirana_varijabla naziv="DomainObject.Predmet.OstaliListNazivFormatedOIB_1">
      <item>LUKA KOLIĆ, OIB 63939395351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St-6830/2015-12</izvorni_sadrzaj>
    <derivirana_varijabla naziv="DomainObject.PoslovniBrojDokumenta_1">St-6830/2015-12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DUO d.o.o.</izvorni_sadrzaj>
    <derivirana_varijabla naziv="DomainObject.Predmet.ProtustrankaIDrugi_1">AQUA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DUO d.o.o., OIB 35760303939, Jurja Denzlera 41, 10000 Zagreb</izvorni_sadrzaj>
    <derivirana_varijabla naziv="DomainObject.Predmet.ProtustrankaIDrugiAdressOIB_1">AQUA DUO d.o.o., OIB 35760303939, Jurja Denzlera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DUO d.o.o.</item>
      <item>LUKA KOLIĆ</item>
    </izvorni_sadrzaj>
    <derivirana_varijabla naziv="DomainObject.Predmet.SudioniciListNaziv_1">
      <item>FINA Regionalni centar Zagreb</item>
      <item>AQUA DUO d.o.o.</item>
      <item>LUKA 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izvorni_sadrzaj>
    <derivirana_varijabla naziv="DomainObject.Predmet.SudioniciListAdressOIB_1"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35760303939</item>
      <item>, OIB 63939395351</item>
    </izvorni_sadrzaj>
    <derivirana_varijabla naziv="DomainObject.Predmet.SudioniciListNazivOIB_1">
      <item>, OIB 85821130368</item>
      <item>, OIB 35760303939</item>
      <item>, OIB 63939395351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2315</properties:Characters>
  <properties:Lines>86</properties:Lines>
  <properties:Paragraphs>27</properties:Paragraphs>
  <properties:TotalTime>818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2016-09-29T08:21:00Z</cp:lastPrinted>
  <dcterms:modified xmlns:xsi="http://www.w3.org/2001/XMLSchema-instance" xsi:type="dcterms:W3CDTF">2016-09-29T08:21:00Z</dcterms:modified>
  <cp:revision>118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St-6830/2015-12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