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d1888" w14:paraId="b1d1888" w:rsidRDefault="008D78D1" w:rsidP="00910611" w:rsidR="008D78D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D78D1" w:rsidP="00910611" w:rsidR="008D78D1">
      <w:r>
        <w:rPr>
          <w:rFonts w:eastAsia="MS Mincho"/>
        </w:rPr>
        <w:t>REPUBLIKA HRVATSKA</w:t>
      </w:r>
    </w:p>
    <w:p w:rsidRDefault="008D78D1" w:rsidP="00910611" w:rsidR="008D78D1">
      <w:r>
        <w:rPr>
          <w:rFonts w:eastAsia="MS Mincho"/>
        </w:rPr>
        <w:t>TRGOVAČKI SUD U RIJECI</w:t>
      </w:r>
    </w:p>
    <w:p w:rsidRDefault="008D78D1" w:rsidR="008D78D1" w:rsidRPr="00910611">
      <w:pPr>
        <w:rPr>
          <w:rFonts w:eastAsia="MS Mincho"/>
        </w:rPr>
      </w:pPr>
      <w:r>
        <w:rPr>
          <w:rFonts w:eastAsia="MS Mincho"/>
        </w:rPr>
        <w:t xml:space="preserve">      Rijeka, Zadarska 1 i 3</w:t>
      </w:r>
    </w:p>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837C41">
        <w:t>15</w:t>
      </w:r>
      <w:r w:rsidR="00FD04F3">
        <w:t>. prosinca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837C41"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837C41" w:rsidRPr="00837C41">
        <w:t>FRANC</w:t>
      </w:r>
      <w:r w:rsidR="00BC6AC6">
        <w:t>E</w:t>
      </w:r>
      <w:r w:rsidR="00837C41" w:rsidRPr="00837C41">
        <w:t xml:space="preserve"> ROGELJ iz Republike Slovenije, Trebnje, Nemška vas 10,</w:t>
      </w:r>
      <w:r w:rsidR="00BC6AC6">
        <w:t xml:space="preserve"> OIB 26327459244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F2009B" w:rsidRPr="00F2009B">
        <w:t xml:space="preserve">zemljišnoknjižni odjel u Novom Vinodolskom, k.č.br. 16521/13 stambeno – poslovna zgrada, površine 78 čhv, 281 m2, upisana u zk.ul. 5677, k.o. Novi, u naravi objekt "Jakov" i to: </w:t>
      </w:r>
      <w:r w:rsidR="00837C41">
        <w:t>13. etaža: 2140/78960, 1. posebni dio zgrade sagrađene na k.č.br. 16521/13, prvi kat, stan br. 6, koji se sastoji od ulaznog hodnika, kupaone, dnevnog boravka + blagovaone, lođe, korisne površine 21,40 m2, u nacrtu označeno crvenom bojom.</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837C41" w:rsidRPr="00837C41">
        <w:t>FRANCE ROGELJ iz Republike Slovenije, Trebnje, Nemška vas 10,</w:t>
      </w:r>
      <w:r w:rsidR="00837C41">
        <w:t xml:space="preserve"> </w:t>
      </w:r>
      <w:r w:rsidR="00BC6AC6">
        <w:t xml:space="preserve">OIB 26327459244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B135A2">
        <w:rPr>
          <w:b/>
        </w:rPr>
        <w:t>156.400,</w:t>
      </w:r>
      <w:r w:rsidR="007F422B">
        <w:rPr>
          <w:b/>
        </w:rPr>
        <w:t>00</w:t>
      </w:r>
      <w:r w:rsidRPr="00990987">
        <w:rPr>
          <w:b/>
        </w:rPr>
        <w:t xml:space="preserve"> kn</w:t>
      </w:r>
      <w:r w:rsidRPr="001468EB">
        <w:t xml:space="preserve"> (slovima:</w:t>
      </w:r>
      <w:r w:rsidR="00F03521">
        <w:t xml:space="preserve"> </w:t>
      </w:r>
      <w:r w:rsidR="00B135A2">
        <w:t>stopedesetšesttisućačetististotine</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837C41" w:rsidRPr="00837C41">
        <w:t>FRANCE ROGELJ iz Republike Slovenije, Trebnje, Nemška vas 10,</w:t>
      </w:r>
      <w:r w:rsidR="00BC6AC6">
        <w:t xml:space="preserve"> OIB 26327459244</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837C41" w:rsidRPr="00837C41">
        <w:t>zemljišnoknjižni odjel u Novom Vinodolskom,</w:t>
      </w:r>
      <w:r w:rsidR="00F2009B">
        <w:t xml:space="preserve"> u naravi objekt „Jakov“:</w:t>
      </w:r>
      <w:r w:rsidR="00837C41" w:rsidRPr="00837C41">
        <w:t xml:space="preserve"> 13. etaža: 2140/78960, 1. posebni dio zgrade sagrađene na k.č.br. 16521/13, prvi kat, stan br. 6, koji se sastoji od ulaznog hodnika, kupaone, dnevnog boravka + blagovaone, lođe, korisne površine 21,40 m2, u nacrtu označeno crvenom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FD04F3">
        <w:t>567</w:t>
      </w:r>
      <w:r w:rsidR="00BC6AC6">
        <w:t>7</w:t>
      </w:r>
      <w:r w:rsidR="00057F59">
        <w:t xml:space="preserve">, podulošku </w:t>
      </w:r>
      <w:r w:rsidR="00BC6AC6">
        <w:t>1</w:t>
      </w:r>
      <w:r w:rsidR="00B3109D">
        <w:t xml:space="preserve">3.,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0C48AE">
      <w:pPr>
        <w:pStyle w:val="Odlomakpopisa"/>
        <w:ind w:left="0"/>
        <w:jc w:val="both"/>
      </w:pPr>
      <w:r>
        <w:lastRenderedPageBreak/>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B135A2">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7B3096" w:rsidR="00F375E9">
      <w:pPr>
        <w:pStyle w:val="Odlomakpopisa"/>
        <w:ind w:left="0"/>
        <w:jc w:val="both"/>
      </w:pPr>
      <w:r>
        <w:lastRenderedPageBreak/>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B135A2" w:rsidP="007B3096" w:rsidR="00B135A2">
      <w:pPr>
        <w:pStyle w:val="Odlomakpopisa"/>
        <w:ind w:left="0"/>
        <w:jc w:val="both"/>
      </w:pPr>
    </w:p>
    <w:p w:rsidRDefault="00F375E9" w:rsidP="00F375E9" w:rsidR="00531FA5">
      <w:pPr>
        <w:pStyle w:val="Odlomakpopisa"/>
        <w:ind w:left="0"/>
        <w:jc w:val="both"/>
      </w:pPr>
      <w:r>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w:t>
      </w:r>
      <w:r w:rsidR="00B135A2">
        <w:t>7</w:t>
      </w:r>
      <w:r w:rsidR="00E66745">
        <w:t xml:space="preserve">, podulošku </w:t>
      </w:r>
      <w:r w:rsidR="00B135A2">
        <w:t>1</w:t>
      </w:r>
      <w:r w:rsidR="006C337F">
        <w:t>3.</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837C41" w:rsidRPr="00837C41">
        <w:t>zemljišnoknjižni odjel u Novom Vinodolskom, 13. etaža: 2140/78960, 1. posebni dio zgrade sagrađene na k.č.br. 16521/13, prvi kat, stan br. 6, koji se sastoji od ulaznog hodnika, kupaone, dnevnog boravka + blagovaone, lođe, korisne površine 21,40 m2, u nacrtu označeno crvenom bojom</w:t>
      </w:r>
      <w:r w:rsidR="00FD04F3" w:rsidRPr="00FD04F3">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B135A2">
        <w:t>26</w:t>
      </w:r>
      <w:r w:rsidR="00641412">
        <w:t>. listopada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lastRenderedPageBreak/>
        <w:tab/>
      </w:r>
      <w:r w:rsidR="001468EB" w:rsidRPr="00517C82">
        <w:t>Zaključak o prodaji od</w:t>
      </w:r>
      <w:r w:rsidR="00DD73DB">
        <w:t xml:space="preserve"> </w:t>
      </w:r>
      <w:r w:rsidR="00B135A2">
        <w:t>26</w:t>
      </w:r>
      <w:r w:rsidR="00FD04F3">
        <w:t>. listopada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B135A2">
        <w:t>27</w:t>
      </w:r>
      <w:r w:rsidR="00FD04F3">
        <w:t>. listopada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FD04F3">
        <w:t xml:space="preserve"> 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641412">
        <w:t>1</w:t>
      </w:r>
      <w:r w:rsidR="00B135A2">
        <w:t>5</w:t>
      </w:r>
      <w:r w:rsidR="00641412">
        <w:t>. prosinca</w:t>
      </w:r>
      <w:r w:rsidR="001468EB" w:rsidRPr="00517C82">
        <w:t xml:space="preserve"> 201</w:t>
      </w:r>
      <w:r>
        <w:t>5</w:t>
      </w:r>
      <w:r w:rsidR="007436ED">
        <w:t>. godine</w:t>
      </w:r>
      <w:r w:rsidR="001468EB" w:rsidRPr="00517C82">
        <w:t>, ponuditelj</w:t>
      </w:r>
      <w:r w:rsidR="00197A74">
        <w:t xml:space="preserve"> </w:t>
      </w:r>
      <w:r w:rsidR="00837C41" w:rsidRPr="00837C41">
        <w:t>FRANCE ROGELJ iz Republike Slovenije, Trebnje, Nemška vas 10,</w:t>
      </w:r>
      <w:r w:rsidR="00B3109D" w:rsidRPr="00B3109D">
        <w:t xml:space="preserve"> </w:t>
      </w:r>
      <w:r w:rsidR="00B3109D">
        <w:t>dao je</w:t>
      </w:r>
      <w:r w:rsidR="00197A74">
        <w:t xml:space="preserve"> </w:t>
      </w:r>
      <w:r w:rsidR="007B3096">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B135A2">
        <w:t>136</w:t>
      </w:r>
      <w:r w:rsidR="00197A74">
        <w:t>.000</w:t>
      </w:r>
      <w:r w:rsidR="001468EB" w:rsidRPr="00517C82">
        <w:t>,00 kn.</w:t>
      </w:r>
      <w:r w:rsidR="00056AFE" w:rsidRPr="00056AFE">
        <w:t xml:space="preserve"> Obzirom da predmetna nekretnina prije kupnje nije bila nastanjena, kupac na predmetnu nekretninu plaća PDV u visini od 25%, odnosno </w:t>
      </w:r>
      <w:r w:rsidR="00B135A2">
        <w:t>34.000</w:t>
      </w:r>
      <w:r w:rsidR="00056AFE" w:rsidRPr="00056AFE">
        <w:t xml:space="preserve">,00 kn, što sveukupno iznosi </w:t>
      </w:r>
      <w:r w:rsidR="00B135A2">
        <w:t>170.000</w:t>
      </w:r>
      <w:r w:rsidR="00056AFE" w:rsidRPr="00056AFE">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837C41">
        <w:rPr>
          <w:b/>
        </w:rPr>
        <w:t>15</w:t>
      </w:r>
      <w:r w:rsidR="00FD04F3">
        <w:rPr>
          <w:b/>
        </w:rPr>
        <w:t>. prosinca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641412">
      <w:pPr>
        <w:jc w:val="both"/>
        <w:rPr>
          <w:sz w:val="20"/>
          <w:szCs w:val="20"/>
        </w:rPr>
      </w:pPr>
      <w:r>
        <w:rPr>
          <w:sz w:val="20"/>
          <w:szCs w:val="20"/>
        </w:rPr>
        <w:t xml:space="preserve">- </w:t>
      </w:r>
      <w:r w:rsidR="00FD04F3">
        <w:rPr>
          <w:sz w:val="20"/>
          <w:szCs w:val="20"/>
        </w:rPr>
        <w:t>kupc</w:t>
      </w:r>
      <w:r w:rsidR="00641412">
        <w:rPr>
          <w:sz w:val="20"/>
          <w:szCs w:val="20"/>
        </w:rPr>
        <w:t>u</w:t>
      </w:r>
      <w:r w:rsidR="00056AFE" w:rsidRPr="00056AFE">
        <w:t xml:space="preserve"> </w:t>
      </w:r>
      <w:r w:rsidR="00B135A2">
        <w:rPr>
          <w:sz w:val="20"/>
          <w:szCs w:val="20"/>
        </w:rPr>
        <w:t>France Rogelj</w:t>
      </w:r>
      <w:r w:rsidR="00056AFE">
        <w:rPr>
          <w:sz w:val="20"/>
          <w:szCs w:val="20"/>
        </w:rPr>
        <w:t xml:space="preserve"> </w:t>
      </w:r>
      <w:r w:rsidR="00641412">
        <w:rPr>
          <w:sz w:val="20"/>
          <w:szCs w:val="20"/>
        </w:rPr>
        <w:t xml:space="preserve">  </w:t>
      </w:r>
      <w:r w:rsidR="00056AFE">
        <w:rPr>
          <w:sz w:val="20"/>
          <w:szCs w:val="20"/>
        </w:rPr>
        <w:t xml:space="preserve"> </w:t>
      </w:r>
    </w:p>
    <w:p w:rsidRDefault="00641412" w:rsidP="001468EB" w:rsidR="0064141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056AFE">
        <w:rPr>
          <w:sz w:val="20"/>
          <w:szCs w:val="20"/>
        </w:rPr>
        <w:t>1</w:t>
      </w:r>
      <w:r w:rsidR="00B135A2">
        <w:rPr>
          <w:sz w:val="20"/>
          <w:szCs w:val="20"/>
        </w:rPr>
        <w:t>5</w:t>
      </w:r>
      <w:r w:rsidR="00056AFE">
        <w:rPr>
          <w:sz w:val="20"/>
          <w:szCs w:val="20"/>
        </w:rPr>
        <w:t>.12</w:t>
      </w:r>
      <w:r w:rsidR="00D715B9">
        <w:rPr>
          <w:sz w:val="20"/>
          <w:szCs w:val="20"/>
        </w:rPr>
        <w:t>.</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009B">
      <w:rPr>
        <w:rStyle w:val="Brojstranice"/>
        <w:noProof/>
      </w:rPr>
      <w:t>4</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837C41">
      <w:t>638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55A36"/>
    <w:rsid w:val="0028107A"/>
    <w:rsid w:val="0028181A"/>
    <w:rsid w:val="002B0EBE"/>
    <w:rsid w:val="002C0922"/>
    <w:rsid w:val="002E3CB0"/>
    <w:rsid w:val="002E483F"/>
    <w:rsid w:val="003027B5"/>
    <w:rsid w:val="00310BD1"/>
    <w:rsid w:val="00345E61"/>
    <w:rsid w:val="00361459"/>
    <w:rsid w:val="0037075D"/>
    <w:rsid w:val="00381585"/>
    <w:rsid w:val="003A043E"/>
    <w:rsid w:val="003A2F6F"/>
    <w:rsid w:val="003A4D2B"/>
    <w:rsid w:val="003A5012"/>
    <w:rsid w:val="003B0121"/>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B56DF"/>
    <w:rsid w:val="008C28F7"/>
    <w:rsid w:val="008C7DF4"/>
    <w:rsid w:val="008D4852"/>
    <w:rsid w:val="008D688C"/>
    <w:rsid w:val="008D78D1"/>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27864"/>
    <w:rsid w:val="00A313C6"/>
    <w:rsid w:val="00A34836"/>
    <w:rsid w:val="00A432C0"/>
    <w:rsid w:val="00A47192"/>
    <w:rsid w:val="00A47593"/>
    <w:rsid w:val="00A50178"/>
    <w:rsid w:val="00A52721"/>
    <w:rsid w:val="00A546DB"/>
    <w:rsid w:val="00A7070D"/>
    <w:rsid w:val="00A9064A"/>
    <w:rsid w:val="00A95FDA"/>
    <w:rsid w:val="00AC2714"/>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6F38"/>
    <w:rsid w:val="00B71370"/>
    <w:rsid w:val="00B72CAC"/>
    <w:rsid w:val="00B7675D"/>
    <w:rsid w:val="00BA0FB9"/>
    <w:rsid w:val="00BB2DBB"/>
    <w:rsid w:val="00BC256A"/>
    <w:rsid w:val="00BC6AC6"/>
    <w:rsid w:val="00BE1D53"/>
    <w:rsid w:val="00BF5418"/>
    <w:rsid w:val="00C01532"/>
    <w:rsid w:val="00C01753"/>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2CC"/>
    <w:rsid w:val="00DD73DB"/>
    <w:rsid w:val="00DE3346"/>
    <w:rsid w:val="00DE4617"/>
    <w:rsid w:val="00DF282B"/>
    <w:rsid w:val="00E255CB"/>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009B"/>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8D78D1"/>
    <w:rPr>
      <w:color w:val="808080"/>
      <w:bdr w:space="0" w:sz="0" w:color="auto" w:val="none"/>
      <w:shd w:fill="auto" w:color="auto" w:val="clear"/>
    </w:rPr>
  </w:style>
  <w:style w:customStyle="true" w:styleId="eSPISCCParagraphDefaultFont" w:type="character">
    <w:name w:val="eSPIS_CC_Paragraph Default Font"/>
    <w:basedOn w:val="Zadanifontodlomka"/>
    <w:rsid w:val="008D78D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D78D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D78D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D78D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8D78D1"/>
    <w:rPr>
      <w:color w:val="808080"/>
      <w:bdr w:color="auto" w:space="0" w:sz="0" w:val="none"/>
      <w:shd w:color="auto" w:fill="auto" w:val="clear"/>
    </w:rPr>
  </w:style>
  <w:style w:customStyle="1" w:styleId="eSPISCCParagraphDefaultFont" w:type="character">
    <w:name w:val="eSPIS_CC_Paragraph Default Font"/>
    <w:basedOn w:val="Zadanifontodlomka"/>
    <w:rsid w:val="008D78D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D78D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D78D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D78D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St-162/2010-638</izvorni_sadrzaj>
    <derivirana_varijabla naziv="DomainObject.Oznaka_1">St-162/2010-638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12. studenog 2015.</izvorni_sadrzaj>
    <derivirana_varijabla naziv="DomainObject.Predmet.SpisIzvanSuda.DatumIzlazaSpisa_1">12. studenog 2015.</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VTS RH ZAGREB</izvorni_sadrzaj>
    <derivirana_varijabla naziv="DomainObject.Predmet.SpisIzvanSuda.LokacijaSpisa_1">VTS RH ZAGREB</derivirana_varijabla>
  </DomainObject.Predmet.SpisIzvanSuda.LokacijaSpisa>
  <DomainObject.Predmet.SpisIzvanSuda.Napomena>
    <izvorni_sadrzaj>Ež-661/215</izvorni_sadrzaj>
    <derivirana_varijabla naziv="DomainObject.Predmet.SpisIzvanSuda.Napomena_1">Ež-661/215</derivirana_varijabla>
  </DomainObject.Predmet.SpisIzvanSuda.Napomena>
  <DomainObject.Predmet.SpisIzvanSuda.RazlogIzlaskaSpisa>
    <izvorni_sadrzaj>žalba ponuditelja i kupca Dušana Ristića</izvorni_sadrzaj>
    <derivirana_varijabla naziv="DomainObject.Predmet.SpisIzvanSuda.RazlogIzlaskaSpisa_1">žalba ponuditelja i kupca Dušana Ristića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Vladimir Magdalenić; SENAD HANDŽIĆ; ALMA HANDŽIĆ; FRANCE ROGELJ; DRAŽEN PIŠKULIĆ; LJUBO PIŠKULIĆ; GORAN RADUJKOVIĆ; VLADIMIR MAGDALENIĆ</izvorni_sadrzaj>
    <derivirana_varijabla naziv="DomainObject.Predmet.StrankaFormated_1">  PRIMORSKO-GORANSKA ŽUPANIJA GRAD NOVI VINODOLSKI; Vladimir Magdalenić; SENAD HANDŽIĆ; ALMA HANDŽIĆ; FRANCE ROGELJ; DRAŽEN PIŠKULIĆ; LJUBO PIŠKULIĆ; GORAN RADUJKOVIĆ; VLADIMIR MAGDALENIĆ</derivirana_varijabla>
  </DomainObject.Predmet.StrankaFormated>
  <DomainObject.Predmet.StrankaFormatedOIB>
    <izvorni_sadrzaj>  PRIMORSKO-GORANSKA ŽUPANIJA GRAD NOVI VINODOLSKI; Vladimir Magdalenić, OIB 55574839587; SENAD HANDŽIĆ; ALMA HANDŽIĆ; FRANCE ROGELJ; DRAŽEN PIŠKULIĆ; LJUBO PIŠKULIĆ; GORAN RADUJKOVIĆ; VLADIMIR MAGDALENIĆ</izvorni_sadrzaj>
    <derivirana_varijabla naziv="DomainObject.Predmet.StrankaFormatedOIB_1">  PRIMORSKO-GORANSKA ŽUPANIJA GRAD NOVI VINODOLSKI; Vladimir Magdalenić, OIB 55574839587; SENAD HANDŽIĆ; ALMA HANDŽIĆ; FRANCE ROGELJ; DRAŽEN PIŠKULIĆ; LJUBO PIŠKULIĆ; GORAN RADUJKOVIĆ; VLADIMIR MAGDALENIĆ</derivirana_varijabla>
  </DomainObject.Predmet.StrankaFormatedOIB>
  <DomainObject.Predmet.StrankaFormatedWithAdress>
    <izvorni_sadrzaj> PRIMORSKO-GORANSKA ŽUPANIJA GRAD NOVI VINODOLSKI, P.P. 5, 51250 Novi Vinodolski; Vladimir Magdalenić, Dravska 25b, 42202 Bartolovec; SENAD HANDŽIĆ; ALMA HANDŽIĆ; FRANCE ROGELJ; DRAŽEN PIŠKULIĆ; LJUBO PIŠKULIĆ; GORAN RADUJKOVIĆ; VLADIMIR MAGDALENIĆ</izvorni_sadrzaj>
    <derivirana_varijabla naziv="DomainObject.Predmet.StrankaFormatedWithAdress_1"> PRIMORSKO-GORANSKA ŽUPANIJA GRAD NOVI VINODOLSKI, P.P. 5, 51250 Novi Vinodolski; Vladimir Magdalenić, Dravska 25b, 42202 Bartolovec; SENAD HANDŽIĆ; ALMA HANDŽIĆ; FRANCE ROGELJ; DRAŽEN PIŠKULIĆ; LJUBO PIŠKULIĆ; GORAN RADUJKOVIĆ; VLADIMIR MAGDALENIĆ</derivirana_varijabla>
  </DomainObject.Predmet.StrankaFormatedWithAdress>
  <DomainObject.Predmet.StrankaFormatedWithAdressOIB>
    <izvorni_sadrzaj> PRIMORSKO-GORANSKA ŽUPANIJA GRAD NOVI VINODOLSKI, P.P. 5, 51250 Novi Vinodolski; Vladimir Magdalenić, OIB 55574839587, Dravska 25b, 42202 Bartolovec; SENAD HANDŽIĆ; ALMA HANDŽIĆ; FRANCE ROGELJ; DRAŽEN PIŠKULIĆ; LJUBO PIŠKULIĆ; GORAN RADUJKOVIĆ; VLADIMIR MAGDALENIĆ</izvorni_sadrzaj>
    <derivirana_varijabla naziv="DomainObject.Predmet.StrankaFormatedWithAdressOIB_1"> PRIMORSKO-GORANSKA ŽUPANIJA GRAD NOVI VINODOLSKI, P.P. 5, 51250 Novi Vinodolski; Vladimir Magdalenić, OIB 55574839587, Dravska 25b, 42202 Bartolovec; SENAD HANDŽIĆ; ALMA HANDŽIĆ; FRANCE ROGELJ; DRAŽEN PIŠKULIĆ; LJUBO PIŠKULIĆ; GORAN RADUJKOVIĆ; VLADIMIR MAGDALENIĆ</derivirana_varijabla>
  </DomainObject.Predmet.StrankaFormatedWithAdressOIB>
  <DomainObject.Predmet.StrankaWithAdress>
    <izvorni_sadrzaj>PRIMORSKO-GORANSKA ŽUPANIJA GRAD NOVI VINODOLSKI P.P. 5,51250 Novi Vinodolski,Vladimir Magdalenić Dravska 25b,42202 Bartolovec,SENAD HANDŽIĆ ,ALMA HANDŽIĆ ,FRANCE ROGELJ ,DRAŽEN PIŠKULIĆ ,LJUBO PIŠKULIĆ ,GORAN RADUJKOVIĆ ,VLADIMIR MAGDALENIĆ </izvorni_sadrzaj>
    <derivirana_varijabla naziv="DomainObject.Predmet.StrankaWithAdress_1">PRIMORSKO-GORANSKA ŽUPANIJA GRAD NOVI VINODOLSKI P.P. 5,51250 Novi Vinodolski,Vladimir Magdalenić Dravska 25b,42202 Bartolovec,SENAD HANDŽIĆ ,ALMA HANDŽIĆ ,FRANCE ROGELJ ,DRAŽEN PIŠKULIĆ ,LJUBO PIŠKULIĆ ,GORAN RADUJKOVIĆ ,VLADIMIR MAGDALENIĆ </derivirana_varijabla>
  </DomainObject.Predmet.StrankaWithAdress>
  <DomainObject.Predmet.StrankaWithAdressOIB>
    <izvorni_sadrzaj>PRIMORSKO-GORANSKA ŽUPANIJA GRAD NOVI VINODOLSKI, P.P. 5,51250 Novi Vinodolski,Vladimir Magdalenić, OIB 55574839587, Dravska 25b,42202 Bartolovec,SENAD HANDŽIĆ,ALMA HANDŽIĆ,FRANCE ROGELJ,DRAŽEN PIŠKULIĆ,LJUBO PIŠKULIĆ,GORAN RADUJKOVIĆ,VLADIMIR MAGDALENIĆ</izvorni_sadrzaj>
    <derivirana_varijabla naziv="DomainObject.Predmet.StrankaWithAdressOIB_1">PRIMORSKO-GORANSKA ŽUPANIJA GRAD NOVI VINODOLSKI, P.P. 5,51250 Novi Vinodolski,Vladimir Magdalenić, OIB 55574839587, Dravska 25b,42202 Bartolovec,SENAD HANDŽIĆ,ALMA HANDŽIĆ,FRANCE ROGELJ,DRAŽEN PIŠKULIĆ,LJUBO PIŠKULIĆ,GORAN RADUJKOVIĆ,VLADIMIR MAGDALENIĆ</derivirana_varijabla>
  </DomainObject.Predmet.StrankaWithAdressOIB>
  <DomainObject.Predmet.StrankaNazivFormated>
    <izvorni_sadrzaj>PRIMORSKO-GORANSKA ŽUPANIJA GRAD NOVI VINODOLSKI,Vladimir Magdalenić,SENAD HANDŽIĆ,ALMA HANDŽIĆ,FRANCE ROGELJ,DRAŽEN PIŠKULIĆ,LJUBO PIŠKULIĆ,GORAN RADUJKOVIĆ,VLADIMIR MAGDALENIĆ</izvorni_sadrzaj>
    <derivirana_varijabla naziv="DomainObject.Predmet.StrankaNazivFormated_1">PRIMORSKO-GORANSKA ŽUPANIJA GRAD NOVI VINODOLSKI,Vladimir Magdalenić,SENAD HANDŽIĆ,ALMA HANDŽIĆ,FRANCE ROGELJ,DRAŽEN PIŠKULIĆ,LJUBO PIŠKULIĆ,GORAN RADUJKOVIĆ,VLADIMIR MAGDALENIĆ</derivirana_varijabla>
  </DomainObject.Predmet.StrankaNazivFormated>
  <DomainObject.Predmet.StrankaNazivFormatedOIB>
    <izvorni_sadrzaj>PRIMORSKO-GORANSKA ŽUPANIJA GRAD NOVI VINODOLSKI,Vladimir Magdalenić, OIB 55574839587,SENAD HANDŽIĆ,ALMA HANDŽIĆ,FRANCE ROGELJ,DRAŽEN PIŠKULIĆ,LJUBO PIŠKULIĆ,GORAN RADUJKOVIĆ,VLADIMIR MAGDALENIĆ</izvorni_sadrzaj>
    <derivirana_varijabla naziv="DomainObject.Predmet.StrankaNazivFormatedOIB_1">PRIMORSKO-GORANSKA ŽUPANIJA GRAD NOVI VINODOLSKI,Vladimir Magdalenić, OIB 55574839587,SENAD HANDŽIĆ,ALMA HANDŽIĆ,FRANCE ROGELJ,DRAŽEN PIŠKULIĆ,LJUBO PIŠKULIĆ,GORAN RADUJKOVIĆ,VLADIMIR MAGDALENIĆ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Vladimir Magdalenić</item>
      <item>SENAD HANDŽIĆ</item>
      <item>ALMA HANDŽIĆ</item>
      <item>FRANCE ROGELJ</item>
      <item>DRAŽEN PIŠKULIĆ</item>
      <item>LJUBO PIŠKULIĆ</item>
      <item>GORAN RADUJKOVIĆ</item>
      <item>VLADIMIR MAGDALENIĆ</item>
    </izvorni_sadrzaj>
    <derivirana_varijabla naziv="DomainObject.Predmet.StrankaListFormated_1">
      <item>PRIMORSKO-GORANSKA ŽUPANIJA GRAD NOVI VINODOLSKI</item>
      <item>Vladimir Magdalenić</item>
      <item>SENAD HANDŽIĆ</item>
      <item>ALMA HANDŽIĆ</item>
      <item>FRANCE ROGELJ</item>
      <item>DRAŽEN PIŠKULIĆ</item>
      <item>LJUBO PIŠKULIĆ</item>
      <item>GORAN RADUJKOVIĆ</item>
      <item>VLADIMIR MAGDALENIĆ</item>
    </derivirana_varijabla>
  </DomainObject.Predmet.StrankaListFormated>
  <DomainObject.Predmet.StrankaListFormatedOIB>
    <izvorni_sadrzaj>
      <item>PRIMORSKO-GORANSKA ŽUPANIJA GRAD NOVI VINODOLSKI</item>
      <item>Vladimir Magdalenić, OIB 55574839587</item>
      <item>SENAD HANDŽIĆ</item>
      <item>ALMA HANDŽIĆ</item>
      <item>FRANCE ROGELJ</item>
      <item>DRAŽEN PIŠKULIĆ</item>
      <item>LJUBO PIŠKULIĆ</item>
      <item>GORAN RADUJKOVIĆ</item>
      <item>VLADIMIR MAGDALENIĆ</item>
    </izvorni_sadrzaj>
    <derivirana_varijabla naziv="DomainObject.Predmet.StrankaListFormatedOIB_1">
      <item>PRIMORSKO-GORANSKA ŽUPANIJA GRAD NOVI VINODOLSKI</item>
      <item>Vladimir Magdalenić, OIB 55574839587</item>
      <item>SENAD HANDŽIĆ</item>
      <item>ALMA HANDŽIĆ</item>
      <item>FRANCE ROGELJ</item>
      <item>DRAŽEN PIŠKULIĆ</item>
      <item>LJUBO PIŠKULIĆ</item>
      <item>GORAN RADUJKOVIĆ</item>
      <item>VLADIMIR MAGDALENIĆ</item>
    </derivirana_varijabla>
  </DomainObject.Predmet.StrankaListFormatedOIB>
  <DomainObject.Predmet.StrankaListFormatedWithAdress>
    <izvorni_sadrzaj>
      <item>PRIMORSKO-GORANSKA ŽUPANIJA GRAD NOVI VINODOLSKI, P.P. 5, 51250 Novi Vinodolski</item>
      <item>Vladimir Magdalenić, Dravska 25b, 42202 Bartolovec</item>
      <item>SENAD HANDŽIĆ</item>
      <item>ALMA HANDŽIĆ</item>
      <item>FRANCE ROGELJ</item>
      <item>DRAŽEN PIŠKULIĆ</item>
      <item>LJUBO PIŠKULIĆ</item>
      <item>GORAN RADUJKOVIĆ</item>
      <item>VLADIMIR MAGDALENIĆ</item>
    </izvorni_sadrzaj>
    <derivirana_varijabla naziv="DomainObject.Predmet.StrankaListFormatedWithAdress_1">
      <item>PRIMORSKO-GORANSKA ŽUPANIJA GRAD NOVI VINODOLSKI, P.P. 5, 51250 Novi Vinodolski</item>
      <item>Vladimir Magdalenić, Dravska 25b, 42202 Bartolovec</item>
      <item>SENAD HANDŽIĆ</item>
      <item>ALMA HANDŽIĆ</item>
      <item>FRANCE ROGELJ</item>
      <item>DRAŽEN PIŠKULIĆ</item>
      <item>LJUBO PIŠKULIĆ</item>
      <item>GORAN RADUJKOVIĆ</item>
      <item>VLADIMIR MAGDALENIĆ</item>
    </derivirana_varijabla>
  </DomainObject.Predmet.StrankaListFormatedWithAdress>
  <DomainObject.Predmet.StrankaListFormatedWithAdressOIB>
    <izvorni_sadrzaj>
      <item>PRIMORSKO-GORANSKA ŽUPANIJA GRAD NOVI VINODOLSKI, P.P. 5, 51250 Novi Vinodolski</item>
      <item>Vladimir Magdalenić, OIB 55574839587, Dravska 25b, 42202 Bartolovec</item>
      <item>SENAD HANDŽIĆ</item>
      <item>ALMA HANDŽIĆ</item>
      <item>FRANCE ROGELJ</item>
      <item>DRAŽEN PIŠKULIĆ</item>
      <item>LJUBO PIŠKULIĆ</item>
      <item>GORAN RADUJKOVIĆ</item>
      <item>VLADIMIR MAGDALENIĆ</item>
    </izvorni_sadrzaj>
    <derivirana_varijabla naziv="DomainObject.Predmet.StrankaListFormatedWithAdressOIB_1">
      <item>PRIMORSKO-GORANSKA ŽUPANIJA GRAD NOVI VINODOLSKI, P.P. 5, 51250 Novi Vinodolski</item>
      <item>Vladimir Magdalenić, OIB 55574839587, Dravska 25b, 42202 Bartolovec</item>
      <item>SENAD HANDŽIĆ</item>
      <item>ALMA HANDŽIĆ</item>
      <item>FRANCE ROGELJ</item>
      <item>DRAŽEN PIŠKULIĆ</item>
      <item>LJUBO PIŠKULIĆ</item>
      <item>GORAN RADUJKOVIĆ</item>
      <item>VLADIMIR MAGDALENIĆ</item>
    </derivirana_varijabla>
  </DomainObject.Predmet.StrankaListFormatedWithAdressOIB>
  <DomainObject.Predmet.StrankaListNazivFormated>
    <izvorni_sadrzaj>
      <item>PRIMORSKO-GORANSKA ŽUPANIJA GRAD NOVI VINODOLSKI</item>
      <item>Vladimir Magdalenić</item>
      <item>SENAD HANDŽIĆ</item>
      <item>ALMA HANDŽIĆ</item>
      <item>FRANCE ROGELJ</item>
      <item>DRAŽEN PIŠKULIĆ</item>
      <item>LJUBO PIŠKULIĆ</item>
      <item>GORAN RADUJKOVIĆ</item>
      <item>VLADIMIR MAGDALENIĆ</item>
    </izvorni_sadrzaj>
    <derivirana_varijabla naziv="DomainObject.Predmet.StrankaListNazivFormated_1">
      <item>PRIMORSKO-GORANSKA ŽUPANIJA GRAD NOVI VINODOLSKI</item>
      <item>Vladimir Magdalenić</item>
      <item>SENAD HANDŽIĆ</item>
      <item>ALMA HANDŽIĆ</item>
      <item>FRANCE ROGELJ</item>
      <item>DRAŽEN PIŠKULIĆ</item>
      <item>LJUBO PIŠKULIĆ</item>
      <item>GORAN RADUJKOVIĆ</item>
      <item>VLADIMIR MAGDALENIĆ</item>
    </derivirana_varijabla>
  </DomainObject.Predmet.StrankaListNazivFormated>
  <DomainObject.Predmet.StrankaListNazivFormatedOIB>
    <izvorni_sadrzaj>
      <item>PRIMORSKO-GORANSKA ŽUPANIJA GRAD NOVI VINODOLSKI</item>
      <item>Vladimir Magdalenić, OIB 55574839587</item>
      <item>SENAD HANDŽIĆ</item>
      <item>ALMA HANDŽIĆ</item>
      <item>FRANCE ROGELJ</item>
      <item>DRAŽEN PIŠKULIĆ</item>
      <item>LJUBO PIŠKULIĆ</item>
      <item>GORAN RADUJKOVIĆ</item>
      <item>VLADIMIR MAGDALENIĆ</item>
    </izvorni_sadrzaj>
    <derivirana_varijabla naziv="DomainObject.Predmet.StrankaListNazivFormatedOIB_1">
      <item>PRIMORSKO-GORANSKA ŽUPANIJA GRAD NOVI VINODOLSKI</item>
      <item>Vladimir Magdalenić, OIB 55574839587</item>
      <item>SENAD HANDŽIĆ</item>
      <item>ALMA HANDŽIĆ</item>
      <item>FRANCE ROGELJ</item>
      <item>DRAŽEN PIŠKULIĆ</item>
      <item>LJUBO PIŠKULIĆ</item>
      <item>GORAN RADUJKOVIĆ</item>
      <item>VLADIMIR MAGDALENIĆ</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tem>Milan Došen, Svetog Križa 120, 33000 Milanovac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tem>Milan Došen, Svetog Križa 120, 33000 Milanovac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tem>Milan Došen, OIB 28408384400, Svetog Križa 120, 33000 Milanovac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tem>Milan Došen, OIB 28408384400, Svetog Križa 120, 33000 Milanovac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St-162/2010-638</izvorni_sadrzaj>
    <derivirana_varijabla naziv="DomainObject.PoslovniBrojDokumenta_1">St-162/2010-638</derivirana_varijabla>
  </DomainObject.PoslovniBrojDokumenta>
  <DomainObject.Predmet.StrankaIDrugi>
    <izvorni_sadrzaj>Vladimir Magdalenić i dr.</izvorni_sadrzaj>
    <derivirana_varijabla naziv="DomainObject.Predmet.StrankaIDrugi_1">Vladimir Magdalenić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Vladimir Magdalenić, OIB 55574839587, Dravska 25b, 42202 Bartolovec i dr.</izvorni_sadrzaj>
    <derivirana_varijabla naziv="DomainObject.Predmet.StrankaIDrugiAdressOIB_1">Vladimir Magdalenić, OIB 55574839587, Dravska 25b, 42202 Bartolovec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tem>Vladimir Magdalenić</item>
      <item>SENAD HANDŽIĆ</item>
      <item>ALMA HANDŽIĆ</item>
      <item>FRANCE ROGELJ</item>
      <item>DRAŽEN PIŠKULIĆ</item>
      <item>LJUBO PIŠKULIĆ</item>
      <item>GORAN RADUJKOVIĆ</item>
      <item>VLADIMIR MAGDALENIĆ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tem>Vladimir Magdalenić</item>
      <item>SENAD HANDŽIĆ</item>
      <item>ALMA HANDŽIĆ</item>
      <item>FRANCE ROGELJ</item>
      <item>DRAŽEN PIŠKULIĆ</item>
      <item>LJUBO PIŠKULIĆ</item>
      <item>GORAN RADUJKOVIĆ</item>
      <item>VLADIMIR MAGDALENIĆ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tem>Milan Došen, OIB 28408384400, Svetog Križa 120,33000 Milanovac</item>
      <item>Vladimir Magdalenić, OIB 55574839587, Dravska 25b,42202 Bartolovec</item>
      <item>SENAD HANDŽIĆ</item>
      <item>ALMA HANDŽIĆ</item>
      <item>FRANCE ROGELJ</item>
      <item>DRAŽEN PIŠKULIĆ</item>
      <item>LJUBO PIŠKULIĆ</item>
      <item>GORAN RADUJKOVIĆ</item>
      <item>VLADIMIR MAGDALENIĆ</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tem>Milan Došen, OIB 28408384400, Svetog Križa 120,33000 Milanovac</item>
      <item>Vladimir Magdalenić, OIB 55574839587, Dravska 25b,42202 Bartolovec</item>
      <item>SENAD HANDŽIĆ</item>
      <item>ALMA HANDŽIĆ</item>
      <item>FRANCE ROGELJ</item>
      <item>DRAŽEN PIŠKULIĆ</item>
      <item>LJUBO PIŠKULIĆ</item>
      <item>GORAN RADUJKOVIĆ</item>
      <item>VLADIMIR MAGDALENIĆ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tem>, OIB 28408384400</item>
      <item>, OIB 55574839587</item>
      <item>, OIB null</item>
      <item>, OIB null</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tem>, OIB 28408384400</item>
      <item>, OIB 55574839587</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9BCC25-6228-4F66-9772-954E48B311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1605</properties:Words>
  <properties:Characters>9259</properties:Characters>
  <properties:Lines>182</properties:Lines>
  <properties:Paragraphs>42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2015-12-15T09:22:00Z</dcterms:created>
  <dc:creator>dcmelik</dc:creator>
  <cp:lastModifiedBy>Jasna Radulović</cp:lastModifiedBy>
  <cp:lastPrinted>2015-12-15T09:24:00Z</cp:lastPrinted>
  <dcterms:modified xmlns:xsi="http://www.w3.org/2001/XMLSchema-instance" xsi:type="dcterms:W3CDTF">2015-12-15T09:45:00Z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St-162/2010-638 / Odluka - Rješenje - dosuda</vt:lpwstr>
  </prop:property>
  <prop:property name="CC_coloring" pid="4" fmtid="{D5CDD505-2E9C-101B-9397-08002B2CF9AE}">
    <vt:bool>false</vt:bool>
  </prop:property>
  <prop:property name="BrojStranica" pid="5" fmtid="{D5CDD505-2E9C-101B-9397-08002B2CF9AE}">
    <vt:i4>4</vt:i4>
  </prop:property>
</prop:Properties>
</file>