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e9c7" w14:paraId="ef9e9c7" w:rsidRDefault="008109C4" w:rsidP="008109C4" w:rsidR="008109C4">
      <w:pPr>
        <w15:collapsed w:val="false"/>
        <w:rPr>
          <w:rFonts w:cs="Times New Roman"/>
        </w:rPr>
      </w:pPr>
      <w:r>
        <w:rPr>
          <w:rFonts w:cs="Times New Roman"/>
        </w:rPr>
        <w:t>POLJOOPSKRBA-BILOGORA d.d. u stečaju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proofErr w:type="spellStart"/>
      <w:r>
        <w:rPr>
          <w:rFonts w:cs="Times New Roman"/>
        </w:rPr>
        <w:t>Masarykova</w:t>
      </w:r>
      <w:proofErr w:type="spellEnd"/>
      <w:r>
        <w:rPr>
          <w:rFonts w:cs="Times New Roman"/>
        </w:rPr>
        <w:t xml:space="preserve"> 9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OI43000 Bjelovar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OIB :1591031261</w:t>
      </w:r>
      <w:r>
        <w:rPr>
          <w:rFonts w:cs="Times New Roman"/>
        </w:rPr>
        <w:t>2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U Virovitici</w:t>
      </w:r>
      <w:r>
        <w:rPr>
          <w:rFonts w:cs="Times New Roman"/>
        </w:rPr>
        <w:t>, 11.12.2018.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8109C4" w:rsidP="008109C4" w:rsidR="008109C4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TRG</w:t>
      </w:r>
      <w:r>
        <w:rPr>
          <w:rFonts w:cs="Times New Roman"/>
        </w:rPr>
        <w:t>OVAČKI SUD U BJELOVARU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3 St-149/2016</w:t>
      </w:r>
    </w:p>
    <w:p w:rsidRDefault="008109C4" w:rsidP="008109C4" w:rsidR="008109C4">
      <w:pPr>
        <w:rPr>
          <w:rFonts w:cs="Times New Roman"/>
        </w:rPr>
      </w:pPr>
      <w:r>
        <w:rPr>
          <w:rFonts w:cs="Times New Roman"/>
        </w:rPr>
        <w:t>Predmet : Obračun za diobu</w:t>
      </w:r>
    </w:p>
    <w:tbl>
      <w:tblPr>
        <w:tblStyle w:val="Reetkatablice"/>
        <w:tblW w:type="dxa" w:w="9573"/>
        <w:tblLook w:val="05A0" w:noVBand="1" w:noHBand="0" w:lastColumn="1" w:firstColumn="1" w:lastRow="0" w:firstRow="1"/>
      </w:tblPr>
      <w:tblGrid>
        <w:gridCol w:w="1914"/>
        <w:gridCol w:w="1735"/>
        <w:gridCol w:w="2094"/>
        <w:gridCol w:w="1837"/>
        <w:gridCol w:w="1993"/>
      </w:tblGrid>
      <w:tr w:rsidTr="008109C4" w:rsidR="008109C4">
        <w:trPr>
          <w:trHeight w:val="873"/>
        </w:trPr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Imovina</w:t>
            </w:r>
          </w:p>
        </w:tc>
        <w:tc>
          <w:tcPr>
            <w:tcW w:type="dxa" w:w="1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Procijenjena vrijednost</w:t>
            </w:r>
          </w:p>
        </w:tc>
        <w:tc>
          <w:tcPr>
            <w:tcW w:type="dxa" w:w="2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Ostvarena vrijednost u kn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Troškovi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Za isplatu vjerovnicima II višeg </w:t>
            </w:r>
            <w:proofErr w:type="spellStart"/>
            <w:r>
              <w:rPr>
                <w:rFonts w:cs="Times New Roman"/>
                <w:b/>
              </w:rPr>
              <w:t>ispl</w:t>
            </w:r>
            <w:proofErr w:type="spellEnd"/>
            <w:r>
              <w:rPr>
                <w:rFonts w:cs="Times New Roman"/>
                <w:b/>
              </w:rPr>
              <w:t>. reda</w:t>
            </w:r>
          </w:p>
        </w:tc>
      </w:tr>
      <w:tr w:rsidTr="008109C4" w:rsidR="008109C4">
        <w:trPr>
          <w:trHeight w:val="1175"/>
        </w:trPr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Nekretnina upisana u zk.ul.br. 7437 k.o. Bjelovar</w:t>
            </w:r>
          </w:p>
        </w:tc>
        <w:tc>
          <w:tcPr>
            <w:tcW w:type="dxa" w:w="1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1.060.000,00</w:t>
            </w:r>
          </w:p>
        </w:tc>
        <w:tc>
          <w:tcPr>
            <w:tcW w:type="dxa" w:w="2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455.000,00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09C4" w:rsidR="008109C4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09C4" w:rsidR="008109C4">
            <w:pPr>
              <w:spacing w:after="0"/>
              <w:rPr>
                <w:rFonts w:cs="Times New Roman"/>
              </w:rPr>
            </w:pPr>
          </w:p>
        </w:tc>
      </w:tr>
      <w:tr w:rsidTr="008109C4" w:rsidR="008109C4">
        <w:trPr>
          <w:trHeight w:val="1559"/>
        </w:trPr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Nekretnina upisana u zk.ul.br. 197 i 733 k.o. Velika </w:t>
            </w:r>
            <w:proofErr w:type="spellStart"/>
            <w:r>
              <w:rPr>
                <w:rFonts w:cs="Times New Roman"/>
              </w:rPr>
              <w:t>Barna</w:t>
            </w:r>
            <w:proofErr w:type="spellEnd"/>
            <w:r>
              <w:rPr>
                <w:rFonts w:cs="Times New Roman"/>
              </w:rPr>
              <w:t xml:space="preserve"> </w:t>
            </w:r>
          </w:p>
        </w:tc>
        <w:tc>
          <w:tcPr>
            <w:tcW w:type="dxa" w:w="1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45.000,00</w:t>
            </w:r>
          </w:p>
        </w:tc>
        <w:tc>
          <w:tcPr>
            <w:tcW w:type="dxa" w:w="2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46.000,00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09C4" w:rsidR="008109C4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09C4" w:rsidR="008109C4">
            <w:pPr>
              <w:spacing w:after="0"/>
              <w:rPr>
                <w:rFonts w:cs="Times New Roman"/>
              </w:rPr>
            </w:pPr>
          </w:p>
        </w:tc>
      </w:tr>
      <w:tr w:rsidTr="008109C4" w:rsidR="008109C4">
        <w:trPr>
          <w:trHeight w:val="488"/>
        </w:trPr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Jamčevina </w:t>
            </w:r>
          </w:p>
        </w:tc>
        <w:tc>
          <w:tcPr>
            <w:tcW w:type="dxa" w:w="1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09C4" w:rsidR="008109C4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2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30.000,00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09C4" w:rsidR="008109C4">
            <w:pPr>
              <w:spacing w:after="0"/>
              <w:rPr>
                <w:rFonts w:cs="Times New Roman"/>
              </w:rPr>
            </w:pP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09C4" w:rsidR="008109C4">
            <w:pPr>
              <w:spacing w:after="0"/>
              <w:rPr>
                <w:rFonts w:cs="Times New Roman"/>
              </w:rPr>
            </w:pPr>
          </w:p>
        </w:tc>
      </w:tr>
      <w:tr w:rsidTr="008109C4" w:rsidR="008109C4">
        <w:trPr>
          <w:trHeight w:val="446"/>
        </w:trPr>
        <w:tc>
          <w:tcPr>
            <w:tcW w:type="dxa" w:w="19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09C4" w:rsidR="008109C4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UKUPNO :</w:t>
            </w:r>
          </w:p>
        </w:tc>
        <w:tc>
          <w:tcPr>
            <w:tcW w:type="dxa" w:w="173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1.105.000,00</w:t>
            </w:r>
          </w:p>
        </w:tc>
        <w:tc>
          <w:tcPr>
            <w:tcW w:type="dxa" w:w="20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531.000,00</w:t>
            </w:r>
          </w:p>
        </w:tc>
        <w:tc>
          <w:tcPr>
            <w:tcW w:type="dxa" w:w="18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76.081,66</w:t>
            </w:r>
          </w:p>
        </w:tc>
        <w:tc>
          <w:tcPr>
            <w:tcW w:type="dxa" w:w="1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109C4" w:rsidR="008109C4">
            <w:pPr>
              <w:spacing w:after="0"/>
              <w:jc w:val="right"/>
              <w:rPr>
                <w:rFonts w:cs="Times New Roman"/>
              </w:rPr>
            </w:pPr>
            <w:r>
              <w:rPr>
                <w:rFonts w:cs="Times New Roman"/>
              </w:rPr>
              <w:t>452.000,00</w:t>
            </w:r>
          </w:p>
        </w:tc>
      </w:tr>
    </w:tbl>
    <w:p w:rsidRDefault="008109C4" w:rsidP="008109C4" w:rsidR="008109C4">
      <w:pPr>
        <w:rPr>
          <w:rFonts w:cs="Times New Roman"/>
        </w:rPr>
      </w:pPr>
    </w:p>
    <w:p w:rsidRDefault="008109C4" w:rsidP="008109C4" w:rsidR="008109C4">
      <w:pPr>
        <w:rPr>
          <w:rFonts w:cs="Times New Roman"/>
        </w:rPr>
      </w:pPr>
      <w:r>
        <w:rPr>
          <w:rFonts w:cs="Times New Roman"/>
        </w:rPr>
        <w:t>Od unovčenih nekretnina ostvarena je ukupna vrijednost od 501.000,00 kuna i od jamčevine koja je zadržana ostvareno je 30.000,00 kuna . Predlažem da se na ime troškova naplati 76.081,66 kuna , a struktura troškova je slijedeća</w:t>
      </w:r>
      <w:bookmarkStart w:name="_GoBack" w:id="0"/>
      <w:bookmarkEnd w:id="0"/>
      <w:r>
        <w:rPr>
          <w:rFonts w:cs="Times New Roman"/>
        </w:rPr>
        <w:t>:</w:t>
      </w:r>
    </w:p>
    <w:p w:rsidRDefault="008109C4" w:rsidP="008109C4" w:rsidR="008109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Sudski vještak                     2.337,50 kuna </w:t>
      </w:r>
    </w:p>
    <w:p w:rsidRDefault="008109C4" w:rsidP="008109C4" w:rsidR="008109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Komunalna naknada           2.025,36 kuna</w:t>
      </w:r>
    </w:p>
    <w:p w:rsidRDefault="008109C4" w:rsidP="008109C4" w:rsidR="008109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Troškovi FINA-e                   230,00 kuna</w:t>
      </w:r>
    </w:p>
    <w:p w:rsidRDefault="008109C4" w:rsidP="008109C4" w:rsidR="008109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Bankovne usluge                2.468,80 kuna</w:t>
      </w:r>
    </w:p>
    <w:p w:rsidRDefault="008109C4" w:rsidP="008109C4" w:rsidR="008109C4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Nagrada st. upravitelja      62.480,00 kuna</w:t>
      </w:r>
    </w:p>
    <w:p w:rsidRDefault="008109C4" w:rsidP="008109C4" w:rsidR="008109C4">
      <w:pPr>
        <w:pStyle w:val="Odlomakpopisa"/>
        <w:numPr>
          <w:ilvl w:val="0"/>
          <w:numId w:val="47"/>
        </w:numPr>
        <w:pBdr>
          <w:bottom w:space="1" w:sz="12" w:color="auto" w:val="single"/>
        </w:pBd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Putni troškovi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6.540,00 kuna</w:t>
      </w:r>
    </w:p>
    <w:p w:rsidRDefault="008109C4" w:rsidP="008109C4" w:rsidR="008109C4">
      <w:pPr>
        <w:ind w:left="720"/>
        <w:rPr>
          <w:rFonts w:cs="Times New Roman"/>
        </w:rPr>
      </w:pPr>
      <w:r>
        <w:rPr>
          <w:rFonts w:cs="Times New Roman"/>
        </w:rPr>
        <w:t xml:space="preserve">UKUPNO :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76.081,66 kuna</w:t>
      </w:r>
    </w:p>
    <w:p w:rsidRDefault="008109C4" w:rsidP="008109C4" w:rsidR="008109C4">
      <w:pPr>
        <w:rPr>
          <w:rFonts w:cs="Times New Roman"/>
        </w:rPr>
      </w:pPr>
      <w:r>
        <w:rPr>
          <w:rFonts w:cs="Times New Roman"/>
        </w:rPr>
        <w:t>Predlažem da se sazove ročište za diobu i da se sredstva nakon toga isplate vjerovnic</w:t>
      </w:r>
      <w:r>
        <w:rPr>
          <w:rFonts w:cs="Times New Roman"/>
        </w:rPr>
        <w:t>ima drugog višeg isplatnog reda</w:t>
      </w:r>
      <w:r>
        <w:rPr>
          <w:rFonts w:cs="Times New Roman"/>
        </w:rPr>
        <w:t>.</w:t>
      </w:r>
    </w:p>
    <w:p w:rsidRDefault="008109C4" w:rsidP="008109C4" w:rsidR="008109C4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Stečajni upravitelj</w:t>
      </w:r>
      <w:r>
        <w:rPr>
          <w:rFonts w:cs="Times New Roman"/>
        </w:rPr>
        <w:t>:</w:t>
      </w:r>
    </w:p>
    <w:p w:rsidRDefault="008109C4" w:rsidP="008109C4" w:rsidR="00AE649C" w:rsidRPr="00B76F3C"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Franjo </w:t>
      </w:r>
      <w:proofErr w:type="spellStart"/>
      <w:r>
        <w:rPr>
          <w:rFonts w:cs="Times New Roman"/>
        </w:rPr>
        <w:t>Otročak</w:t>
      </w:r>
      <w:proofErr w:type="spellEnd"/>
      <w:r>
        <w:rPr>
          <w:rFonts w:cs="Times New Roman"/>
        </w:rPr>
        <w:t xml:space="preserve"> , </w:t>
      </w:r>
      <w:proofErr w:type="spellStart"/>
      <w:r>
        <w:rPr>
          <w:rFonts w:cs="Times New Roman"/>
        </w:rPr>
        <w:t>dipl.ing</w:t>
      </w:r>
      <w:proofErr w:type="spellEnd"/>
      <w:r>
        <w:rPr>
          <w:rFonts w:cs="Times New Roman"/>
        </w:rPr>
        <w:t>.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5CE5225"/>
    <w:multiLevelType w:val="hybridMultilevel"/>
    <w:tmpl w:val="344A7766"/>
    <w:lvl w:tplc="A5820B98" w:ilvl="0">
      <w:start w:val="45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9C4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9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St-149/2016-73</izvorni_sadrzaj>
    <derivirana_varijabla naziv="DomainObject.Oznaka_1">St-149/2016-73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POLJOOPSKRBA-BILOGORA dioničko društvo za vanjsku i unutarnju trgovinu Bjelovar</izvorni_sadrzaj>
    <derivirana_varijabla naziv="DomainObject.Predmet.ProtustrankaFormated_1">  POLJOOPSKRBA-BILOGORA dioničko društvo za vanjsku i unutarnju trgovinu Bjelovar</derivirana_varijabla>
  </DomainObject.Predmet.ProtustrankaFormated>
  <DomainObject.Predmet.ProtustrankaFormatedOIB>
    <izvorni_sadrzaj>  POLJOOPSKRBA-BILOGORA dioničko društvo za vanjsku i unutarnju trgovinu Bjelovar, OIB 15910312612</izvorni_sadrzaj>
    <derivirana_varijabla naziv="DomainObject.Predmet.ProtustrankaFormatedOIB_1">  POLJOOPSKRBA-BILOGORA dioničko društvo za vanjsku i unutarnju trgovinu Bjelovar, OIB 15910312612</derivirana_varijabla>
  </DomainObject.Predmet.ProtustrankaFormatedOIB>
  <DomainObject.Predmet.ProtustrankaFormatedWithAdress>
    <izvorni_sadrzaj> POLJOOPSKRBA-BILOGORA dioničko društvo za vanjsku i unutarnju trgovinu Bjelovar, Massarykova 9, 43000 Bjelovar</izvorni_sadrzaj>
    <derivirana_varijabla naziv="DomainObject.Predmet.ProtustrankaFormatedWithAdress_1"> POLJOOPSKRBA-BILOGORA dioničko društvo za vanjsku i unutarnju trgovinu Bjelovar, Massarykova 9, 43000 Bjelovar</derivirana_varijabla>
  </DomainObject.Predmet.ProtustrankaFormatedWithAdress>
  <DomainObject.Predmet.ProtustrankaFormatedWithAdressOIB>
    <izvorni_sadrzaj> POLJOOPSKRBA-BILOGORA dioničko društvo za vanjsku i unutarnju trgovinu Bjelovar, OIB 15910312612, Massarykova 9, 43000 Bjelovar</izvorni_sadrzaj>
    <derivirana_varijabla naziv="DomainObject.Predmet.ProtustrankaFormatedWithAdressOIB_1"> POLJOOPSKRBA-BILOGORA dioničko društvo za vanjsku i unutarnju trgovinu Bjelovar, OIB 15910312612, Massarykova 9, 43000 Bjelovar</derivirana_varijabla>
  </DomainObject.Predmet.ProtustrankaFormatedWithAdressOIB>
  <DomainObject.Predmet.ProtustrankaWithAdress>
    <izvorni_sadrzaj>POLJOOPSKRBA-BILOGORA dioničko društvo za vanjsku i unutarnju trgovinu Bjelovar Massarykova 9, 43000 Bjelovar</izvorni_sadrzaj>
    <derivirana_varijabla naziv="DomainObject.Predmet.ProtustrankaWithAdress_1">POLJOOPSKRBA-BILOGORA dioničko društvo za vanjsku i unutarnju trgovinu Bjelovar Massarykova 9, 43000 Bjelovar</derivirana_varijabla>
  </DomainObject.Predmet.ProtustrankaWithAdress>
  <DomainObject.Predmet.ProtustrankaWithAdressOIB>
    <izvorni_sadrzaj>POLJOOPSKRBA-BILOGORA dioničko društvo za vanjsku i unutarnju trgovinu Bjelovar, OIB 15910312612, Massarykova 9, 43000 Bjelovar</izvorni_sadrzaj>
    <derivirana_varijabla naziv="DomainObject.Predmet.ProtustrankaWithAdressOIB_1">POLJOOPSKRBA-BILOGORA dioničko društvo za vanjsku i unutarnju trgovinu Bjelovar, OIB 15910312612, Massarykova 9, 43000 Bjelovar</derivirana_varijabla>
  </DomainObject.Predmet.ProtustrankaWithAdressOIB>
  <DomainObject.Predmet.ProtustrankaNazivFormated>
    <izvorni_sadrzaj>POLJOOPSKRBA-BILOGORA dioničko društvo za vanjsku i unutarnju trgovinu Bjelovar</izvorni_sadrzaj>
    <derivirana_varijabla naziv="DomainObject.Predmet.ProtustrankaNazivFormated_1">POLJOOPSKRBA-BILOGORA dioničko društvo za vanjsku i unutarnju trgovinu Bjelovar</derivirana_varijabla>
  </DomainObject.Predmet.ProtustrankaNazivFormated>
  <DomainObject.Predmet.ProtustrankaNazivFormatedOIB>
    <izvorni_sadrzaj>POLJOOPSKRBA-BILOGORA dioničko društvo za vanjsku i unutarnju trgovinu Bjelovar, OIB 15910312612</izvorni_sadrzaj>
    <derivirana_varijabla naziv="DomainObject.Predmet.ProtustrankaNazivFormatedOIB_1">POLJOOPSKRBA-BILOGORA dioničko društvo za vanjsku i unutarnju trgovinu Bjelovar, OIB 15910312612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POLJOOPSKRBA-BILOGORA dioničko društvo za vanjsku i unutarnju trgovinu Bjelovar</item>
    </izvorni_sadrzaj>
    <derivirana_varijabla naziv="DomainObject.Predmet.ProtuStrankaListFormated_1">
      <item>POLJOOPSKRBA-BILOGORA dioničko društvo za vanjsku i unutarnju trgovinu Bjelovar</item>
    </derivirana_varijabla>
  </DomainObject.Predmet.ProtuStrankaListFormated>
  <DomainObject.Predmet.ProtuStrankaListFormatedOIB>
    <izvorni_sadrzaj>
      <item>POLJOOPSKRBA-BILOGORA dioničko društvo za vanjsku i unutarnju trgovinu Bjelovar, OIB 15910312612</item>
    </izvorni_sadrzaj>
    <derivirana_varijabla naziv="DomainObject.Predmet.ProtuStrankaListFormatedOIB_1">
      <item>POLJOOPSKRBA-BILOGORA dioničko društvo za vanjsku i unutarnju trgovinu Bjelovar, OIB 15910312612</item>
    </derivirana_varijabla>
  </DomainObject.Predmet.ProtuStrankaListFormatedOIB>
  <DomainObject.Predmet.ProtuStrankaListFormatedWithAdress>
    <izvorni_sadrzaj>
      <item>POLJOOPSKRBA-BILOGORA dioničko društvo za vanjsku i unutarnju trgovinu Bjelovar, Massarykova 9, 43000 Bjelovar</item>
    </izvorni_sadrzaj>
    <derivirana_varijabla naziv="DomainObject.Predmet.ProtuStrankaListFormatedWithAdress_1">
      <item>POLJOOPSKRBA-BILOGORA dioničko društvo za vanjsku i unutarnju trgovinu Bjelovar, Massarykova 9, 43000 Bjelovar</item>
    </derivirana_varijabla>
  </DomainObject.Predmet.ProtuStrankaListFormatedWithAdress>
  <DomainObject.Predmet.ProtuStrankaListFormatedWithAdressOIB>
    <izvorni_sadrzaj>
      <item>POLJOOPSKRBA-BILOGORA dioničko društvo za vanjsku i unutarnju trgovinu Bjelovar, OIB 15910312612, Massarykova 9, 43000 Bjelovar</item>
    </izvorni_sadrzaj>
    <derivirana_varijabla naziv="DomainObject.Predmet.ProtuStrankaListFormatedWithAdressOIB_1">
      <item>POLJOOPSKRBA-BILOGORA dioničko društvo za vanjsku i unutarnju trgovinu Bjelovar, OIB 15910312612, Massarykova 9, 43000 Bjelovar</item>
    </derivirana_varijabla>
  </DomainObject.Predmet.ProtuStrankaListFormatedWithAdressOIB>
  <DomainObject.Predmet.ProtuStrankaListNazivFormated>
    <izvorni_sadrzaj>
      <item>POLJOOPSKRBA-BILOGORA dioničko društvo za vanjsku i unutarnju trgovinu Bjelovar</item>
    </izvorni_sadrzaj>
    <derivirana_varijabla naziv="DomainObject.Predmet.ProtuStrankaListNazivFormated_1">
      <item>POLJOOPSKRBA-BILOGORA dioničko društvo za vanjsku i unutarnju trgovinu Bjelovar</item>
    </derivirana_varijabla>
  </DomainObject.Predmet.ProtuStrankaListNazivFormated>
  <DomainObject.Predmet.ProtuStrankaListNazivFormatedOIB>
    <izvorni_sadrzaj>
      <item>POLJOOPSKRBA-BILOGORA dioničko društvo za vanjsku i unutarnju trgovinu Bjelovar, OIB 15910312612</item>
    </izvorni_sadrzaj>
    <derivirana_varijabla naziv="DomainObject.Predmet.ProtuStrankaListNazivFormatedOIB_1">
      <item>POLJOOPSKRBA-BILOGORA dioničko društvo za vanjsku i unutarnju trgovinu Bjelovar, OIB 15910312612</item>
    </derivirana_varijabla>
  </DomainObject.Predmet.ProtuStrankaListNazivFormatedOIB>
  <DomainObject.Predmet.OstaliListFormated>
    <izvorni_sadrzaj>
      <item>Dušan Zorić</item>
    </izvorni_sadrzaj>
    <derivirana_varijabla naziv="DomainObject.Predmet.OstaliListFormated_1">
      <item>Dušan Zorić</item>
    </derivirana_varijabla>
  </DomainObject.Predmet.OstaliListFormated>
  <DomainObject.Predmet.OstaliListFormatedOIB>
    <izvorni_sadrzaj>
      <item>Dušan Zorić, OIB 47234326565</item>
    </izvorni_sadrzaj>
    <derivirana_varijabla naziv="DomainObject.Predmet.OstaliListFormatedOIB_1">
      <item>Dušan Zorić, OIB 47234326565</item>
    </derivirana_varijabla>
  </DomainObject.Predmet.OstaliListFormatedOIB>
  <DomainObject.Predmet.OstaliListFormatedWithAdress>
    <izvorni_sadrzaj>
      <item>Dušan Zorić, Vukovarska ulica 10/F, 43000 Bjelovar</item>
    </izvorni_sadrzaj>
    <derivirana_varijabla naziv="DomainObject.Predmet.OstaliListFormatedWithAdress_1">
      <item>Dušan Zorić, Vukovarska ulica 10/F, 43000 Bjelovar</item>
    </derivirana_varijabla>
  </DomainObject.Predmet.OstaliListFormatedWithAdress>
  <DomainObject.Predmet.OstaliListFormatedWithAdressOIB>
    <izvorni_sadrzaj>
      <item>Dušan Zorić, OIB 47234326565, Vukovarska ulica 10/F, 43000 Bjelovar</item>
    </izvorni_sadrzaj>
    <derivirana_varijabla naziv="DomainObject.Predmet.OstaliListFormatedWithAdressOIB_1">
      <item>Dušan Zorić, OIB 47234326565, Vukovarska ulica 10/F, 43000 Bjelovar</item>
    </derivirana_varijabla>
  </DomainObject.Predmet.OstaliListFormatedWithAdressOIB>
  <DomainObject.Predmet.OstaliListNazivFormated>
    <izvorni_sadrzaj>
      <item>Dušan Zorić</item>
    </izvorni_sadrzaj>
    <derivirana_varijabla naziv="DomainObject.Predmet.OstaliListNazivFormated_1">
      <item>Dušan Zorić</item>
    </derivirana_varijabla>
  </DomainObject.Predmet.OstaliListNazivFormated>
  <DomainObject.Predmet.OstaliListNazivFormatedOIB>
    <izvorni_sadrzaj>
      <item>Dušan Zorić, OIB 47234326565</item>
    </izvorni_sadrzaj>
    <derivirana_varijabla naziv="DomainObject.Predmet.OstaliListNazivFormatedOIB_1">
      <item>Dušan Zorić, OIB 47234326565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>St-149/2016-73</izvorni_sadrzaj>
    <derivirana_varijabla naziv="DomainObject.PoslovniBrojDokumenta_1">St-149/2016-73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POLJOOPSKRBA-BILOGORA dioničko društvo za vanjsku i unutarnju trgovinu Bjelovar</izvorni_sadrzaj>
    <derivirana_varijabla naziv="DomainObject.Predmet.ProtustrankaIDrugi_1">POLJOOPSKRBA-BILOGORA dioničko društvo za vanjsku i unutarnju trgovinu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POLJOOPSKRBA-BILOGORA dioničko društvo za vanjsku i unutarnju trgovinu Bjelovar, OIB 15910312612, Massarykova 9, 43000 Bjelovar</izvorni_sadrzaj>
    <derivirana_varijabla naziv="DomainObject.Predmet.ProtustrankaIDrugiAdressOIB_1">POLJOOPSKRBA-BILOGORA dioničko društvo za vanjsku i unutarnju trgovinu Bjelovar, OIB 15910312612, Massarykova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POLJOOPSKRBA-BILOGORA dioničko društvo za vanjsku i unutarnju trgovinu Bjelovar</item>
      <item>FINA, RC ZAGREB, Podružnica Bjelovar</item>
      <item>Dušan Zorić</item>
    </izvorni_sadrzaj>
    <derivirana_varijabla naziv="DomainObject.Predmet.SudioniciListNaziv_1">
      <item>POLJOOPSKRBA-BILOGORA dioničko društvo za vanjsku i unutarnju trgovinu Bjelovar</item>
      <item>FINA, RC ZAGREB, Podružnica Bjelovar</item>
      <item>Dušan Zorić</item>
    </derivirana_varijabla>
  </DomainObject.Predmet.SudioniciListNaziv>
  <DomainObject.Predmet.SudioniciListAdressOIB>
    <izvorni_sadrzaj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izvorni_sadrzaj>
    <derivirana_varijabla naziv="DomainObject.Predmet.SudioniciListAdressOIB_1">
      <item>POLJOOPSKRBA-BILOGORA dioničko društvo za vanjsku i unutarnju trgovinu Bjelovar, OIB 15910312612, Massarykova 9,43000 Bjelovar</item>
      <item>FINA, RC ZAGREB, Podružnica Bjelovar, OIB 85821130368, F. Supila 4,43000 Bjelovar</item>
      <item>Dušan Zorić, OIB 47234326565, Vukovarska ulica 10/F,43000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2B40A-698A-4818-A46F-FAE0130C7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968</properties:Characters>
  <properties:Lines>59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2018-12-13T07:21:00Z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St-149/2016-73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