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5057" w14:paraId="7ab5057" w:rsidRDefault="0093295A" w:rsidP="0093295A" w:rsidR="0093295A" w:rsidRPr="00DF7E61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Nadležni trgovački sud:    </w:t>
      </w:r>
      <w:r w:rsidRPr="00DF7E61">
        <w:rPr>
          <w:b/>
        </w:rPr>
        <w:t>TRGOVAČKI SUD U VARAŽDINU</w:t>
      </w:r>
    </w:p>
    <w:p w:rsidRDefault="0093295A" w:rsidP="0093295A" w:rsidR="0093295A" w:rsidRPr="00DF7E61">
      <w:pPr>
        <w:rPr>
          <w:b/>
        </w:rPr>
      </w:pPr>
      <w:r w:rsidRPr="00DF7E61">
        <w:rPr>
          <w:b/>
        </w:rPr>
        <w:t xml:space="preserve">Poslovni broj spisa:           </w:t>
      </w:r>
      <w:r>
        <w:rPr>
          <w:b/>
        </w:rPr>
        <w:t xml:space="preserve"> </w:t>
      </w:r>
      <w:r w:rsidRPr="00DF7E61">
        <w:rPr>
          <w:b/>
        </w:rPr>
        <w:t>2 St-475/16</w:t>
      </w:r>
    </w:p>
    <w:p w:rsidRDefault="0093295A" w:rsidP="0093295A" w:rsidR="0093295A" w:rsidRPr="00994BF5">
      <w:pPr>
        <w:rPr>
          <w:b/>
        </w:rPr>
      </w:pPr>
      <w:r w:rsidRPr="00DF7E61">
        <w:rPr>
          <w:b/>
        </w:rPr>
        <w:t>Dužnik:</w:t>
      </w:r>
      <w:r w:rsidRPr="00994BF5">
        <w:t xml:space="preserve">                              </w:t>
      </w:r>
      <w:r>
        <w:t xml:space="preserve"> </w:t>
      </w:r>
      <w:r w:rsidRPr="00994BF5">
        <w:rPr>
          <w:b/>
        </w:rPr>
        <w:t xml:space="preserve">Čarobni svijet j.d.o.o. u stečaju, </w:t>
      </w:r>
      <w:proofErr w:type="spellStart"/>
      <w:r w:rsidRPr="00994BF5">
        <w:rPr>
          <w:b/>
        </w:rPr>
        <w:t>Doljanec</w:t>
      </w:r>
      <w:proofErr w:type="spellEnd"/>
      <w:r w:rsidRPr="00994BF5">
        <w:rPr>
          <w:b/>
        </w:rPr>
        <w:t xml:space="preserve"> 24, </w:t>
      </w:r>
      <w:proofErr w:type="spellStart"/>
      <w:r w:rsidRPr="00994BF5">
        <w:rPr>
          <w:b/>
        </w:rPr>
        <w:t>Doljanec</w:t>
      </w:r>
      <w:proofErr w:type="spellEnd"/>
    </w:p>
    <w:p w:rsidRDefault="0093295A" w:rsidP="0093295A" w:rsidR="0093295A">
      <w:pPr>
        <w:pBdr>
          <w:bottom w:space="1" w:sz="12" w:color="auto" w:val="single"/>
        </w:pBdr>
        <w:rPr>
          <w:b/>
        </w:rPr>
      </w:pPr>
      <w:r w:rsidRPr="00994BF5">
        <w:rPr>
          <w:b/>
        </w:rPr>
        <w:t xml:space="preserve">                                          </w:t>
      </w:r>
      <w:r>
        <w:rPr>
          <w:b/>
        </w:rPr>
        <w:t xml:space="preserve">  </w:t>
      </w:r>
      <w:r w:rsidRPr="00994BF5">
        <w:rPr>
          <w:b/>
        </w:rPr>
        <w:t xml:space="preserve"> OIB: 30124184679</w:t>
      </w:r>
    </w:p>
    <w:p w:rsidRDefault="006E3FDA" w:rsidP="00C25D8B" w:rsidR="006E3FDA" w:rsidRPr="006E3FDA">
      <w:pPr>
        <w:pBdr>
          <w:bottom w:space="1" w:sz="12" w:color="auto" w:val="single"/>
        </w:pBdr>
      </w:pPr>
      <w:r w:rsidRPr="006E3FDA">
        <w:t>Stečajna upraviteljica:</w:t>
      </w:r>
      <w:r>
        <w:t xml:space="preserve">       Nevenka Golubić</w:t>
      </w:r>
    </w:p>
    <w:p w:rsidRDefault="00566888" w:rsidR="00566888"/>
    <w:p w:rsidRDefault="00C25D8B" w:rsidR="00C25D8B"/>
    <w:p w:rsidRDefault="002056A6" w:rsidR="002056A6"/>
    <w:p w:rsidRDefault="004634BE" w:rsidR="004634BE"/>
    <w:p w:rsidRDefault="006E3FDA" w:rsidP="006E3FDA" w:rsidR="006E3FDA">
      <w:pPr>
        <w:jc w:val="both"/>
        <w:rPr>
          <w:b/>
        </w:rPr>
      </w:pPr>
      <w:r>
        <w:rPr>
          <w:b/>
        </w:rPr>
        <w:t>Predmet: ZAVRŠNI RAČUN STEČAJNOG UPRAVITELJA</w:t>
      </w:r>
    </w:p>
    <w:p w:rsidRDefault="006E3FDA" w:rsidP="006E3FDA" w:rsidR="006E3FDA">
      <w:pPr>
        <w:jc w:val="both"/>
        <w:rPr>
          <w:b/>
        </w:rPr>
      </w:pPr>
    </w:p>
    <w:p w:rsidRDefault="002056A6" w:rsidP="006E3FDA" w:rsidR="002056A6">
      <w:pPr>
        <w:jc w:val="both"/>
        <w:rPr>
          <w:b/>
        </w:rPr>
      </w:pPr>
    </w:p>
    <w:p w:rsidRDefault="006E3FDA" w:rsidP="006E3FDA" w:rsidR="006E3FDA">
      <w:pPr>
        <w:jc w:val="both"/>
      </w:pPr>
      <w:r w:rsidRPr="00700998">
        <w:t xml:space="preserve">U stečajnom </w:t>
      </w:r>
      <w:r>
        <w:t xml:space="preserve"> postupku nad dužnikom </w:t>
      </w:r>
      <w:r w:rsidR="0093295A">
        <w:t>Čarobni svijet j.</w:t>
      </w:r>
      <w:r>
        <w:t xml:space="preserve">d.o.o. u stečaju, </w:t>
      </w:r>
      <w:proofErr w:type="spellStart"/>
      <w:r w:rsidR="0093295A">
        <w:t>Doljanec</w:t>
      </w:r>
      <w:proofErr w:type="spellEnd"/>
      <w:r>
        <w:t xml:space="preserve">, unovčena je stečajna masa,  te  stoga podnosim završni račun  i predlažem stečajnom sucu da </w:t>
      </w:r>
      <w:proofErr w:type="spellStart"/>
      <w:r>
        <w:t>da</w:t>
      </w:r>
      <w:proofErr w:type="spellEnd"/>
      <w:r>
        <w:t xml:space="preserve"> suglasnost za završnu diobu prema predloženom završnom diobenom popisu i da odredi održavanje završnog ročišta na kojem bi </w:t>
      </w:r>
      <w:r w:rsidR="00F65EA1">
        <w:t xml:space="preserve">vjerovnici odlučivali o završnom računu te donošenju odluke o </w:t>
      </w:r>
      <w:r>
        <w:t xml:space="preserve"> zaključenju stečajnog postupka. </w:t>
      </w:r>
    </w:p>
    <w:p w:rsidRDefault="006E3FDA" w:rsidP="006E3FDA" w:rsidR="006E3FDA">
      <w:pPr>
        <w:jc w:val="both"/>
      </w:pPr>
    </w:p>
    <w:p w:rsidRDefault="004634BE" w:rsidP="006E3FDA" w:rsidR="004634BE">
      <w:pPr>
        <w:jc w:val="both"/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t>I. ZAVRŠNI RAČUN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t>I.1. RAČUN PRIHODA I RASHODA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Prihodi</w:t>
      </w:r>
    </w:p>
    <w:p w:rsidRDefault="002056A6" w:rsidP="006E3FDA" w:rsidR="002056A6">
      <w:pPr>
        <w:jc w:val="both"/>
        <w:rPr>
          <w:b/>
        </w:rPr>
      </w:pPr>
    </w:p>
    <w:tbl>
      <w:tblPr>
        <w:tblStyle w:val="Reetkatablice"/>
        <w:tblpPr w:tblpY="1" w:vertAnchor="text" w:rightFromText="180" w:leftFromText="180"/>
        <w:tblOverlap w:val="never"/>
        <w:tblW w:type="dxa" w:w="8226"/>
        <w:tblLook w:val="01E0" w:noVBand="0" w:noHBand="0" w:lastColumn="1" w:firstColumn="1" w:lastRow="1" w:firstRow="1"/>
      </w:tblPr>
      <w:tblGrid>
        <w:gridCol w:w="7079"/>
        <w:gridCol w:w="1147"/>
      </w:tblGrid>
      <w:tr w:rsidR="006E3FDA" w:rsidRPr="00F04D94">
        <w:trPr>
          <w:trHeight w:val="257"/>
        </w:trPr>
        <w:tc>
          <w:tcPr>
            <w:tcW w:type="auto" w:w="0"/>
          </w:tcPr>
          <w:p w:rsidRDefault="006E3FDA" w:rsidP="004634BE" w:rsidR="006E3FDA" w:rsidRPr="00F04D94">
            <w:pPr>
              <w:jc w:val="center"/>
            </w:pPr>
            <w:r w:rsidRPr="00F04D94">
              <w:t>Naziv prihoda</w:t>
            </w:r>
          </w:p>
        </w:tc>
        <w:tc>
          <w:tcPr>
            <w:tcW w:type="auto" w:w="0"/>
          </w:tcPr>
          <w:p w:rsidRDefault="006E3FDA" w:rsidP="004634BE" w:rsidR="006E3FDA" w:rsidRPr="00F04D94">
            <w:pPr>
              <w:jc w:val="center"/>
            </w:pPr>
            <w:r w:rsidRPr="00F04D94">
              <w:t>Iznos u kn</w:t>
            </w:r>
          </w:p>
        </w:tc>
      </w:tr>
      <w:tr w:rsidR="006E3FDA" w:rsidRPr="00F04D94">
        <w:trPr>
          <w:trHeight w:val="257"/>
        </w:trPr>
        <w:tc>
          <w:tcPr>
            <w:tcW w:type="auto" w:w="0"/>
          </w:tcPr>
          <w:p w:rsidRDefault="006E3FDA" w:rsidP="004634BE" w:rsidR="006E3FDA" w:rsidRPr="00F04D94">
            <w:pPr>
              <w:tabs>
                <w:tab w:pos="173" w:val="left"/>
              </w:tabs>
            </w:pPr>
            <w:r w:rsidRPr="00F04D94">
              <w:t xml:space="preserve">Prihodi od prodaje </w:t>
            </w:r>
            <w:r w:rsidR="004634BE">
              <w:t xml:space="preserve">pokretnina </w:t>
            </w:r>
            <w:r w:rsidR="00AC6DEC">
              <w:t>( prijenosno računalo, štampač, kutija prve pomoći, vatrogasni aparat, rabljena odjeća )</w:t>
            </w:r>
            <w:r w:rsidRPr="00F04D94">
              <w:t xml:space="preserve"> </w:t>
            </w:r>
          </w:p>
        </w:tc>
        <w:tc>
          <w:tcPr>
            <w:tcW w:type="auto" w:w="0"/>
          </w:tcPr>
          <w:p w:rsidRDefault="00AC6DEC" w:rsidP="004634BE" w:rsidR="006E3FDA" w:rsidRPr="00F04D94">
            <w:pPr>
              <w:jc w:val="right"/>
            </w:pPr>
            <w:r>
              <w:t>1.983,48</w:t>
            </w:r>
            <w:r w:rsidR="006E3FDA" w:rsidRPr="00F04D94">
              <w:t xml:space="preserve"> </w:t>
            </w:r>
          </w:p>
        </w:tc>
      </w:tr>
      <w:tr w:rsidR="006E3FDA" w:rsidRPr="00F04D94">
        <w:trPr>
          <w:trHeight w:val="257"/>
        </w:trPr>
        <w:tc>
          <w:tcPr>
            <w:tcW w:type="auto" w:w="0"/>
          </w:tcPr>
          <w:p w:rsidRDefault="006E3FDA" w:rsidP="004634BE" w:rsidR="006E3FDA" w:rsidRPr="00F04D94">
            <w:pPr>
              <w:tabs>
                <w:tab w:pos="173" w:val="left"/>
              </w:tabs>
            </w:pPr>
            <w:r w:rsidRPr="00F04D94">
              <w:t>Ukupno:</w:t>
            </w:r>
          </w:p>
        </w:tc>
        <w:tc>
          <w:tcPr>
            <w:tcW w:type="auto" w:w="0"/>
          </w:tcPr>
          <w:p w:rsidRDefault="00AC6DEC" w:rsidP="004634BE" w:rsidR="006E3FDA" w:rsidRPr="00F04D94">
            <w:pPr>
              <w:jc w:val="right"/>
            </w:pPr>
            <w:r>
              <w:t>1.983,48</w:t>
            </w: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br w:clear="all" w:type="textWrapping"/>
      </w:r>
    </w:p>
    <w:p w:rsidRDefault="006E3FDA" w:rsidP="006E3FDA" w:rsidR="006E3FDA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Rashodi</w:t>
      </w: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5748"/>
        <w:gridCol w:w="1216"/>
      </w:tblGrid>
      <w:tr w:rsidR="006E3FDA">
        <w:tc>
          <w:tcPr>
            <w:tcW w:type="auto" w:w="0"/>
          </w:tcPr>
          <w:p w:rsidRDefault="006E3FDA" w:rsidP="004634BE" w:rsidR="006E3FDA" w:rsidRPr="006E6115">
            <w:pPr>
              <w:jc w:val="center"/>
            </w:pPr>
            <w:r>
              <w:t>Naziv rashoda</w:t>
            </w:r>
          </w:p>
        </w:tc>
        <w:tc>
          <w:tcPr>
            <w:tcW w:type="auto" w:w="0"/>
          </w:tcPr>
          <w:p w:rsidRDefault="006E3FDA" w:rsidP="004634BE" w:rsidR="006E3FDA" w:rsidRPr="006E6115">
            <w:pPr>
              <w:jc w:val="center"/>
            </w:pPr>
            <w:r>
              <w:t>Iznos u kn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troškovi izrade štambilja  </w:t>
            </w:r>
          </w:p>
        </w:tc>
        <w:tc>
          <w:tcPr>
            <w:tcW w:type="auto" w:w="0"/>
          </w:tcPr>
          <w:p w:rsidRDefault="006E3FDA" w:rsidP="004634BE" w:rsidR="006E3FDA" w:rsidRPr="006E6115">
            <w:pPr>
              <w:jc w:val="right"/>
            </w:pPr>
            <w:r>
              <w:t>164,80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bankarski troškovi </w:t>
            </w:r>
          </w:p>
        </w:tc>
        <w:tc>
          <w:tcPr>
            <w:tcW w:type="auto" w:w="0"/>
          </w:tcPr>
          <w:p w:rsidRDefault="004634BE" w:rsidP="004634BE" w:rsidR="006E3FDA" w:rsidRPr="006E6115">
            <w:pPr>
              <w:jc w:val="right"/>
            </w:pPr>
            <w:r>
              <w:t>22,70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knjigovodstveni troškovi </w:t>
            </w:r>
          </w:p>
        </w:tc>
        <w:tc>
          <w:tcPr>
            <w:tcW w:type="auto" w:w="0"/>
          </w:tcPr>
          <w:p w:rsidRDefault="004634BE" w:rsidP="004634BE" w:rsidR="006E3FDA" w:rsidRPr="006E6115">
            <w:pPr>
              <w:jc w:val="right"/>
            </w:pPr>
            <w:r>
              <w:t>462,50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troškovi poštarine </w:t>
            </w:r>
          </w:p>
        </w:tc>
        <w:tc>
          <w:tcPr>
            <w:tcW w:type="auto" w:w="0"/>
          </w:tcPr>
          <w:p w:rsidRDefault="00AC6DEC" w:rsidP="004634BE" w:rsidR="006E3FDA" w:rsidRPr="006E6115">
            <w:pPr>
              <w:jc w:val="right"/>
            </w:pPr>
            <w:r>
              <w:t>17,30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>
              <w:t>nagrada stečajnom upravitelju prema zahtjevu – bruto</w:t>
            </w:r>
          </w:p>
        </w:tc>
        <w:tc>
          <w:tcPr>
            <w:tcW w:type="auto" w:w="0"/>
          </w:tcPr>
          <w:p w:rsidRDefault="00AC6DEC" w:rsidP="004634BE" w:rsidR="006E3FDA">
            <w:pPr>
              <w:jc w:val="right"/>
            </w:pPr>
            <w:r>
              <w:t>317,36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>
            <w:pPr>
              <w:ind w:left="360"/>
              <w:jc w:val="both"/>
            </w:pPr>
            <w:r>
              <w:t xml:space="preserve">Ukupno: </w:t>
            </w:r>
          </w:p>
        </w:tc>
        <w:tc>
          <w:tcPr>
            <w:tcW w:type="auto" w:w="0"/>
          </w:tcPr>
          <w:p w:rsidRDefault="00AC6DEC" w:rsidP="004634BE" w:rsidR="006E3FDA">
            <w:pPr>
              <w:jc w:val="right"/>
            </w:pPr>
            <w:r>
              <w:t>984,66</w:t>
            </w: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2056A6" w:rsidP="006E3FDA" w:rsidR="002056A6">
      <w:pPr>
        <w:jc w:val="both"/>
        <w:rPr>
          <w:b/>
        </w:rPr>
      </w:pPr>
    </w:p>
    <w:p w:rsidRDefault="002056A6" w:rsidP="006E3FDA" w:rsidR="002056A6">
      <w:pPr>
        <w:jc w:val="both"/>
        <w:rPr>
          <w:b/>
        </w:rPr>
      </w:pPr>
    </w:p>
    <w:p w:rsidRDefault="002056A6" w:rsidP="006E3FDA" w:rsidR="002056A6">
      <w:pPr>
        <w:jc w:val="both"/>
        <w:rPr>
          <w:b/>
        </w:rPr>
      </w:pPr>
    </w:p>
    <w:p w:rsidRDefault="002056A6" w:rsidP="006E3FDA" w:rsidR="002056A6">
      <w:pPr>
        <w:jc w:val="both"/>
        <w:rPr>
          <w:b/>
        </w:rPr>
      </w:pPr>
    </w:p>
    <w:p w:rsidRDefault="002056A6" w:rsidP="006E3FDA" w:rsidR="002056A6">
      <w:pPr>
        <w:jc w:val="both"/>
        <w:rPr>
          <w:b/>
        </w:rPr>
      </w:pPr>
    </w:p>
    <w:p w:rsidRDefault="002056A6" w:rsidP="006E3FDA" w:rsidR="002056A6">
      <w:pPr>
        <w:jc w:val="both"/>
        <w:rPr>
          <w:b/>
        </w:rPr>
      </w:pPr>
    </w:p>
    <w:p w:rsidRDefault="002056A6" w:rsidP="006E3FDA" w:rsidR="002056A6">
      <w:pPr>
        <w:jc w:val="both"/>
        <w:rPr>
          <w:b/>
        </w:rPr>
      </w:pPr>
    </w:p>
    <w:p w:rsidRDefault="002056A6" w:rsidP="006E3FDA" w:rsidR="002056A6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lastRenderedPageBreak/>
        <w:t xml:space="preserve">I.2. </w:t>
      </w:r>
      <w:r w:rsidR="0039438D" w:rsidRPr="00533B03">
        <w:rPr>
          <w:b/>
        </w:rPr>
        <w:t>USPOREDNI PRIKAZ IMOVINE I OBVEZA IZ POČETNOG PREGLEDA I ZAVRŠNOG STANJA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Imovina</w:t>
      </w: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234"/>
        <w:gridCol w:w="1042"/>
        <w:gridCol w:w="1704"/>
        <w:gridCol w:w="1169"/>
        <w:gridCol w:w="1139"/>
      </w:tblGrid>
      <w:tr w:rsidR="006E3FDA">
        <w:tc>
          <w:tcPr>
            <w:tcW w:type="auto" w:w="0"/>
          </w:tcPr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Imovina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  <w:proofErr w:type="spellStart"/>
            <w:r w:rsidRPr="0028119D">
              <w:rPr>
                <w:sz w:val="22"/>
                <w:szCs w:val="22"/>
              </w:rPr>
              <w:t>Razluč</w:t>
            </w:r>
            <w:proofErr w:type="spellEnd"/>
            <w:r w:rsidR="00696D42">
              <w:rPr>
                <w:sz w:val="22"/>
                <w:szCs w:val="22"/>
              </w:rPr>
              <w:t>.</w:t>
            </w:r>
            <w:r w:rsidRPr="0028119D">
              <w:rPr>
                <w:sz w:val="22"/>
                <w:szCs w:val="22"/>
              </w:rPr>
              <w:t xml:space="preserve"> prava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Vrijednost dan otvaranja stečaja</w:t>
            </w:r>
          </w:p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Unovčenje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Završno stanje </w:t>
            </w:r>
          </w:p>
        </w:tc>
      </w:tr>
      <w:tr w:rsidR="006E3FDA">
        <w:tc>
          <w:tcPr>
            <w:tcW w:type="auto" w:w="0"/>
          </w:tcPr>
          <w:p w:rsidRDefault="00696D42" w:rsidP="004634BE" w:rsidR="006E3FDA" w:rsidRPr="0028119D">
            <w:pPr>
              <w:tabs>
                <w:tab w:pos="17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Pokretnine </w:t>
            </w:r>
            <w:r w:rsidR="00AC6DEC">
              <w:t>( prijenosno računalo, štampač, kutija prve pomoći, vatrogasni aparat, rabljena odjeća )</w:t>
            </w:r>
          </w:p>
        </w:tc>
        <w:tc>
          <w:tcPr>
            <w:tcW w:type="auto" w:w="0"/>
          </w:tcPr>
          <w:p w:rsidRDefault="00696D42" w:rsidP="00696D42" w:rsidR="006E3FDA" w:rsidRPr="002811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744223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8.261,00</w:t>
            </w:r>
          </w:p>
        </w:tc>
        <w:tc>
          <w:tcPr>
            <w:tcW w:type="auto" w:w="0"/>
          </w:tcPr>
          <w:p w:rsidRDefault="00744223" w:rsidP="004634BE" w:rsidR="00696D42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1.983,48</w:t>
            </w:r>
          </w:p>
        </w:tc>
        <w:tc>
          <w:tcPr>
            <w:tcW w:type="auto" w:w="0"/>
          </w:tcPr>
          <w:p w:rsidRDefault="00744223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28119D">
            <w:pPr>
              <w:tabs>
                <w:tab w:pos="173" w:val="left"/>
              </w:tabs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Novčana sredstva </w:t>
            </w:r>
          </w:p>
        </w:tc>
        <w:tc>
          <w:tcPr>
            <w:tcW w:type="auto" w:w="0"/>
          </w:tcPr>
          <w:p w:rsidRDefault="00AC6DEC" w:rsidP="00AC6DEC" w:rsidR="006E3FDA" w:rsidRPr="002811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744223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744223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744223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1.316,18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28119D">
            <w:pPr>
              <w:tabs>
                <w:tab w:pos="1020" w:val="left"/>
              </w:tabs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ab/>
              <w:t>Ukupno: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D904DF" w:rsidP="00696D42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8.261,00</w:t>
            </w:r>
          </w:p>
        </w:tc>
        <w:tc>
          <w:tcPr>
            <w:tcW w:type="auto" w:w="0"/>
          </w:tcPr>
          <w:p w:rsidRDefault="00D904DF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1.983,48</w:t>
            </w:r>
          </w:p>
        </w:tc>
        <w:tc>
          <w:tcPr>
            <w:tcW w:type="auto" w:w="0"/>
          </w:tcPr>
          <w:p w:rsidRDefault="00D904DF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1.316,18</w:t>
            </w: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Obveze</w:t>
      </w: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2008"/>
        <w:gridCol w:w="1442"/>
        <w:gridCol w:w="1384"/>
        <w:gridCol w:w="1362"/>
        <w:gridCol w:w="3092"/>
      </w:tblGrid>
      <w:tr w:rsidR="00A941AF"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Obveze</w:t>
            </w:r>
          </w:p>
        </w:tc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Na dan otvaranja stečajnog postupka</w:t>
            </w:r>
          </w:p>
        </w:tc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Nastale tijekom stečajnog postupka</w:t>
            </w:r>
          </w:p>
        </w:tc>
        <w:tc>
          <w:tcPr>
            <w:tcW w:type="auto" w:w="0"/>
          </w:tcPr>
          <w:p w:rsidRDefault="006E3FDA" w:rsidP="004634BE" w:rsidR="006E3FDA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Namirenje</w:t>
            </w:r>
          </w:p>
          <w:p w:rsidRDefault="00066E94" w:rsidP="004634BE" w:rsidR="00066E94" w:rsidRPr="00DA3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tijekom stečajnog postupka</w:t>
            </w:r>
          </w:p>
        </w:tc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Završno stanje</w:t>
            </w:r>
          </w:p>
        </w:tc>
      </w:tr>
      <w:tr w:rsidR="00A941AF">
        <w:tc>
          <w:tcPr>
            <w:tcW w:type="auto" w:w="0"/>
          </w:tcPr>
          <w:p w:rsidRDefault="00062A11" w:rsidP="004634BE" w:rsidR="00062A11" w:rsidRPr="0028119D">
            <w:pPr>
              <w:spacing w:after="40" w:before="40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Obveze prema stečajnim vjerovnicima I. višeg isplatnog reda </w:t>
            </w:r>
          </w:p>
        </w:tc>
        <w:tc>
          <w:tcPr>
            <w:tcW w:type="auto" w:w="0"/>
          </w:tcPr>
          <w:p w:rsidRDefault="00B86594" w:rsidP="00062A11" w:rsidR="00062A11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9.206,37</w:t>
            </w:r>
          </w:p>
        </w:tc>
        <w:tc>
          <w:tcPr>
            <w:tcW w:type="auto" w:w="0"/>
          </w:tcPr>
          <w:p w:rsidRDefault="00896A5F" w:rsidP="004634BE" w:rsidR="00062A11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062A11" w:rsidP="004634BE" w:rsidR="00062A11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62A11" w:rsidP="004634BE" w:rsidR="00062A11" w:rsidRPr="0028119D">
            <w:pPr>
              <w:jc w:val="right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Prema završnom diobenom popisu, tražbine 1. višeg isplatnog reda namiruju se u iznosu od </w:t>
            </w:r>
            <w:r w:rsidR="00A941AF">
              <w:rPr>
                <w:sz w:val="22"/>
                <w:szCs w:val="22"/>
              </w:rPr>
              <w:t>750,00</w:t>
            </w:r>
            <w:r w:rsidRPr="0028119D">
              <w:rPr>
                <w:sz w:val="22"/>
                <w:szCs w:val="22"/>
              </w:rPr>
              <w:t xml:space="preserve"> kn, te bi nakon toga ostao nenamiren iznos od </w:t>
            </w:r>
            <w:r w:rsidR="00A941AF">
              <w:rPr>
                <w:sz w:val="22"/>
                <w:szCs w:val="22"/>
              </w:rPr>
              <w:t>8.456,37</w:t>
            </w:r>
            <w:r w:rsidR="00896A5F">
              <w:rPr>
                <w:sz w:val="22"/>
                <w:szCs w:val="22"/>
              </w:rPr>
              <w:t xml:space="preserve"> </w:t>
            </w:r>
            <w:r w:rsidRPr="0028119D">
              <w:rPr>
                <w:sz w:val="22"/>
                <w:szCs w:val="22"/>
              </w:rPr>
              <w:t>kn )</w:t>
            </w:r>
          </w:p>
        </w:tc>
      </w:tr>
      <w:tr w:rsidR="00A941AF">
        <w:tc>
          <w:tcPr>
            <w:tcW w:type="auto" w:w="0"/>
          </w:tcPr>
          <w:p w:rsidRDefault="00062A11" w:rsidP="004634BE" w:rsidR="00062A11" w:rsidRPr="0028119D">
            <w:pPr>
              <w:spacing w:after="40" w:before="40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Obveze prema stečajnim vjerovnicima II. višeg isplatnog reda</w:t>
            </w:r>
          </w:p>
        </w:tc>
        <w:tc>
          <w:tcPr>
            <w:tcW w:type="auto" w:w="0"/>
          </w:tcPr>
          <w:p w:rsidRDefault="00B86594" w:rsidP="00062A11" w:rsidR="00062A11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3.242,69</w:t>
            </w:r>
          </w:p>
        </w:tc>
        <w:tc>
          <w:tcPr>
            <w:tcW w:type="auto" w:w="0"/>
          </w:tcPr>
          <w:p w:rsidRDefault="00896A5F" w:rsidP="004634BE" w:rsidR="00062A11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062A11" w:rsidP="004634BE" w:rsidR="00062A11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A941AF" w:rsidP="004634BE" w:rsidR="00062A11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3.242,69</w:t>
            </w:r>
          </w:p>
        </w:tc>
      </w:tr>
      <w:tr w:rsidR="00A941AF"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Troškovi stečajnog postupka i ostale obveze stečajne mase</w:t>
            </w:r>
          </w:p>
        </w:tc>
        <w:tc>
          <w:tcPr>
            <w:tcW w:type="auto" w:w="0"/>
          </w:tcPr>
          <w:p w:rsidRDefault="00B86594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D904DF" w:rsidP="00896A5F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984,66</w:t>
            </w:r>
          </w:p>
        </w:tc>
        <w:tc>
          <w:tcPr>
            <w:tcW w:type="auto" w:w="0"/>
          </w:tcPr>
          <w:p w:rsidRDefault="00D904DF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667,30</w:t>
            </w:r>
          </w:p>
        </w:tc>
        <w:tc>
          <w:tcPr>
            <w:tcW w:type="auto" w:w="0"/>
          </w:tcPr>
          <w:p w:rsidRDefault="00D904DF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317,36</w:t>
            </w:r>
          </w:p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( podnesen zahtjev</w:t>
            </w:r>
            <w:r w:rsidR="00896A5F">
              <w:rPr>
                <w:sz w:val="22"/>
                <w:szCs w:val="22"/>
              </w:rPr>
              <w:t xml:space="preserve"> </w:t>
            </w:r>
            <w:r w:rsidRPr="0028119D">
              <w:rPr>
                <w:sz w:val="22"/>
                <w:szCs w:val="22"/>
              </w:rPr>
              <w:t xml:space="preserve"> </w:t>
            </w:r>
            <w:r w:rsidR="00A941AF">
              <w:rPr>
                <w:sz w:val="22"/>
                <w:szCs w:val="22"/>
              </w:rPr>
              <w:t>za odobrenje</w:t>
            </w:r>
            <w:r w:rsidRPr="0028119D">
              <w:rPr>
                <w:sz w:val="22"/>
                <w:szCs w:val="22"/>
              </w:rPr>
              <w:t xml:space="preserve"> nagrade  stečajnom upravitelju )</w:t>
            </w:r>
          </w:p>
        </w:tc>
      </w:tr>
      <w:tr w:rsidR="00A941AF"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</w:t>
            </w:r>
          </w:p>
        </w:tc>
        <w:tc>
          <w:tcPr>
            <w:tcW w:type="auto" w:w="0"/>
          </w:tcPr>
          <w:p w:rsidRDefault="00B86594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12.449,06</w:t>
            </w:r>
          </w:p>
        </w:tc>
        <w:tc>
          <w:tcPr>
            <w:tcW w:type="auto" w:w="0"/>
          </w:tcPr>
          <w:p w:rsidRDefault="00A941AF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984,66</w:t>
            </w:r>
          </w:p>
        </w:tc>
        <w:tc>
          <w:tcPr>
            <w:tcW w:type="auto" w:w="0"/>
          </w:tcPr>
          <w:p w:rsidRDefault="00A941AF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667,30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</w:pPr>
      <w:r>
        <w:t xml:space="preserve">Nakon podmirenja troškova stečajnog postupka i ostalih obveza stečajne mase, u ukupnom iznosu od </w:t>
      </w:r>
      <w:r w:rsidR="00A941AF">
        <w:t>667,30</w:t>
      </w:r>
      <w:r>
        <w:t xml:space="preserve"> kn</w:t>
      </w:r>
      <w:r w:rsidR="00896A5F">
        <w:t>, na računu stečajnog duž</w:t>
      </w:r>
      <w:r>
        <w:t xml:space="preserve">nika preostao je iznos od </w:t>
      </w:r>
      <w:r w:rsidR="00A941AF">
        <w:t>1.316,18</w:t>
      </w:r>
      <w:r>
        <w:t xml:space="preserve"> kn. Iz toga iznosa namiruje se nagrada  stečajnoj  upraviteljici u ukupnom iznosu od </w:t>
      </w:r>
      <w:r w:rsidR="00A941AF">
        <w:t>317,36</w:t>
      </w:r>
      <w:r>
        <w:t xml:space="preserve"> kn ( zahtjev podnesen stečajnom sucu ), na ime daljnjih troškova oko zatvaranja računa, izrade  financijskih izvještaja za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 xml:space="preserve">.  i  troškova arhiviranja,  rezervira se </w:t>
      </w:r>
      <w:r w:rsidR="00A941AF">
        <w:t>248,82</w:t>
      </w:r>
      <w:r>
        <w:t xml:space="preserve"> kn, a preostalim iznosom od </w:t>
      </w:r>
      <w:r w:rsidR="00A941AF">
        <w:t>750</w:t>
      </w:r>
      <w:r>
        <w:t>,00  kn namirit će se tražbin</w:t>
      </w:r>
      <w:r w:rsidR="00C560D5">
        <w:t>a</w:t>
      </w:r>
      <w:r>
        <w:t xml:space="preserve"> stečajn</w:t>
      </w:r>
      <w:r w:rsidR="00C560D5">
        <w:t>og</w:t>
      </w:r>
      <w:r>
        <w:t xml:space="preserve"> vjerovnika 1. višeg isplatnog reda, prema završnom diobenom popisu koji je sastavni dio završnog računa.</w:t>
      </w:r>
    </w:p>
    <w:p w:rsidRDefault="006E3FDA" w:rsidP="006E3FDA" w:rsidR="006E3FDA">
      <w:pPr>
        <w:jc w:val="both"/>
      </w:pPr>
    </w:p>
    <w:p w:rsidRDefault="002F4ABA" w:rsidP="006E3FDA" w:rsidR="002F4ABA">
      <w:pPr>
        <w:jc w:val="both"/>
      </w:pPr>
      <w:r>
        <w:t xml:space="preserve">Kako je u ovome stečajnom postupku stečajna masa bila neznatne vrijednosti, ostala je nenamirena tražbina stečajnog vjerovnika 1. višeg isplatnog reda u iznosu od </w:t>
      </w:r>
      <w:r w:rsidR="00A941AF">
        <w:t>8.456,37</w:t>
      </w:r>
      <w:r>
        <w:t xml:space="preserve"> kn, dok se tražbine stečajnih vjerovnika 2. višeg isplatnog reda  ne mogu niti djelomično namiriti.</w:t>
      </w:r>
    </w:p>
    <w:p w:rsidRDefault="002F4ABA" w:rsidP="006E3FDA" w:rsidR="002F4ABA">
      <w:pPr>
        <w:jc w:val="both"/>
      </w:pPr>
    </w:p>
    <w:p w:rsidRDefault="00A941AF" w:rsidP="006E3FDA" w:rsidR="00A941AF">
      <w:pPr>
        <w:jc w:val="both"/>
      </w:pPr>
    </w:p>
    <w:p w:rsidRDefault="00A941AF" w:rsidP="006E3FDA" w:rsidR="00A941AF">
      <w:pPr>
        <w:jc w:val="both"/>
      </w:pPr>
    </w:p>
    <w:p w:rsidRDefault="002F4ABA" w:rsidP="006E3FDA" w:rsidR="002F4ABA">
      <w:pPr>
        <w:jc w:val="both"/>
      </w:pPr>
    </w:p>
    <w:p w:rsidRDefault="00B660DA" w:rsidP="006E3FDA" w:rsidR="00B660DA">
      <w:pPr>
        <w:jc w:val="both"/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lastRenderedPageBreak/>
        <w:t>I.3. ZAVRŠNO STEČAJNO IZVJEŠĆE</w:t>
      </w:r>
    </w:p>
    <w:p w:rsidRDefault="006E3FDA" w:rsidP="006E3FDA" w:rsidR="006E3FDA">
      <w:pPr>
        <w:jc w:val="both"/>
        <w:rPr>
          <w:b/>
        </w:rPr>
      </w:pPr>
    </w:p>
    <w:p w:rsidRDefault="00062311" w:rsidP="00B54541" w:rsidR="00062311">
      <w:pPr>
        <w:jc w:val="both"/>
      </w:pPr>
    </w:p>
    <w:p w:rsidRDefault="00062311" w:rsidP="00062311" w:rsidR="00062311">
      <w:pPr>
        <w:jc w:val="both"/>
      </w:pPr>
      <w:r>
        <w:t xml:space="preserve">Rješenjem Trgovačkog suda u Varaždinu broj 2 St-475/16-12 od 27. prosinca 2016. godine, na temelju prijedloga Financijske agencije, nad dužnikom Čarobni svijet j.d.o.o., </w:t>
      </w:r>
      <w:proofErr w:type="spellStart"/>
      <w:r>
        <w:t>Doljanec</w:t>
      </w:r>
      <w:proofErr w:type="spellEnd"/>
      <w:r>
        <w:t xml:space="preserve">, otvoren je stečajni postupak. Na dan otvaranja stečajnog postupka, u radnom odnosu kod stečajnog dužnika je bila </w:t>
      </w:r>
      <w:proofErr w:type="spellStart"/>
      <w:r>
        <w:t>Nataša</w:t>
      </w:r>
      <w:proofErr w:type="spellEnd"/>
      <w:r>
        <w:t xml:space="preserve"> </w:t>
      </w:r>
      <w:proofErr w:type="spellStart"/>
      <w:r>
        <w:t>Ferenčić</w:t>
      </w:r>
      <w:proofErr w:type="spellEnd"/>
      <w:r>
        <w:t xml:space="preserve"> </w:t>
      </w:r>
      <w:proofErr w:type="spellStart"/>
      <w:r>
        <w:t>Kucen</w:t>
      </w:r>
      <w:proofErr w:type="spellEnd"/>
      <w:r>
        <w:t>, bivša direktorica , koja je bila na bolovanju na teret HZZO-a i kojoj je ugovor o radu otkazan s danom prestanka bolovanja. Stečajni dužnik u 2016. godini nije obavljao djelatnost.</w:t>
      </w:r>
    </w:p>
    <w:p w:rsidRDefault="00062311" w:rsidP="00062311" w:rsidR="00062311">
      <w:pPr>
        <w:jc w:val="both"/>
      </w:pPr>
    </w:p>
    <w:p w:rsidRDefault="00062311" w:rsidP="00062311" w:rsidR="00062311">
      <w:r>
        <w:t>Na početku stečajnog postupka, stečajna masa se sastojala od slijedećih predmeta:</w:t>
      </w:r>
    </w:p>
    <w:p w:rsidRDefault="00062311" w:rsidP="00062311" w:rsidR="00062311">
      <w:pPr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2922"/>
        <w:gridCol w:w="5235"/>
      </w:tblGrid>
      <w:tr w:rsidR="00062311">
        <w:tc>
          <w:tcPr>
            <w:tcW w:type="auto" w:w="0"/>
          </w:tcPr>
          <w:p w:rsidRDefault="00062311" w:rsidP="00CC0B35" w:rsidR="00062311">
            <w:r>
              <w:t>Naziv predmeta</w:t>
            </w:r>
          </w:p>
        </w:tc>
        <w:tc>
          <w:tcPr>
            <w:tcW w:type="auto" w:w="0"/>
          </w:tcPr>
          <w:p w:rsidRDefault="00062311" w:rsidP="00CC0B35" w:rsidR="00062311">
            <w:r>
              <w:t>Knjigovodstvena vrijednost na dan otvaranja stečaja</w:t>
            </w:r>
          </w:p>
        </w:tc>
      </w:tr>
      <w:tr w:rsidR="00062311">
        <w:tc>
          <w:tcPr>
            <w:tcW w:type="auto" w:w="0"/>
          </w:tcPr>
          <w:p w:rsidRDefault="00062311" w:rsidP="00CC0B35" w:rsidR="00062311" w:rsidRPr="00276A13">
            <w:r>
              <w:t xml:space="preserve">Prijenosno računalo </w:t>
            </w:r>
            <w:proofErr w:type="spellStart"/>
            <w:r>
              <w:t>Lenovo</w:t>
            </w:r>
            <w:proofErr w:type="spellEnd"/>
          </w:p>
        </w:tc>
        <w:tc>
          <w:tcPr>
            <w:tcW w:type="auto" w:w="0"/>
          </w:tcPr>
          <w:p w:rsidRDefault="00062311" w:rsidP="00CC0B35" w:rsidR="00062311">
            <w:pPr>
              <w:jc w:val="right"/>
            </w:pPr>
            <w:r>
              <w:t>1.650,00</w:t>
            </w:r>
          </w:p>
        </w:tc>
      </w:tr>
      <w:tr w:rsidR="00062311">
        <w:tc>
          <w:tcPr>
            <w:tcW w:type="auto" w:w="0"/>
          </w:tcPr>
          <w:p w:rsidRDefault="00062311" w:rsidP="00CC0B35" w:rsidR="00062311">
            <w:r>
              <w:t>Štampač</w:t>
            </w:r>
          </w:p>
        </w:tc>
        <w:tc>
          <w:tcPr>
            <w:tcW w:type="auto" w:w="0"/>
          </w:tcPr>
          <w:p w:rsidRDefault="00062311" w:rsidP="00CC0B35" w:rsidR="00062311">
            <w:pPr>
              <w:jc w:val="right"/>
            </w:pPr>
            <w:r>
              <w:t>240,00</w:t>
            </w:r>
          </w:p>
        </w:tc>
      </w:tr>
      <w:tr w:rsidR="00062311">
        <w:tc>
          <w:tcPr>
            <w:tcW w:type="auto" w:w="0"/>
          </w:tcPr>
          <w:p w:rsidRDefault="00062311" w:rsidP="00CC0B35" w:rsidR="00062311">
            <w:r>
              <w:t>Kutija prve pomoći</w:t>
            </w:r>
          </w:p>
        </w:tc>
        <w:tc>
          <w:tcPr>
            <w:tcW w:type="auto" w:w="0"/>
          </w:tcPr>
          <w:p w:rsidRDefault="00062311" w:rsidP="00CC0B35" w:rsidR="00062311">
            <w:pPr>
              <w:jc w:val="right"/>
            </w:pPr>
            <w:r>
              <w:t>150,00</w:t>
            </w:r>
          </w:p>
        </w:tc>
      </w:tr>
      <w:tr w:rsidR="00062311">
        <w:tc>
          <w:tcPr>
            <w:tcW w:type="auto" w:w="0"/>
          </w:tcPr>
          <w:p w:rsidRDefault="00062311" w:rsidP="00CC0B35" w:rsidR="00062311">
            <w:r>
              <w:t>Vatrogasni aparat</w:t>
            </w:r>
          </w:p>
        </w:tc>
        <w:tc>
          <w:tcPr>
            <w:tcW w:type="auto" w:w="0"/>
          </w:tcPr>
          <w:p w:rsidRDefault="00062311" w:rsidP="00CC0B35" w:rsidR="00062311">
            <w:pPr>
              <w:jc w:val="right"/>
            </w:pPr>
            <w:r>
              <w:t>225,00</w:t>
            </w:r>
          </w:p>
        </w:tc>
      </w:tr>
      <w:tr w:rsidR="00062311">
        <w:tc>
          <w:tcPr>
            <w:tcW w:type="auto" w:w="0"/>
          </w:tcPr>
          <w:p w:rsidRDefault="00062311" w:rsidP="00CC0B35" w:rsidR="00062311">
            <w:r>
              <w:t>Roba- rabljena odjeća</w:t>
            </w:r>
          </w:p>
        </w:tc>
        <w:tc>
          <w:tcPr>
            <w:tcW w:type="auto" w:w="0"/>
          </w:tcPr>
          <w:p w:rsidRDefault="00062311" w:rsidP="00CC0B35" w:rsidR="00062311">
            <w:pPr>
              <w:jc w:val="right"/>
            </w:pPr>
            <w:r>
              <w:t>5.996,00</w:t>
            </w:r>
          </w:p>
        </w:tc>
      </w:tr>
      <w:tr w:rsidR="00062311">
        <w:tc>
          <w:tcPr>
            <w:tcW w:type="auto" w:w="0"/>
          </w:tcPr>
          <w:p w:rsidRDefault="00062311" w:rsidP="00CC0B35" w:rsidR="00062311"/>
        </w:tc>
        <w:tc>
          <w:tcPr>
            <w:tcW w:type="auto" w:w="0"/>
          </w:tcPr>
          <w:p w:rsidRDefault="00062311" w:rsidP="00CC0B35" w:rsidR="00062311">
            <w:pPr>
              <w:jc w:val="right"/>
            </w:pPr>
            <w:r>
              <w:t>8.261,00</w:t>
            </w:r>
          </w:p>
        </w:tc>
      </w:tr>
    </w:tbl>
    <w:p w:rsidRDefault="00062311" w:rsidP="00062311" w:rsidR="00062311">
      <w:pPr>
        <w:jc w:val="both"/>
      </w:pPr>
    </w:p>
    <w:p w:rsidRDefault="00062311" w:rsidP="00062311" w:rsidR="00062311">
      <w:pPr>
        <w:jc w:val="both"/>
      </w:pPr>
      <w:r w:rsidRPr="00D67DC3">
        <w:t xml:space="preserve">Ukupne obveze stečajnog dužnika </w:t>
      </w:r>
      <w:r w:rsidR="00CC0B35">
        <w:t xml:space="preserve">utvrđene su u iznosu od </w:t>
      </w:r>
      <w:r w:rsidRPr="00D67DC3">
        <w:t xml:space="preserve"> </w:t>
      </w:r>
      <w:r>
        <w:t xml:space="preserve"> 12.449,06  kn, a sastoje se od: </w:t>
      </w:r>
    </w:p>
    <w:p w:rsidRDefault="00062311" w:rsidP="00062311" w:rsidR="00062311">
      <w:pPr>
        <w:jc w:val="both"/>
      </w:pPr>
    </w:p>
    <w:p w:rsidRDefault="00062311" w:rsidP="00062311" w:rsidR="00062311" w:rsidRPr="00E974CC">
      <w:pPr>
        <w:numPr>
          <w:ilvl w:val="0"/>
          <w:numId w:val="3"/>
        </w:numPr>
        <w:jc w:val="both"/>
      </w:pPr>
      <w:r w:rsidRPr="00E974CC">
        <w:t>tražbina stečajnih  vjerovnika 1. višeg isplatnog reda u iznosu od 9.206,37  kn,</w:t>
      </w:r>
    </w:p>
    <w:p w:rsidRDefault="00062311" w:rsidP="00062311" w:rsidR="00062311">
      <w:pPr>
        <w:numPr>
          <w:ilvl w:val="0"/>
          <w:numId w:val="3"/>
        </w:numPr>
        <w:jc w:val="both"/>
      </w:pPr>
      <w:r w:rsidRPr="00E974CC">
        <w:t>tražbina stečajnih  vjerovnika 2. višeg isplatnog reda u iznosu od  3.242,69  kn</w:t>
      </w:r>
      <w:r>
        <w:rPr>
          <w:sz w:val="22"/>
          <w:szCs w:val="22"/>
        </w:rPr>
        <w:t>.</w:t>
      </w:r>
    </w:p>
    <w:p w:rsidRDefault="00062311" w:rsidP="00062311" w:rsidR="00062311">
      <w:pPr>
        <w:jc w:val="both"/>
      </w:pPr>
    </w:p>
    <w:p w:rsidRDefault="00CC0B35" w:rsidP="00B54541" w:rsidR="00CC0B35">
      <w:pPr>
        <w:jc w:val="both"/>
      </w:pPr>
      <w:r>
        <w:t>T</w:t>
      </w:r>
      <w:r w:rsidR="00BF136A">
        <w:t>ijekom provedenog stečajnog postupka je radi unovčenja pokretnina provedeno pet prodaja prikupljanjem pisanih ponuda. Na svakoj slijedećoj prodaji se početna cijena pokretnina umanjila za 30 %  u odnosu na cijenu iz prethodne prodaje</w:t>
      </w:r>
      <w:r>
        <w:t>, kako slijedi:</w:t>
      </w:r>
    </w:p>
    <w:p w:rsidRDefault="00CC0B35" w:rsidP="00B54541" w:rsidR="00CC0B35">
      <w:pPr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1176"/>
        <w:gridCol w:w="2089"/>
        <w:gridCol w:w="2463"/>
      </w:tblGrid>
      <w:tr w:rsidR="00E974CC">
        <w:tc>
          <w:tcPr>
            <w:tcW w:type="auto" w:w="0"/>
          </w:tcPr>
          <w:p w:rsidRDefault="00E974CC" w:rsidP="00A70629" w:rsidR="00E974CC">
            <w:pPr>
              <w:jc w:val="both"/>
            </w:pPr>
          </w:p>
        </w:tc>
        <w:tc>
          <w:tcPr>
            <w:tcW w:type="auto" w:w="0"/>
          </w:tcPr>
          <w:p w:rsidRDefault="00E974CC" w:rsidP="00A70629" w:rsidR="00E974CC">
            <w:pPr>
              <w:jc w:val="both"/>
            </w:pPr>
            <w:r>
              <w:t>Početna cijena u kn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both"/>
            </w:pPr>
            <w:r>
              <w:t>Rok za dostavu ponuda</w:t>
            </w:r>
          </w:p>
        </w:tc>
      </w:tr>
      <w:tr w:rsidR="00E974CC">
        <w:tc>
          <w:tcPr>
            <w:tcW w:type="auto" w:w="0"/>
          </w:tcPr>
          <w:p w:rsidRDefault="00E974CC" w:rsidP="00A70629" w:rsidR="00E974CC">
            <w:pPr>
              <w:jc w:val="both"/>
            </w:pPr>
            <w:r>
              <w:t>1. prodaja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center"/>
            </w:pPr>
            <w:r>
              <w:t>8.261,00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center"/>
            </w:pPr>
            <w:r>
              <w:t>19.05.2017.</w:t>
            </w:r>
          </w:p>
        </w:tc>
      </w:tr>
      <w:tr w:rsidR="00E974CC">
        <w:tc>
          <w:tcPr>
            <w:tcW w:type="auto" w:w="0"/>
          </w:tcPr>
          <w:p w:rsidRDefault="00E974CC" w:rsidP="00A70629" w:rsidR="00E974CC">
            <w:pPr>
              <w:jc w:val="both"/>
            </w:pPr>
            <w:r>
              <w:t>2. prodaja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center"/>
            </w:pPr>
            <w:r>
              <w:t>5.782,70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center"/>
            </w:pPr>
            <w:r>
              <w:t>14.07.2017.</w:t>
            </w:r>
          </w:p>
        </w:tc>
      </w:tr>
      <w:tr w:rsidR="00E974CC">
        <w:tc>
          <w:tcPr>
            <w:tcW w:type="auto" w:w="0"/>
          </w:tcPr>
          <w:p w:rsidRDefault="00E974CC" w:rsidP="00A70629" w:rsidR="00E974CC">
            <w:pPr>
              <w:jc w:val="both"/>
            </w:pPr>
            <w:r>
              <w:t>3. prodaja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center"/>
            </w:pPr>
            <w:r>
              <w:t>4.047,89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center"/>
            </w:pPr>
            <w:r>
              <w:t>25.08.2017.</w:t>
            </w:r>
          </w:p>
        </w:tc>
      </w:tr>
      <w:tr w:rsidR="00E974CC">
        <w:tc>
          <w:tcPr>
            <w:tcW w:type="auto" w:w="0"/>
          </w:tcPr>
          <w:p w:rsidRDefault="00E974CC" w:rsidP="00A70629" w:rsidR="00E974CC">
            <w:pPr>
              <w:jc w:val="both"/>
            </w:pPr>
            <w:r>
              <w:t>4. prodaja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center"/>
            </w:pPr>
            <w:r>
              <w:t>2.833,53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center"/>
            </w:pPr>
            <w:r>
              <w:t>20.09.2017.</w:t>
            </w:r>
          </w:p>
        </w:tc>
      </w:tr>
      <w:tr w:rsidR="00E974CC">
        <w:tc>
          <w:tcPr>
            <w:tcW w:type="auto" w:w="0"/>
          </w:tcPr>
          <w:p w:rsidRDefault="00E974CC" w:rsidP="00A70629" w:rsidR="00E974CC">
            <w:pPr>
              <w:jc w:val="both"/>
            </w:pPr>
            <w:r>
              <w:t>5. prodaja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center"/>
            </w:pPr>
            <w:r>
              <w:t>1.983,48</w:t>
            </w:r>
          </w:p>
        </w:tc>
        <w:tc>
          <w:tcPr>
            <w:tcW w:type="auto" w:w="0"/>
          </w:tcPr>
          <w:p w:rsidRDefault="00E974CC" w:rsidP="00A70629" w:rsidR="00E974CC">
            <w:pPr>
              <w:jc w:val="center"/>
            </w:pPr>
            <w:r>
              <w:t>07.11.2017.</w:t>
            </w:r>
          </w:p>
        </w:tc>
      </w:tr>
    </w:tbl>
    <w:p w:rsidRDefault="00E974CC" w:rsidP="00B54541" w:rsidR="00E974CC">
      <w:pPr>
        <w:jc w:val="both"/>
      </w:pPr>
    </w:p>
    <w:p w:rsidRDefault="00BF136A" w:rsidP="00B54541" w:rsidR="00E974CC">
      <w:pPr>
        <w:jc w:val="both"/>
      </w:pPr>
      <w:r>
        <w:t xml:space="preserve">Oglasi o prodaji su objavljeni na web stranici Visokog trgovačkog suda RH. Pokretnine su se uspjele prodati na petoj prodaji za cijenu </w:t>
      </w:r>
      <w:r w:rsidR="00E974CC">
        <w:t xml:space="preserve">u </w:t>
      </w:r>
      <w:r>
        <w:t xml:space="preserve"> iznosu od </w:t>
      </w:r>
      <w:r w:rsidR="00E974CC">
        <w:t>1.983,48</w:t>
      </w:r>
      <w:r>
        <w:t xml:space="preserve"> kn</w:t>
      </w:r>
      <w:r w:rsidR="00E974CC">
        <w:t>. Stečajni dužnik nije u sustavu PDV-a, te PDV na kupoprodajnu cijenu nije obračunat.</w:t>
      </w:r>
    </w:p>
    <w:p w:rsidRDefault="00E974CC" w:rsidP="00B54541" w:rsidR="00E974CC">
      <w:pPr>
        <w:jc w:val="both"/>
      </w:pPr>
    </w:p>
    <w:p w:rsidRDefault="00E974CC" w:rsidP="00B54541" w:rsidR="00BF136A">
      <w:pPr>
        <w:jc w:val="both"/>
      </w:pPr>
      <w:r>
        <w:t xml:space="preserve">Iz unovčene stečajne mase u iznosu od 1.983,48 kn </w:t>
      </w:r>
      <w:r w:rsidR="00495DCA">
        <w:t xml:space="preserve"> namiruju</w:t>
      </w:r>
      <w:r>
        <w:t xml:space="preserve"> se</w:t>
      </w:r>
      <w:r w:rsidR="00495DCA">
        <w:t>:</w:t>
      </w:r>
    </w:p>
    <w:p w:rsidRDefault="00495DCA" w:rsidP="00B54541" w:rsidR="00495DCA">
      <w:pPr>
        <w:jc w:val="both"/>
      </w:pPr>
    </w:p>
    <w:p w:rsidRDefault="00495DCA" w:rsidP="00495DCA" w:rsidR="00495DCA">
      <w:pPr>
        <w:numPr>
          <w:ilvl w:val="0"/>
          <w:numId w:val="3"/>
        </w:numPr>
        <w:jc w:val="both"/>
      </w:pPr>
      <w:r>
        <w:t xml:space="preserve">troškovi stečajnog postupka i ostale obveze stečajne mase u iznosu od </w:t>
      </w:r>
      <w:r w:rsidR="00E974CC">
        <w:t xml:space="preserve">984,66 </w:t>
      </w:r>
      <w:r>
        <w:t>kn,</w:t>
      </w:r>
    </w:p>
    <w:p w:rsidRDefault="00495DCA" w:rsidP="00495DCA" w:rsidR="00495DCA">
      <w:pPr>
        <w:numPr>
          <w:ilvl w:val="0"/>
          <w:numId w:val="3"/>
        </w:numPr>
        <w:jc w:val="both"/>
      </w:pPr>
      <w:r>
        <w:t xml:space="preserve">iznos od </w:t>
      </w:r>
      <w:r w:rsidR="00E974CC">
        <w:t>248,82</w:t>
      </w:r>
      <w:r>
        <w:t xml:space="preserve"> kn rezervira se na ime daljnjih troškova oko zatvaranja računa, izrade financijskih  izvještaja za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>.   i  troškova arhiviranja,</w:t>
      </w:r>
    </w:p>
    <w:p w:rsidRDefault="00495DCA" w:rsidP="00495DCA" w:rsidR="00495DCA" w:rsidRPr="00621292">
      <w:pPr>
        <w:numPr>
          <w:ilvl w:val="0"/>
          <w:numId w:val="3"/>
        </w:numPr>
        <w:jc w:val="both"/>
      </w:pPr>
      <w:r>
        <w:t xml:space="preserve">iznosom od </w:t>
      </w:r>
      <w:r w:rsidR="00E974CC">
        <w:t>750</w:t>
      </w:r>
      <w:r>
        <w:t>,00  kn namirit će se tražbina stečajnog vjerovnika 1. višeg isplatnog reda Ministarstvo financija, Porezna uprava, prema završnom diobenom popisu.</w:t>
      </w:r>
    </w:p>
    <w:p w:rsidRDefault="00B54541" w:rsidP="00B54541" w:rsidR="00B54541">
      <w:pPr>
        <w:jc w:val="both"/>
      </w:pPr>
    </w:p>
    <w:p w:rsidRDefault="00B54541" w:rsidP="00B54541" w:rsidR="00B54541">
      <w:pPr>
        <w:ind w:left="540"/>
        <w:jc w:val="both"/>
        <w:rPr>
          <w:b/>
        </w:rPr>
      </w:pPr>
    </w:p>
    <w:p w:rsidRDefault="00E974CC" w:rsidP="00B54541" w:rsidR="00E974CC">
      <w:pPr>
        <w:ind w:left="540"/>
        <w:jc w:val="both"/>
        <w:rPr>
          <w:b/>
        </w:rPr>
      </w:pPr>
    </w:p>
    <w:p w:rsidRDefault="006E3FDA" w:rsidP="006E3FDA" w:rsidR="006E3FDA" w:rsidRPr="00E00D8D">
      <w:pPr>
        <w:tabs>
          <w:tab w:pos="5160" w:val="left"/>
        </w:tabs>
        <w:ind w:left="360"/>
        <w:jc w:val="both"/>
        <w:rPr>
          <w:b/>
        </w:rPr>
      </w:pPr>
      <w:r w:rsidRPr="00E00D8D">
        <w:rPr>
          <w:b/>
        </w:rPr>
        <w:lastRenderedPageBreak/>
        <w:t>I.4. ZAVRŠNI DIOBNI POPIS</w:t>
      </w:r>
    </w:p>
    <w:p w:rsidRDefault="006E3FDA" w:rsidP="006E3FDA" w:rsidR="006E3FDA">
      <w:pPr>
        <w:tabs>
          <w:tab w:pos="5160" w:val="left"/>
        </w:tabs>
        <w:ind w:left="360"/>
        <w:jc w:val="both"/>
      </w:pPr>
    </w:p>
    <w:p w:rsidRDefault="006E3FDA" w:rsidP="006E3FDA" w:rsidR="006E3FDA">
      <w:pPr>
        <w:numPr>
          <w:ilvl w:val="0"/>
          <w:numId w:val="10"/>
        </w:numPr>
      </w:pPr>
      <w:r>
        <w:t xml:space="preserve">Raspoloživi iznos stečajne mase koji će se rasporediti stečajnim  vjerovnicima 1. višeg isplatnog  reda iznosi </w:t>
      </w:r>
      <w:r w:rsidR="00E974CC">
        <w:t>75</w:t>
      </w:r>
      <w:r w:rsidR="00F65EA1">
        <w:t>0</w:t>
      </w:r>
      <w:r>
        <w:t>,00 kn.</w:t>
      </w:r>
    </w:p>
    <w:p w:rsidRDefault="006E3FDA" w:rsidP="006E3FDA" w:rsidR="006E3FDA">
      <w:pPr>
        <w:ind w:left="360"/>
      </w:pPr>
    </w:p>
    <w:p w:rsidRDefault="006E3FDA" w:rsidP="006E3FDA" w:rsidR="006E3FDA">
      <w:pPr>
        <w:numPr>
          <w:ilvl w:val="0"/>
          <w:numId w:val="10"/>
        </w:numPr>
      </w:pPr>
      <w:r>
        <w:t xml:space="preserve">Ukupni iznos tražbina stečajnih vjerovnika 1. višeg isplatnog reda  koje se uzimaju u obzir pri završnoj diobi iznosi </w:t>
      </w:r>
      <w:r w:rsidR="00E974CC">
        <w:t xml:space="preserve"> 9.206,37</w:t>
      </w:r>
      <w:r w:rsidRPr="00AC1C67">
        <w:t xml:space="preserve">  </w:t>
      </w:r>
      <w:r>
        <w:t xml:space="preserve"> kn.</w:t>
      </w:r>
    </w:p>
    <w:p w:rsidRDefault="006E3FDA" w:rsidP="006E3FDA" w:rsidR="006E3FDA"/>
    <w:p w:rsidRDefault="006E3FDA" w:rsidP="006E3FDA" w:rsidR="006E3FDA">
      <w:pPr>
        <w:numPr>
          <w:ilvl w:val="0"/>
          <w:numId w:val="10"/>
        </w:numPr>
      </w:pPr>
      <w:r>
        <w:t xml:space="preserve">Ukupni iznos tražbina koje će se namiriti pri završnoj  diobi  iznosi  </w:t>
      </w:r>
      <w:r w:rsidR="00A70629">
        <w:t>75</w:t>
      </w:r>
      <w:r w:rsidR="00C72278">
        <w:t>0</w:t>
      </w:r>
      <w:r>
        <w:t>,00 kn.</w:t>
      </w:r>
    </w:p>
    <w:p w:rsidRDefault="006E3FDA" w:rsidP="006E3FDA" w:rsidR="006E3FDA"/>
    <w:p w:rsidRDefault="006E3FDA" w:rsidP="006E3FDA" w:rsidR="006E3FDA">
      <w:pPr>
        <w:ind w:left="360"/>
        <w:jc w:val="center"/>
      </w:pPr>
      <w:r>
        <w:t>LISTA SVIH TRAŽBINA KOJE SE UZIMAJU U OBZIR PRI ZAVRŠNOJ DIOBI</w:t>
      </w:r>
    </w:p>
    <w:p w:rsidRDefault="006E3FDA" w:rsidP="006E3FDA" w:rsidR="006E3FDA">
      <w:pPr>
        <w:jc w:val="center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84"/>
        <w:gridCol w:w="3615"/>
        <w:gridCol w:w="1425"/>
        <w:gridCol w:w="1952"/>
        <w:gridCol w:w="1512"/>
      </w:tblGrid>
      <w:tr w:rsidR="006E3FDA">
        <w:tblPrEx>
          <w:tblCellMar>
            <w:top w:type="dxa" w:w="0"/>
            <w:bottom w:type="dxa" w:w="0"/>
          </w:tblCellMar>
        </w:tblPrEx>
        <w:tc>
          <w:tcPr>
            <w:tcW w:type="auto" w:w="0"/>
          </w:tcPr>
          <w:p w:rsidRDefault="006E3FDA" w:rsidP="004634BE" w:rsidR="006E3FDA" w:rsidRPr="007F5C98">
            <w:r w:rsidRPr="007F5C98">
              <w:t xml:space="preserve">Red. </w:t>
            </w:r>
            <w:proofErr w:type="spellStart"/>
            <w:r w:rsidRPr="007F5C98">
              <w:t>br</w:t>
            </w:r>
            <w:proofErr w:type="spellEnd"/>
            <w:r w:rsidRPr="007F5C98">
              <w:t>.</w:t>
            </w:r>
          </w:p>
        </w:tc>
        <w:tc>
          <w:tcPr>
            <w:tcW w:type="auto" w:w="0"/>
          </w:tcPr>
          <w:p w:rsidRDefault="006E3FDA" w:rsidP="004634BE" w:rsidR="006E3FDA" w:rsidRPr="007F5C98">
            <w:pPr>
              <w:jc w:val="center"/>
            </w:pPr>
            <w:r w:rsidRPr="007F5C98">
              <w:t>Naziv vjerovnika</w:t>
            </w:r>
          </w:p>
        </w:tc>
        <w:tc>
          <w:tcPr>
            <w:tcW w:type="auto" w:w="0"/>
          </w:tcPr>
          <w:p w:rsidRDefault="006E3FDA" w:rsidP="004634BE" w:rsidR="006E3FDA" w:rsidRPr="007F5C98">
            <w:r w:rsidRPr="007F5C98">
              <w:t>Utvrđena tražbina</w:t>
            </w:r>
          </w:p>
        </w:tc>
        <w:tc>
          <w:tcPr>
            <w:tcW w:type="auto" w:w="0"/>
          </w:tcPr>
          <w:p w:rsidRDefault="006E3FDA" w:rsidP="004634BE" w:rsidR="006E3FDA" w:rsidRPr="007F5C98">
            <w:r w:rsidRPr="007F5C98">
              <w:t>Iznos za isplatu pri završnoj diobi</w:t>
            </w:r>
          </w:p>
        </w:tc>
        <w:tc>
          <w:tcPr>
            <w:tcW w:type="auto" w:w="0"/>
          </w:tcPr>
          <w:p w:rsidRDefault="006E3FDA" w:rsidP="004634BE" w:rsidR="006E3FDA" w:rsidRPr="007F5C98">
            <w:r w:rsidRPr="007F5C98">
              <w:t>Postotak namirenja</w:t>
            </w:r>
          </w:p>
        </w:tc>
      </w:tr>
      <w:tr w:rsidR="006E3FDA">
        <w:tblPrEx>
          <w:tblCellMar>
            <w:top w:type="dxa" w:w="0"/>
            <w:bottom w:type="dxa" w:w="0"/>
          </w:tblCellMar>
        </w:tblPrEx>
        <w:tc>
          <w:tcPr>
            <w:tcW w:type="auto" w:w="0"/>
          </w:tcPr>
          <w:p w:rsidRDefault="006E3FDA" w:rsidP="004634BE" w:rsidR="006E3FDA" w:rsidRPr="00A70629">
            <w:pPr>
              <w:jc w:val="center"/>
            </w:pPr>
            <w:r w:rsidRPr="00A70629">
              <w:t>1.</w:t>
            </w:r>
          </w:p>
        </w:tc>
        <w:tc>
          <w:tcPr>
            <w:tcW w:type="auto" w:w="0"/>
          </w:tcPr>
          <w:p w:rsidRDefault="00C72278" w:rsidP="004634BE" w:rsidR="006E3FDA" w:rsidRPr="00A70629">
            <w:pPr>
              <w:jc w:val="both"/>
            </w:pPr>
            <w:r w:rsidRPr="00A70629">
              <w:t>Ministarstvo financija, Porezna uprava, Područni ured sjeverna Hrvatska</w:t>
            </w:r>
          </w:p>
        </w:tc>
        <w:tc>
          <w:tcPr>
            <w:tcW w:type="auto" w:w="0"/>
          </w:tcPr>
          <w:p w:rsidRDefault="00A70629" w:rsidP="004634BE" w:rsidR="006E3FDA" w:rsidRPr="00A70629">
            <w:pPr>
              <w:jc w:val="right"/>
            </w:pPr>
            <w:r w:rsidRPr="00A70629">
              <w:t>9.206,37</w:t>
            </w:r>
          </w:p>
        </w:tc>
        <w:tc>
          <w:tcPr>
            <w:tcW w:type="auto" w:w="0"/>
          </w:tcPr>
          <w:p w:rsidRDefault="00A70629" w:rsidP="004634BE" w:rsidR="006E3FDA" w:rsidRPr="00A70629">
            <w:pPr>
              <w:jc w:val="right"/>
            </w:pPr>
            <w:r>
              <w:t>750,00</w:t>
            </w:r>
          </w:p>
        </w:tc>
        <w:tc>
          <w:tcPr>
            <w:tcW w:type="auto" w:w="0"/>
          </w:tcPr>
          <w:p w:rsidRDefault="00A70629" w:rsidP="004634BE" w:rsidR="006E3FDA" w:rsidRPr="00A70629">
            <w:pPr>
              <w:jc w:val="center"/>
            </w:pPr>
            <w:r>
              <w:t>8,146</w:t>
            </w:r>
          </w:p>
        </w:tc>
      </w:tr>
    </w:tbl>
    <w:p w:rsidRDefault="00C25D8B" w:rsidR="00C25D8B"/>
    <w:p w:rsidRDefault="00C25D8B" w:rsidR="00C25D8B"/>
    <w:p w:rsidRDefault="00404F47" w:rsidP="00404F47" w:rsidR="00404F47">
      <w:pPr>
        <w:widowControl w:val="false"/>
        <w:overflowPunct w:val="false"/>
        <w:autoSpaceDE w:val="false"/>
        <w:autoSpaceDN w:val="false"/>
        <w:adjustRightInd w:val="false"/>
        <w:spacing w:lineRule="auto" w:line="288"/>
        <w:jc w:val="both"/>
      </w:pPr>
    </w:p>
    <w:p w:rsidRDefault="0049625A" w:rsidP="0049625A" w:rsidR="0049625A">
      <w:pPr>
        <w:jc w:val="both"/>
        <w:rPr>
          <w:b/>
        </w:rPr>
      </w:pPr>
      <w:r>
        <w:rPr>
          <w:b/>
        </w:rPr>
        <w:t>I.5.</w:t>
      </w:r>
      <w:r w:rsidRPr="000A1689">
        <w:rPr>
          <w:b/>
        </w:rPr>
        <w:t xml:space="preserve"> </w:t>
      </w:r>
      <w:r>
        <w:rPr>
          <w:b/>
        </w:rPr>
        <w:t>PRIJEDLOG ODLUKA SKUPŠTINI VJEROVNIKA ZA ZAVRŠNO ROČIŠTE</w:t>
      </w:r>
    </w:p>
    <w:p w:rsidRDefault="0049625A" w:rsidP="0049625A" w:rsidR="0049625A">
      <w:pPr>
        <w:jc w:val="both"/>
        <w:rPr>
          <w:b/>
        </w:rPr>
      </w:pPr>
    </w:p>
    <w:p w:rsidRDefault="0049625A" w:rsidP="0049625A" w:rsidR="0049625A">
      <w:pPr>
        <w:jc w:val="both"/>
      </w:pPr>
      <w:r>
        <w:t>Predlaže se da skupština vjerovnika na završnom ročištu donese slijedeće odluke:</w:t>
      </w:r>
    </w:p>
    <w:p w:rsidRDefault="0049625A" w:rsidP="0049625A" w:rsidR="0049625A">
      <w:pPr>
        <w:jc w:val="both"/>
      </w:pPr>
    </w:p>
    <w:p w:rsidRDefault="0049625A" w:rsidP="0049625A" w:rsidR="0049625A">
      <w:pPr>
        <w:numPr>
          <w:ilvl w:val="0"/>
          <w:numId w:val="11"/>
        </w:numPr>
        <w:jc w:val="both"/>
      </w:pPr>
      <w:r>
        <w:t xml:space="preserve">Prihvaća se završni račun stečajne upraviteljice i završni </w:t>
      </w:r>
      <w:proofErr w:type="spellStart"/>
      <w:r>
        <w:t>diobni</w:t>
      </w:r>
      <w:proofErr w:type="spellEnd"/>
      <w:r>
        <w:t xml:space="preserve"> popis,</w:t>
      </w:r>
    </w:p>
    <w:p w:rsidRDefault="0049625A" w:rsidP="0049625A" w:rsidR="0049625A">
      <w:pPr>
        <w:numPr>
          <w:ilvl w:val="0"/>
          <w:numId w:val="11"/>
        </w:numPr>
        <w:jc w:val="both"/>
      </w:pPr>
      <w:r>
        <w:t>Prihvaća se prijedlog da se zaključi stečajni postupak,</w:t>
      </w:r>
    </w:p>
    <w:p w:rsidRDefault="0049625A" w:rsidP="0049625A" w:rsidR="0049625A">
      <w:pPr>
        <w:jc w:val="both"/>
      </w:pPr>
    </w:p>
    <w:p w:rsidRDefault="0049625A" w:rsidP="0049625A" w:rsidR="0049625A">
      <w:pPr>
        <w:jc w:val="both"/>
      </w:pPr>
    </w:p>
    <w:p w:rsidRDefault="0049625A" w:rsidP="0049625A" w:rsidR="0049625A">
      <w:pPr>
        <w:jc w:val="both"/>
      </w:pPr>
    </w:p>
    <w:p w:rsidRDefault="0049625A" w:rsidP="0049625A" w:rsidR="0049625A" w:rsidRPr="00A86653">
      <w:pPr>
        <w:jc w:val="both"/>
      </w:pPr>
      <w:r>
        <w:t>U Varaždinu, 23. studenog  2017. godine</w:t>
      </w:r>
    </w:p>
    <w:p w:rsidRDefault="0049625A" w:rsidP="0049625A" w:rsidR="0049625A">
      <w:pPr>
        <w:jc w:val="both"/>
      </w:pPr>
      <w:r>
        <w:t xml:space="preserve">  </w:t>
      </w:r>
    </w:p>
    <w:p w:rsidRDefault="0049625A" w:rsidP="0049625A" w:rsidR="004962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49625A" w:rsidP="0049625A" w:rsidR="0049625A">
      <w:pPr>
        <w:jc w:val="both"/>
      </w:pPr>
    </w:p>
    <w:p w:rsidRDefault="0049625A" w:rsidP="0049625A" w:rsidR="004962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</w:t>
      </w:r>
      <w:proofErr w:type="spellStart"/>
      <w:r>
        <w:t>dipl</w:t>
      </w:r>
      <w:proofErr w:type="spellEnd"/>
      <w:r>
        <w:t xml:space="preserve">. </w:t>
      </w:r>
      <w:proofErr w:type="spellStart"/>
      <w:r>
        <w:t>oec</w:t>
      </w:r>
      <w:proofErr w:type="spellEnd"/>
      <w:r>
        <w:t>.</w:t>
      </w:r>
    </w:p>
    <w:p w:rsidRDefault="00AA0AF4" w:rsidP="00AA0AF4" w:rsidR="00AA0AF4">
      <w:pPr>
        <w:jc w:val="both"/>
      </w:pPr>
    </w:p>
    <w:p w:rsidRDefault="003C3CD0" w:rsidP="003C3CD0" w:rsidR="003C3CD0">
      <w:pPr>
        <w:jc w:val="both"/>
      </w:pPr>
    </w:p>
    <w:p w:rsidRDefault="00AA0AF4" w:rsidP="00AA0AF4" w:rsidR="00AA0AF4">
      <w:pPr>
        <w:jc w:val="both"/>
      </w:pPr>
    </w:p>
    <w:p w:rsidRDefault="00AA0AF4" w:rsidP="00AA0AF4" w:rsidR="00AA0AF4">
      <w:pPr>
        <w:ind w:left="360"/>
        <w:jc w:val="both"/>
      </w:pPr>
    </w:p>
    <w:p w:rsidRDefault="00AA0AF4" w:rsidP="00AA0AF4" w:rsidR="00AA0AF4" w:rsidRPr="00AA0AF4">
      <w:pPr>
        <w:ind w:left="360"/>
        <w:jc w:val="both"/>
      </w:pPr>
    </w:p>
    <w:sectPr w:rsidR="00AA0AF4" w:rsidRPr="00AA0A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27EC8"/>
    <w:multiLevelType w:val="hybridMultilevel"/>
    <w:tmpl w:val="093EE4F2"/>
    <w:lvl w:tplc="FAEE249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E07196"/>
    <w:multiLevelType w:val="hybridMultilevel"/>
    <w:tmpl w:val="91DE77A8"/>
    <w:lvl w:tplc="27901936" w:ilvl="0">
      <w:start w:val="1"/>
      <w:numFmt w:val="low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0F5C7DDF"/>
    <w:multiLevelType w:val="hybridMultilevel"/>
    <w:tmpl w:val="33D28A3A"/>
    <w:lvl w:tplc="EFE245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5D163B"/>
    <w:multiLevelType w:val="hybridMultilevel"/>
    <w:tmpl w:val="F264A4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1372B7"/>
    <w:multiLevelType w:val="hybridMultilevel"/>
    <w:tmpl w:val="7912095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855F40"/>
    <w:multiLevelType w:val="hybridMultilevel"/>
    <w:tmpl w:val="2EC0DBBE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467703D4"/>
    <w:multiLevelType w:val="hybridMultilevel"/>
    <w:tmpl w:val="33BC31F2"/>
    <w:lvl w:tplc="404872E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EA54570"/>
    <w:multiLevelType w:val="hybridMultilevel"/>
    <w:tmpl w:val="BB02BCC2"/>
    <w:lvl w:tplc="D16236E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CF38FB"/>
    <w:multiLevelType w:val="hybridMultilevel"/>
    <w:tmpl w:val="569862E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7AB1EAD"/>
    <w:multiLevelType w:val="hybridMultilevel"/>
    <w:tmpl w:val="3DDEB6EC"/>
    <w:lvl w:tplc="35100F1E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33AB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47B8A"/>
    <w:rsid w:val="00051597"/>
    <w:rsid w:val="000538AC"/>
    <w:rsid w:val="000551BF"/>
    <w:rsid w:val="00055E37"/>
    <w:rsid w:val="00055E6E"/>
    <w:rsid w:val="00060268"/>
    <w:rsid w:val="00060410"/>
    <w:rsid w:val="00062311"/>
    <w:rsid w:val="00062A11"/>
    <w:rsid w:val="000641F4"/>
    <w:rsid w:val="00064396"/>
    <w:rsid w:val="0006443A"/>
    <w:rsid w:val="00065A38"/>
    <w:rsid w:val="00065EE8"/>
    <w:rsid w:val="00066E94"/>
    <w:rsid w:val="00070258"/>
    <w:rsid w:val="00070DC9"/>
    <w:rsid w:val="00073261"/>
    <w:rsid w:val="0008282E"/>
    <w:rsid w:val="00083305"/>
    <w:rsid w:val="00083C04"/>
    <w:rsid w:val="00085326"/>
    <w:rsid w:val="00086548"/>
    <w:rsid w:val="00087C73"/>
    <w:rsid w:val="00090344"/>
    <w:rsid w:val="00090C2E"/>
    <w:rsid w:val="00093E5D"/>
    <w:rsid w:val="000946B3"/>
    <w:rsid w:val="00094844"/>
    <w:rsid w:val="00097CA4"/>
    <w:rsid w:val="000A058D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290C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B65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33AB"/>
    <w:rsid w:val="001F53CC"/>
    <w:rsid w:val="001F7A14"/>
    <w:rsid w:val="002056A6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4F7E"/>
    <w:rsid w:val="00235B95"/>
    <w:rsid w:val="0024038C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C8C"/>
    <w:rsid w:val="00266979"/>
    <w:rsid w:val="00266CED"/>
    <w:rsid w:val="00267566"/>
    <w:rsid w:val="0027065D"/>
    <w:rsid w:val="00273EDA"/>
    <w:rsid w:val="00274D7E"/>
    <w:rsid w:val="0027614F"/>
    <w:rsid w:val="00280D8E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C7D63"/>
    <w:rsid w:val="002D156F"/>
    <w:rsid w:val="002D1C8B"/>
    <w:rsid w:val="002D2B45"/>
    <w:rsid w:val="002D3569"/>
    <w:rsid w:val="002D41DC"/>
    <w:rsid w:val="002D65AA"/>
    <w:rsid w:val="002D7948"/>
    <w:rsid w:val="002E1203"/>
    <w:rsid w:val="002E3B38"/>
    <w:rsid w:val="002E5953"/>
    <w:rsid w:val="002E6891"/>
    <w:rsid w:val="002E6B9E"/>
    <w:rsid w:val="002E7AE5"/>
    <w:rsid w:val="002F0613"/>
    <w:rsid w:val="002F1C16"/>
    <w:rsid w:val="002F3516"/>
    <w:rsid w:val="002F4ABA"/>
    <w:rsid w:val="002F53D0"/>
    <w:rsid w:val="002F592F"/>
    <w:rsid w:val="002F656F"/>
    <w:rsid w:val="002F715B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438D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3CD0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E6DAD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4F47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34BE"/>
    <w:rsid w:val="0046512D"/>
    <w:rsid w:val="004669A1"/>
    <w:rsid w:val="00466AC9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5DCA"/>
    <w:rsid w:val="0049625A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0AAF"/>
    <w:rsid w:val="005626C1"/>
    <w:rsid w:val="00563021"/>
    <w:rsid w:val="005647DA"/>
    <w:rsid w:val="005651C3"/>
    <w:rsid w:val="00565473"/>
    <w:rsid w:val="00565640"/>
    <w:rsid w:val="0056640F"/>
    <w:rsid w:val="00566888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36D2"/>
    <w:rsid w:val="005A3AEA"/>
    <w:rsid w:val="005A4FC8"/>
    <w:rsid w:val="005A5CFA"/>
    <w:rsid w:val="005A73A1"/>
    <w:rsid w:val="005B1AE5"/>
    <w:rsid w:val="005B703C"/>
    <w:rsid w:val="005C068E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5F151C"/>
    <w:rsid w:val="005F4FB4"/>
    <w:rsid w:val="00601291"/>
    <w:rsid w:val="006026A9"/>
    <w:rsid w:val="0060308C"/>
    <w:rsid w:val="006055D2"/>
    <w:rsid w:val="00607019"/>
    <w:rsid w:val="00610E34"/>
    <w:rsid w:val="006202F3"/>
    <w:rsid w:val="00620708"/>
    <w:rsid w:val="00621292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44DF"/>
    <w:rsid w:val="00635AD2"/>
    <w:rsid w:val="006364B5"/>
    <w:rsid w:val="00636DEE"/>
    <w:rsid w:val="00640480"/>
    <w:rsid w:val="00641BA9"/>
    <w:rsid w:val="00642525"/>
    <w:rsid w:val="00647CE1"/>
    <w:rsid w:val="0065208C"/>
    <w:rsid w:val="00652996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2362"/>
    <w:rsid w:val="006825F1"/>
    <w:rsid w:val="00683B88"/>
    <w:rsid w:val="00686B5D"/>
    <w:rsid w:val="006927B7"/>
    <w:rsid w:val="00692B85"/>
    <w:rsid w:val="00693641"/>
    <w:rsid w:val="00696B3D"/>
    <w:rsid w:val="00696D42"/>
    <w:rsid w:val="00697235"/>
    <w:rsid w:val="00697307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3FDA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4223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2B7C"/>
    <w:rsid w:val="00823128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37D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6A5F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295A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1284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52A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0033"/>
    <w:rsid w:val="00A13902"/>
    <w:rsid w:val="00A148E9"/>
    <w:rsid w:val="00A21001"/>
    <w:rsid w:val="00A213AB"/>
    <w:rsid w:val="00A21A24"/>
    <w:rsid w:val="00A2208D"/>
    <w:rsid w:val="00A2343C"/>
    <w:rsid w:val="00A3109F"/>
    <w:rsid w:val="00A35A30"/>
    <w:rsid w:val="00A35A49"/>
    <w:rsid w:val="00A407DD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0629"/>
    <w:rsid w:val="00A720EB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41AF"/>
    <w:rsid w:val="00A9680B"/>
    <w:rsid w:val="00A96B14"/>
    <w:rsid w:val="00A970A2"/>
    <w:rsid w:val="00A97E4B"/>
    <w:rsid w:val="00AA09FD"/>
    <w:rsid w:val="00AA0AF4"/>
    <w:rsid w:val="00AA3460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C6DEC"/>
    <w:rsid w:val="00AD593A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75FC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4541"/>
    <w:rsid w:val="00B55040"/>
    <w:rsid w:val="00B56D17"/>
    <w:rsid w:val="00B60BC7"/>
    <w:rsid w:val="00B61E02"/>
    <w:rsid w:val="00B6281F"/>
    <w:rsid w:val="00B64224"/>
    <w:rsid w:val="00B660DA"/>
    <w:rsid w:val="00B66DC4"/>
    <w:rsid w:val="00B67A7F"/>
    <w:rsid w:val="00B7087E"/>
    <w:rsid w:val="00B74A07"/>
    <w:rsid w:val="00B74AD4"/>
    <w:rsid w:val="00B77C4C"/>
    <w:rsid w:val="00B80111"/>
    <w:rsid w:val="00B8229F"/>
    <w:rsid w:val="00B84CD4"/>
    <w:rsid w:val="00B859DB"/>
    <w:rsid w:val="00B86594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208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36A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5D8B"/>
    <w:rsid w:val="00C27A40"/>
    <w:rsid w:val="00C3025F"/>
    <w:rsid w:val="00C308C6"/>
    <w:rsid w:val="00C3275E"/>
    <w:rsid w:val="00C3330B"/>
    <w:rsid w:val="00C4297B"/>
    <w:rsid w:val="00C4481E"/>
    <w:rsid w:val="00C45394"/>
    <w:rsid w:val="00C45F25"/>
    <w:rsid w:val="00C55F3F"/>
    <w:rsid w:val="00C560D5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278"/>
    <w:rsid w:val="00C7258C"/>
    <w:rsid w:val="00C75F76"/>
    <w:rsid w:val="00C81BEF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966CF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0B35"/>
    <w:rsid w:val="00CC19A3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01ED"/>
    <w:rsid w:val="00D82289"/>
    <w:rsid w:val="00D823D1"/>
    <w:rsid w:val="00D8440F"/>
    <w:rsid w:val="00D85F02"/>
    <w:rsid w:val="00D8651A"/>
    <w:rsid w:val="00D867D2"/>
    <w:rsid w:val="00D879D0"/>
    <w:rsid w:val="00D904DF"/>
    <w:rsid w:val="00D92EA7"/>
    <w:rsid w:val="00D93A53"/>
    <w:rsid w:val="00D94A2A"/>
    <w:rsid w:val="00DA118B"/>
    <w:rsid w:val="00DA44FD"/>
    <w:rsid w:val="00DA472A"/>
    <w:rsid w:val="00DA4BFE"/>
    <w:rsid w:val="00DA6238"/>
    <w:rsid w:val="00DB0D17"/>
    <w:rsid w:val="00DB0D64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D4B97"/>
    <w:rsid w:val="00DE1D42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453DE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4514"/>
    <w:rsid w:val="00E846E7"/>
    <w:rsid w:val="00E85AF7"/>
    <w:rsid w:val="00E862C1"/>
    <w:rsid w:val="00E86652"/>
    <w:rsid w:val="00E86B07"/>
    <w:rsid w:val="00E91AF7"/>
    <w:rsid w:val="00E94988"/>
    <w:rsid w:val="00E9539A"/>
    <w:rsid w:val="00E974CC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5106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358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65EA1"/>
    <w:rsid w:val="00F71479"/>
    <w:rsid w:val="00F765DC"/>
    <w:rsid w:val="00F818F1"/>
    <w:rsid w:val="00F83B5F"/>
    <w:rsid w:val="00F83F8A"/>
    <w:rsid w:val="00F8581E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3EB7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Reetkatablice" w:type="table">
    <w:name w:val="Table Grid"/>
    <w:basedOn w:val="Obinatablica"/>
    <w:rsid w:val="006E3FD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Reetkatablice" w:type="table">
    <w:name w:val="Table Grid"/>
    <w:basedOn w:val="Obinatablica"/>
    <w:rsid w:val="006E3FD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957</properties:Words>
  <properties:Characters>5455</properties:Characters>
  <properties:Lines>45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POLJOPRIVREDNA ZADRUGA RADOVEC-VINICA</vt:lpstr>
    </vt:vector>
  </properties:TitlesOfParts>
  <properties:LinksUpToDate>false</properties:LinksUpToDate>
  <properties:CharactersWithSpaces>6400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2017-11-28T08:54:00Z</dcterms:created>
  <dc:creator>Revisio</dc:creator>
  <cp:lastModifiedBy>Nikolina Cvek</cp:lastModifiedBy>
  <cp:lastPrinted>2017-11-22T20:35:00Z</cp:lastPrinted>
  <dcterms:modified xmlns:xsi="http://www.w3.org/2001/XMLSchema-instance" xsi:type="dcterms:W3CDTF">2017-11-28T08:54:00Z</dcterms:modified>
  <cp:revision>2</cp:revision>
  <dc:title>POLJOPRIVREDNA ZADRUGA RADOVEC-VINICA</dc:title>
</cp:coreProperties>
</file>