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fb05a" w14:paraId="38fb05a" w:rsidRDefault="00570BCC" w:rsidP="00D031D0" w:rsidR="00570BCC">
      <w:pPr>
        <w:jc w:val="both"/>
        <w15:collapsed w:val="false"/>
      </w:pPr>
      <w:bookmarkStart w:name="_GoBack" w:id="0"/>
      <w:bookmarkEnd w:id="0"/>
      <w:r>
        <w:t xml:space="preserve">    </w:t>
      </w:r>
    </w:p>
    <w:p w:rsidRDefault="00570BCC" w:rsidP="00D031D0" w:rsidR="00D031D0" w:rsidRPr="00A53B3A">
      <w:pPr>
        <w:jc w:val="both"/>
      </w:pPr>
      <w:r>
        <w:t xml:space="preserve">     </w:t>
      </w:r>
      <w:r w:rsidR="00D031D0" w:rsidRPr="00A53B3A">
        <w:t>REPUBLIKA HRVATSKA</w:t>
      </w:r>
    </w:p>
    <w:p w:rsidRDefault="00D031D0" w:rsidP="00D031D0" w:rsidR="00D031D0" w:rsidRPr="00A53B3A">
      <w:pPr>
        <w:jc w:val="both"/>
      </w:pPr>
      <w:r w:rsidRPr="00A53B3A">
        <w:t xml:space="preserve">TRGOVAČKI SUD U ZAGREBU                                                               </w:t>
      </w:r>
    </w:p>
    <w:p w:rsidRDefault="00570BCC" w:rsidP="00D031D0" w:rsidR="00C56AD5">
      <w:r>
        <w:t xml:space="preserve">         Zagreb, </w:t>
      </w:r>
      <w:r w:rsidR="00D031D0" w:rsidRPr="00A53B3A">
        <w:t xml:space="preserve">Amruševa 2/II                                             </w:t>
      </w:r>
      <w:r w:rsidR="00C45588">
        <w:t xml:space="preserve">                              </w:t>
      </w:r>
      <w:r w:rsidR="00B139E6">
        <w:t xml:space="preserve">     </w:t>
      </w:r>
    </w:p>
    <w:p w:rsidRDefault="00533712" w:rsidP="00C56AD5" w:rsidR="00FE4616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89</w:t>
      </w:r>
      <w:r w:rsidRPr="00A53B3A">
        <w:t>. St</w:t>
      </w:r>
      <w:r>
        <w:t>-4649/16-23</w:t>
      </w:r>
    </w:p>
    <w:p w:rsidRDefault="00533712" w:rsidP="00C56AD5" w:rsidR="00533712">
      <w:pPr>
        <w:jc w:val="center"/>
      </w:pPr>
    </w:p>
    <w:p w:rsidRDefault="00D61A6B" w:rsidP="00C56AD5" w:rsidR="00C56AD5" w:rsidRPr="00D61A6B">
      <w:pPr>
        <w:jc w:val="center"/>
      </w:pPr>
      <w:r w:rsidRPr="00D61A6B">
        <w:t>U  I M E  R E P U B L I K E</w:t>
      </w:r>
      <w:r w:rsidR="00C56AD5" w:rsidRPr="00D61A6B">
        <w:t xml:space="preserve">   H </w:t>
      </w:r>
      <w:r w:rsidRPr="00D61A6B">
        <w:t>R V A T S K E</w:t>
      </w:r>
    </w:p>
    <w:p w:rsidRDefault="00D031D0" w:rsidP="00D031D0" w:rsidR="00D031D0" w:rsidRPr="00D61A6B">
      <w:pPr>
        <w:jc w:val="both"/>
      </w:pPr>
    </w:p>
    <w:p w:rsidRDefault="00D031D0" w:rsidP="00D031D0" w:rsidR="00D031D0" w:rsidRPr="00D61A6B">
      <w:pPr>
        <w:jc w:val="center"/>
      </w:pPr>
      <w:r w:rsidRPr="00D61A6B">
        <w:t>R J E Š E NJ E</w:t>
      </w:r>
    </w:p>
    <w:p w:rsidRDefault="00D031D0" w:rsidP="00D031D0" w:rsidR="00D031D0" w:rsidRPr="00D61A6B">
      <w:pPr>
        <w:jc w:val="both"/>
      </w:pPr>
    </w:p>
    <w:p w:rsidRDefault="00533712" w:rsidP="00570BCC" w:rsidR="00B1446A" w:rsidRPr="00A53B3A">
      <w:pPr>
        <w:ind w:firstLine="720"/>
        <w:jc w:val="both"/>
      </w:pPr>
      <w:r>
        <w:rPr>
          <w:lang w:val="pt-BR"/>
        </w:rPr>
        <w:t>Trgovački sud u Zagrebu, po sutkinji</w:t>
      </w:r>
      <w:r w:rsidR="006B5F7E" w:rsidRPr="006B5F7E">
        <w:rPr>
          <w:lang w:val="pt-BR"/>
        </w:rPr>
        <w:t xml:space="preserve"> Nikolini Dorić Hadžisejdić, u stečajnom predmetu u povodu prijedloga predlagatelja FINANCIJSKA AGENCIJA, RC Zagreb, Podružnica Zagreb, Trg svibanjskih žrtava 1995. 1, OIB: 85821130368, za otvaranje stečajnog postupka nad dužnikom </w:t>
      </w:r>
      <w:r w:rsidR="00BC1694" w:rsidRPr="00BC1694">
        <w:rPr>
          <w:lang w:val="pt-BR"/>
        </w:rPr>
        <w:t>DREN DRVO d.o.o., OIB: 51890347929, Gvozd, Karlovačka 62</w:t>
      </w:r>
      <w:r w:rsidR="0000652E">
        <w:rPr>
          <w:lang w:val="pt-BR"/>
        </w:rPr>
        <w:t xml:space="preserve">, </w:t>
      </w:r>
      <w:r w:rsidR="00E0660F">
        <w:rPr>
          <w:lang w:val="pt-BR"/>
        </w:rPr>
        <w:t>23</w:t>
      </w:r>
      <w:r w:rsidR="0087084C">
        <w:rPr>
          <w:lang w:val="pt-BR"/>
        </w:rPr>
        <w:t xml:space="preserve">. </w:t>
      </w:r>
      <w:r w:rsidR="00E0660F">
        <w:rPr>
          <w:lang w:val="pt-BR"/>
        </w:rPr>
        <w:t>svibnja</w:t>
      </w:r>
      <w:r w:rsidR="00BC1694">
        <w:rPr>
          <w:lang w:val="pt-BR"/>
        </w:rPr>
        <w:t xml:space="preserve"> 2019</w:t>
      </w:r>
      <w:r w:rsidR="0000652E" w:rsidRPr="0000652E">
        <w:rPr>
          <w:lang w:val="pt-BR"/>
        </w:rPr>
        <w:t>.,</w:t>
      </w:r>
    </w:p>
    <w:p w:rsidRDefault="001B0A63" w:rsidP="001B0A63" w:rsidR="00E41EB3" w:rsidRPr="00A53B3A">
      <w:pPr>
        <w:tabs>
          <w:tab w:pos="7213" w:val="left"/>
        </w:tabs>
        <w:jc w:val="both"/>
      </w:pPr>
      <w:r>
        <w:tab/>
      </w:r>
    </w:p>
    <w:p w:rsidRDefault="00E43B53" w:rsidP="00E43B53" w:rsidR="00E43B53" w:rsidRPr="00A53B3A">
      <w:pPr>
        <w:jc w:val="center"/>
      </w:pPr>
      <w:r w:rsidRPr="00A53B3A">
        <w:t>r i j e š i o   j e</w:t>
      </w:r>
    </w:p>
    <w:p w:rsidRDefault="00E43B53" w:rsidP="00E43B53" w:rsidR="00E43B53" w:rsidRPr="00A53B3A"/>
    <w:p w:rsidRDefault="00D61A6B" w:rsidP="00D61A6B" w:rsidR="00E43B53" w:rsidRPr="00A53B3A">
      <w:pPr>
        <w:jc w:val="both"/>
      </w:pPr>
      <w:r>
        <w:tab/>
        <w:t>Odbacuje se kao nedopušten prijedlog za otvaranje stečajnog postupka nad dužnikom</w:t>
      </w:r>
      <w:r w:rsidR="001B0A63">
        <w:t xml:space="preserve"> </w:t>
      </w:r>
      <w:r w:rsidR="00BC1694" w:rsidRPr="00BC1694">
        <w:rPr>
          <w:lang w:val="pt-BR"/>
        </w:rPr>
        <w:t>DREN DRVO d.o.o., OIB: 51890347929, Gvozd, Karlovačka 62</w:t>
      </w:r>
      <w:r>
        <w:rPr>
          <w:lang w:val="pt-BR"/>
        </w:rPr>
        <w:t>.</w:t>
      </w:r>
    </w:p>
    <w:p w:rsidRDefault="00E41EB3" w:rsidP="000E2D4A" w:rsidR="00E41EB3" w:rsidRPr="00A53B3A">
      <w:pPr>
        <w:pStyle w:val="Tijeloteksta"/>
      </w:pPr>
    </w:p>
    <w:p w:rsidRDefault="00E43B53" w:rsidP="000E2D4A" w:rsidR="00E43B53" w:rsidRPr="00A53B3A">
      <w:pPr>
        <w:pStyle w:val="Tijeloteksta"/>
      </w:pPr>
    </w:p>
    <w:p w:rsidRDefault="00900561" w:rsidP="000E2D4A" w:rsidR="00900561" w:rsidRPr="00A53B3A">
      <w:pPr>
        <w:pStyle w:val="Tijeloteksta"/>
        <w:jc w:val="center"/>
      </w:pPr>
      <w:r w:rsidRPr="00A53B3A">
        <w:t>Obrazloženje</w:t>
      </w:r>
    </w:p>
    <w:p w:rsidRDefault="00643C23" w:rsidP="00643C23" w:rsidR="00643C23" w:rsidRPr="00A53B3A">
      <w:pPr>
        <w:jc w:val="both"/>
        <w:rPr>
          <w:lang w:eastAsia="hr-HR"/>
        </w:rPr>
      </w:pPr>
    </w:p>
    <w:p w:rsidRDefault="00DD73CA" w:rsidP="002B39D1" w:rsidR="002B39D1" w:rsidRPr="00066F3B">
      <w:pPr>
        <w:ind w:firstLine="708"/>
        <w:jc w:val="both"/>
        <w:rPr>
          <w:lang w:val="pt-BR"/>
        </w:rPr>
      </w:pPr>
      <w:r w:rsidRPr="00A53B3A">
        <w:tab/>
      </w:r>
      <w:r w:rsidR="002B39D1" w:rsidRPr="00066F3B">
        <w:t xml:space="preserve">Financijska agencija podnijela je prijedlog da se nad dužnikom </w:t>
      </w:r>
      <w:r w:rsidR="00BC1694" w:rsidRPr="00BC1694">
        <w:t>DREN DRVO d.o.o., OIB: 51890347929, Gvozd, Karlovačka 62</w:t>
      </w:r>
      <w:r w:rsidR="001B0A63">
        <w:t xml:space="preserve">, </w:t>
      </w:r>
      <w:r w:rsidR="002B39D1" w:rsidRPr="00066F3B">
        <w:rPr>
          <w:lang w:val="pt-BR"/>
        </w:rPr>
        <w:t>otvori stečaj.</w:t>
      </w:r>
    </w:p>
    <w:p w:rsidRDefault="0076402E" w:rsidP="002B5A3B" w:rsidR="006B5F7E">
      <w:pPr>
        <w:pStyle w:val="Tijeloteksta"/>
      </w:pPr>
      <w:r>
        <w:tab/>
      </w:r>
      <w:r w:rsidR="00BC1694">
        <w:t xml:space="preserve">Na ročištu radi rasprave o uvjetima za otvaranje stečajnog postupka održanog 24. siječnja 2018. utvrđeno je da je </w:t>
      </w:r>
      <w:r w:rsidR="00551576">
        <w:t xml:space="preserve">dužnik </w:t>
      </w:r>
      <w:r w:rsidR="006B5F7E">
        <w:t xml:space="preserve">pripojen društvu </w:t>
      </w:r>
      <w:r w:rsidR="00BC1694" w:rsidRPr="00BC1694">
        <w:t>VENICIA društvo s ograničenom odgovornošću za međunarodnu trgovinu, zastupstva i usluge, Vrginmost, Karlovačka 62</w:t>
      </w:r>
      <w:r w:rsidR="00BC1694">
        <w:t>,</w:t>
      </w:r>
      <w:r w:rsidR="00BC1694" w:rsidRPr="00BC1694">
        <w:t xml:space="preserve"> OIB 22505279410</w:t>
      </w:r>
      <w:r w:rsidR="006B5F7E">
        <w:t>.</w:t>
      </w:r>
    </w:p>
    <w:p w:rsidRDefault="006B5F7E" w:rsidP="002B5A3B" w:rsidR="00D61A6B">
      <w:pPr>
        <w:pStyle w:val="Tijeloteksta"/>
        <w:rPr>
          <w:lang w:val="pt-BR"/>
        </w:rPr>
      </w:pPr>
      <w:r>
        <w:tab/>
        <w:t xml:space="preserve"> </w:t>
      </w:r>
      <w:r w:rsidR="0000652E">
        <w:t>U</w:t>
      </w:r>
      <w:r w:rsidR="00D61A6B">
        <w:rPr>
          <w:lang w:val="pt-BR"/>
        </w:rPr>
        <w:t xml:space="preserve">vidom u sudski registar, sud je utvrdio da </w:t>
      </w:r>
      <w:r>
        <w:rPr>
          <w:lang w:val="pt-BR"/>
        </w:rPr>
        <w:t xml:space="preserve">je </w:t>
      </w:r>
      <w:r w:rsidR="00D61A6B">
        <w:rPr>
          <w:lang w:val="pt-BR"/>
        </w:rPr>
        <w:t>dužnik</w:t>
      </w:r>
      <w:r w:rsidR="001B0A63">
        <w:rPr>
          <w:lang w:val="pt-BR"/>
        </w:rPr>
        <w:t xml:space="preserve"> </w:t>
      </w:r>
      <w:r w:rsidR="00BC1694" w:rsidRPr="00BC1694">
        <w:rPr>
          <w:lang w:val="pt-BR"/>
        </w:rPr>
        <w:t>DREN DRVO d.o.o., OIB: 51890347929, Gvozd, Karlovačka 62</w:t>
      </w:r>
      <w:r w:rsidR="00551576">
        <w:rPr>
          <w:lang w:val="pt-BR"/>
        </w:rPr>
        <w:t>,</w:t>
      </w:r>
      <w:r w:rsidR="00D61A6B">
        <w:rPr>
          <w:lang w:val="pt-BR"/>
        </w:rPr>
        <w:t xml:space="preserve"> rješenjem o</w:t>
      </w:r>
      <w:r w:rsidR="00F5743A">
        <w:rPr>
          <w:lang w:val="pt-BR"/>
        </w:rPr>
        <w:t xml:space="preserve">vog suda poslovni broj </w:t>
      </w:r>
      <w:r w:rsidR="00BC1694" w:rsidRPr="00BC1694">
        <w:rPr>
          <w:lang w:val="pt-BR"/>
        </w:rPr>
        <w:t>Tt-17/41534-2 od 23. studenoga 2017.</w:t>
      </w:r>
      <w:r w:rsidR="00BC1694">
        <w:rPr>
          <w:lang w:val="pt-BR"/>
        </w:rPr>
        <w:t xml:space="preserve">, </w:t>
      </w:r>
      <w:r w:rsidR="00F5743A">
        <w:rPr>
          <w:lang w:val="pt-BR"/>
        </w:rPr>
        <w:t>pripojen društvu</w:t>
      </w:r>
      <w:r w:rsidR="000A403E">
        <w:rPr>
          <w:lang w:val="pt-BR"/>
        </w:rPr>
        <w:t xml:space="preserve"> preuzimatelja</w:t>
      </w:r>
      <w:r w:rsidR="00F5743A">
        <w:rPr>
          <w:lang w:val="pt-BR"/>
        </w:rPr>
        <w:t xml:space="preserve"> </w:t>
      </w:r>
      <w:r w:rsidR="00551576">
        <w:t>Bekre građenje d.o.o., Zagreb, Ulica grada Chicaga 27, OIB:42721086930</w:t>
      </w:r>
      <w:r w:rsidR="000A403E">
        <w:rPr>
          <w:lang w:val="pt-BR"/>
        </w:rPr>
        <w:t>. Navedeno rješenje steklo je svojstvo pravomoćnosti</w:t>
      </w:r>
      <w:r w:rsidR="0087084C">
        <w:rPr>
          <w:lang w:val="pt-BR"/>
        </w:rPr>
        <w:t xml:space="preserve"> te je dužnik brisan iz sudskog registra </w:t>
      </w:r>
      <w:r w:rsidR="00551576">
        <w:t>9</w:t>
      </w:r>
      <w:r w:rsidR="00D7612C" w:rsidRPr="00D7612C">
        <w:t>.</w:t>
      </w:r>
      <w:r w:rsidR="00D7612C">
        <w:t xml:space="preserve"> s</w:t>
      </w:r>
      <w:r w:rsidR="00551576">
        <w:t>vibnja</w:t>
      </w:r>
      <w:r w:rsidR="00D7612C">
        <w:t xml:space="preserve"> 2</w:t>
      </w:r>
      <w:r w:rsidR="00551576">
        <w:t>018 rješenjem Tt-18</w:t>
      </w:r>
      <w:r w:rsidR="00D7612C" w:rsidRPr="00D7612C">
        <w:t>/</w:t>
      </w:r>
      <w:r w:rsidR="00551576">
        <w:t>14069-1</w:t>
      </w:r>
      <w:r w:rsidR="00D7612C" w:rsidRPr="00D7612C">
        <w:t>.</w:t>
      </w:r>
      <w:r w:rsidR="009E2B01">
        <w:rPr>
          <w:color w:val="FF0000"/>
          <w:lang w:val="pt-BR"/>
        </w:rPr>
        <w:t xml:space="preserve"> </w:t>
      </w:r>
      <w:r w:rsidR="000A403E" w:rsidRPr="0000652E">
        <w:rPr>
          <w:color w:val="FF0000"/>
          <w:lang w:val="pt-BR"/>
        </w:rPr>
        <w:t xml:space="preserve"> </w:t>
      </w:r>
      <w:r w:rsidR="000A403E">
        <w:rPr>
          <w:lang w:val="pt-BR"/>
        </w:rPr>
        <w:t>Dakle, do navedenog pripajanja</w:t>
      </w:r>
      <w:r w:rsidR="00F5743A">
        <w:rPr>
          <w:lang w:val="pt-BR"/>
        </w:rPr>
        <w:t xml:space="preserve"> došlo je nakon podnošenja prijedloga za stečaj, a prije donošenja odluke o prijedlogu za otvaranje stečaja.</w:t>
      </w:r>
    </w:p>
    <w:p w:rsidRDefault="0076402E" w:rsidP="002B5A3B" w:rsidR="00F5743A">
      <w:pPr>
        <w:pStyle w:val="Tijeloteksta"/>
        <w:rPr>
          <w:lang w:val="pt-BR"/>
        </w:rPr>
      </w:pPr>
      <w:r>
        <w:rPr>
          <w:lang w:val="pt-BR"/>
        </w:rPr>
        <w:tab/>
        <w:t>Prema odredbi čl. 541. st. 3</w:t>
      </w:r>
      <w:r w:rsidR="00F5743A">
        <w:rPr>
          <w:lang w:val="pt-BR"/>
        </w:rPr>
        <w:t xml:space="preserve">. Zakona o trgovačkim društvima (“Narodne novine” broj 111/93, 34/99, 121/99, 52/00, 118/03, </w:t>
      </w:r>
      <w:r w:rsidR="001B0A63">
        <w:rPr>
          <w:lang w:val="pt-BR"/>
        </w:rPr>
        <w:t xml:space="preserve">107/07, 137/09, 152/11, 111/12, 68/13 i 110/15 </w:t>
      </w:r>
      <w:r w:rsidR="00F5743A">
        <w:rPr>
          <w:lang w:val="pt-BR"/>
        </w:rPr>
        <w:t xml:space="preserve"> dalje: ZTD) pripojeno društvo prestaje s danom upisa pripajanja u sudski registar u kojemu je upisano društvo preuzimatelj s time da nije potrebno da se ono posebno briše iz sudskog registra.</w:t>
      </w:r>
    </w:p>
    <w:p w:rsidRDefault="00F5743A" w:rsidP="000E2D4A" w:rsidR="00FE4616" w:rsidRPr="00FE4616">
      <w:pPr>
        <w:pStyle w:val="Tijeloteksta"/>
        <w:rPr>
          <w:lang w:val="pt-BR"/>
        </w:rPr>
      </w:pPr>
      <w:r>
        <w:rPr>
          <w:lang w:val="pt-BR"/>
        </w:rPr>
        <w:tab/>
        <w:t>Iako je dužnik postojao kao pravna osoba u trenutku podnošenja prijedloga, on je, prestao postojati prije donošenja odluke o otvaranju stečajnog postupka. U ovom slučaju, radi se o tome da se stečajni postupak uopće ne može provesti, jer nema dužnika prema kojem bi prijedlog bio usmjeren. Stečajni postupak nad nepostojećim dužnikom ne može se po prirodi stvari provesti, a kako je dužnik prestao postojati prije donošenja meritornog rješenja o prijedlogu</w:t>
      </w:r>
      <w:r w:rsidR="00796462">
        <w:rPr>
          <w:lang w:val="pt-BR"/>
        </w:rPr>
        <w:t>,</w:t>
      </w:r>
      <w:r>
        <w:rPr>
          <w:lang w:val="pt-BR"/>
        </w:rPr>
        <w:t xml:space="preserve"> </w:t>
      </w:r>
      <w:r w:rsidR="00FE4616">
        <w:rPr>
          <w:lang w:val="pt-BR"/>
        </w:rPr>
        <w:t xml:space="preserve">postupak se </w:t>
      </w:r>
      <w:r w:rsidR="00FE4616">
        <w:rPr>
          <w:lang w:val="pt-BR"/>
        </w:rPr>
        <w:lastRenderedPageBreak/>
        <w:t>protiv njega ne može nastaviti</w:t>
      </w:r>
      <w:r w:rsidR="00FE4616" w:rsidRPr="00583864">
        <w:rPr>
          <w:lang w:val="pt-BR"/>
        </w:rPr>
        <w:t>. Pri tome je neodlučno ima li dužnik pravnog sljednika, jer se postupak po prijedlogu prot</w:t>
      </w:r>
      <w:r w:rsidR="00796462" w:rsidRPr="00583864">
        <w:rPr>
          <w:lang w:val="pt-BR"/>
        </w:rPr>
        <w:t>iv jednog dužnika pravne osobe n</w:t>
      </w:r>
      <w:r w:rsidR="00FE4616" w:rsidRPr="00583864">
        <w:rPr>
          <w:lang w:val="pt-BR"/>
        </w:rPr>
        <w:t>e može nastaviti po istom prijedlogu ni protiv pravnog sljednika te pravne osobe (tako i u odluci Pž-6532/15). Slijedom navedenog, sud je riješio</w:t>
      </w:r>
      <w:r w:rsidR="00FE4616">
        <w:rPr>
          <w:lang w:val="pt-BR"/>
        </w:rPr>
        <w:t xml:space="preserve"> kao u izreci.</w:t>
      </w:r>
    </w:p>
    <w:p w:rsidRDefault="00FE4616" w:rsidP="007E1191" w:rsidR="00FE4616">
      <w:pPr>
        <w:pStyle w:val="Tijeloteksta"/>
        <w:jc w:val="center"/>
      </w:pPr>
    </w:p>
    <w:p w:rsidRDefault="00967701" w:rsidP="007E1191" w:rsidR="00900561" w:rsidRPr="00A53B3A">
      <w:pPr>
        <w:pStyle w:val="Tijeloteksta"/>
        <w:jc w:val="center"/>
      </w:pPr>
      <w:r w:rsidRPr="00A53B3A">
        <w:t>U Zag</w:t>
      </w:r>
      <w:r w:rsidR="00B1446A" w:rsidRPr="00A53B3A">
        <w:t xml:space="preserve">rebu </w:t>
      </w:r>
      <w:r w:rsidR="00E0660F">
        <w:t>23</w:t>
      </w:r>
      <w:r w:rsidR="0087084C">
        <w:t xml:space="preserve">. </w:t>
      </w:r>
      <w:r w:rsidR="00E0660F">
        <w:t>svibnja</w:t>
      </w:r>
      <w:r w:rsidR="00FE4616">
        <w:rPr>
          <w:color w:val="FF0000"/>
          <w:lang w:val="pt-BR"/>
        </w:rPr>
        <w:t xml:space="preserve"> </w:t>
      </w:r>
      <w:r w:rsidR="00E0660F">
        <w:rPr>
          <w:lang w:val="pt-BR"/>
        </w:rPr>
        <w:t>2019</w:t>
      </w:r>
      <w:r w:rsidR="00900561" w:rsidRPr="00A53B3A">
        <w:t>.</w:t>
      </w:r>
    </w:p>
    <w:p w:rsidRDefault="00900561" w:rsidP="000E2D4A" w:rsidR="00570BCC">
      <w:pPr>
        <w:pStyle w:val="Tijeloteksta"/>
        <w:ind w:left="5760"/>
      </w:pPr>
      <w:r w:rsidRPr="00A53B3A">
        <w:tab/>
      </w:r>
    </w:p>
    <w:p w:rsidRDefault="00570BCC" w:rsidP="000E2D4A" w:rsidR="00570BCC">
      <w:pPr>
        <w:pStyle w:val="Tijeloteksta"/>
        <w:ind w:left="5760"/>
      </w:pPr>
    </w:p>
    <w:p w:rsidRDefault="00900561" w:rsidP="00570BCC" w:rsidR="00900561" w:rsidRPr="00A53B3A">
      <w:pPr>
        <w:pStyle w:val="Tijeloteksta"/>
        <w:ind w:left="5760"/>
        <w:jc w:val="right"/>
      </w:pPr>
      <w:r w:rsidRPr="00A53B3A">
        <w:t>S</w:t>
      </w:r>
      <w:r w:rsidR="00533712">
        <w:t>utkinja</w:t>
      </w:r>
      <w:r w:rsidRPr="00A53B3A">
        <w:t>:</w:t>
      </w:r>
    </w:p>
    <w:p w:rsidRDefault="000A403E" w:rsidP="00570BCC" w:rsidR="00900561" w:rsidRPr="00A53B3A">
      <w:pPr>
        <w:pStyle w:val="Tijelotekst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7E1191" w:rsidRPr="00A53B3A">
        <w:t xml:space="preserve">      </w:t>
      </w:r>
      <w:r>
        <w:t>Nikolina Dorić Hadžisejdić</w:t>
      </w:r>
      <w:r w:rsidR="000050E9">
        <w:t>, v.r.</w:t>
      </w:r>
    </w:p>
    <w:p w:rsidRDefault="00900561" w:rsidP="000E2D4A" w:rsidR="00900561">
      <w:pPr>
        <w:pStyle w:val="Tijeloteksta"/>
      </w:pPr>
    </w:p>
    <w:p w:rsidRDefault="00570BCC" w:rsidP="000E2D4A" w:rsidR="00570BCC" w:rsidRPr="00A53B3A">
      <w:pPr>
        <w:pStyle w:val="Tijeloteksta"/>
      </w:pPr>
    </w:p>
    <w:p w:rsidRDefault="00FF15FF" w:rsidP="00FF15FF" w:rsidR="00FF15FF" w:rsidRPr="00A53B3A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A53B3A">
        <w:rPr>
          <w:rFonts w:hAnsi="Times New Roman" w:ascii="Times New Roman"/>
          <w:b w:val="false"/>
          <w:color w:val="auto"/>
          <w:szCs w:val="24"/>
        </w:rPr>
        <w:t>Uputa o pravnom lijeku:</w:t>
      </w:r>
    </w:p>
    <w:p w:rsidRDefault="00FE4616" w:rsidP="00FE4616" w:rsidR="00FE4616" w:rsidRPr="00E54F24">
      <w:pPr>
        <w:jc w:val="both"/>
      </w:pPr>
      <w:r w:rsidRPr="00E54F24">
        <w:t>Protiv ovog rješenja dopuštena je žalba u roku od 8 dana.  Žalba se podnosi ovom sudu u 2 primjerka za Visoki trgovački sud RH u roku od 8 dana od dana dostave rješenja.</w:t>
      </w:r>
    </w:p>
    <w:p w:rsidRDefault="00FF15FF" w:rsidP="00FF15FF" w:rsidR="00FF15FF" w:rsidRPr="00A53B3A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570BCC" w:rsidP="00FF15FF" w:rsidR="00570BCC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FF15FF" w:rsidP="00FF15FF" w:rsidR="00FF15FF" w:rsidRPr="00A53B3A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A53B3A">
        <w:rPr>
          <w:rFonts w:hAnsi="Times New Roman" w:ascii="Times New Roman"/>
          <w:b w:val="false"/>
          <w:color w:val="auto"/>
          <w:szCs w:val="24"/>
        </w:rPr>
        <w:t xml:space="preserve">                           </w:t>
      </w:r>
      <w:r w:rsidRPr="00A53B3A">
        <w:rPr>
          <w:rFonts w:hAnsi="Times New Roman" w:ascii="Times New Roman"/>
          <w:szCs w:val="24"/>
        </w:rPr>
        <w:tab/>
      </w:r>
      <w:r w:rsidRPr="00A53B3A">
        <w:rPr>
          <w:rFonts w:hAnsi="Times New Roman" w:ascii="Times New Roman"/>
          <w:szCs w:val="24"/>
        </w:rPr>
        <w:tab/>
      </w:r>
      <w:r w:rsidRPr="00A53B3A">
        <w:rPr>
          <w:rFonts w:hAnsi="Times New Roman" w:ascii="Times New Roman"/>
          <w:szCs w:val="24"/>
        </w:rPr>
        <w:tab/>
      </w:r>
      <w:r w:rsidRPr="00A53B3A">
        <w:rPr>
          <w:rFonts w:hAnsi="Times New Roman" w:ascii="Times New Roman"/>
          <w:szCs w:val="24"/>
        </w:rPr>
        <w:tab/>
      </w:r>
      <w:r w:rsidRPr="00A53B3A">
        <w:rPr>
          <w:rFonts w:hAnsi="Times New Roman" w:ascii="Times New Roman"/>
          <w:szCs w:val="24"/>
        </w:rPr>
        <w:tab/>
      </w:r>
      <w:r w:rsidRPr="00A53B3A">
        <w:rPr>
          <w:rFonts w:hAnsi="Times New Roman" w:ascii="Times New Roman"/>
          <w:szCs w:val="24"/>
        </w:rPr>
        <w:tab/>
      </w:r>
      <w:r w:rsidRPr="00A53B3A">
        <w:rPr>
          <w:rFonts w:hAnsi="Times New Roman" w:ascii="Times New Roman"/>
          <w:szCs w:val="24"/>
        </w:rPr>
        <w:tab/>
      </w:r>
      <w:r w:rsidRPr="00A53B3A">
        <w:rPr>
          <w:rFonts w:hAnsi="Times New Roman" w:ascii="Times New Roman"/>
          <w:szCs w:val="24"/>
        </w:rPr>
        <w:tab/>
      </w:r>
    </w:p>
    <w:p w:rsidRDefault="000050E9" w:rsidP="007B64C7" w:rsidR="000050E9">
      <w:pPr>
        <w:ind w:firstLine="708" w:left="3540"/>
        <w:jc w:val="right"/>
      </w:pPr>
      <w:r>
        <w:t>Za točnost otpravka-ovlašteni službenik:</w:t>
      </w:r>
    </w:p>
    <w:p w:rsidRDefault="000050E9" w:rsidP="007B64C7" w:rsidR="000050E9">
      <w:pPr>
        <w:ind w:firstLine="708" w:left="3540"/>
        <w:jc w:val="right"/>
      </w:pPr>
      <w:r>
        <w:t xml:space="preserve">                                       Valentina Gabud</w:t>
      </w:r>
    </w:p>
    <w:p w:rsidRDefault="00B639DE" w:rsidP="000E2D4A" w:rsidR="00B639DE" w:rsidRPr="00A53B3A">
      <w:pPr>
        <w:jc w:val="both"/>
      </w:pPr>
    </w:p>
    <w:sectPr w:rsidSect="00570BCC" w:rsidR="00B639DE" w:rsidRPr="00A53B3A">
      <w:headerReference w:type="default" r:id="rId9"/>
      <w:headerReference w:type="first" r:id="rId10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0BCC" w:rsidP="00570BCC" w:rsidR="00570BCC">
      <w:r>
        <w:separator/>
      </w:r>
    </w:p>
  </w:endnote>
  <w:endnote w:id="0" w:type="continuationSeparator">
    <w:p w:rsidRDefault="00570BCC" w:rsidP="00570BCC" w:rsidR="00570B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0BCC" w:rsidP="00570BCC" w:rsidR="00570BCC">
      <w:r>
        <w:separator/>
      </w:r>
    </w:p>
  </w:footnote>
  <w:footnote w:id="0" w:type="continuationSeparator">
    <w:p w:rsidRDefault="00570BCC" w:rsidP="00570BCC" w:rsidR="00570BC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0BCC" w:rsidP="00570BCC" w:rsidR="00570BCC">
    <w:pPr>
      <w:pStyle w:val="Zaglavlje"/>
      <w:tabs>
        <w:tab w:pos="4703" w:val="center"/>
        <w:tab w:pos="6699" w:val="left"/>
      </w:tabs>
    </w:pPr>
    <w:r>
      <w:tab/>
    </w:r>
    <w:r>
      <w:tab/>
    </w:r>
    <w:sdt>
      <w:sdtPr>
        <w:id w:val="-92942530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0050E9">
          <w:rPr>
            <w:noProof/>
          </w:rPr>
          <w:t>2</w:t>
        </w:r>
        <w:r>
          <w:fldChar w:fldCharType="end"/>
        </w:r>
      </w:sdtContent>
    </w:sdt>
    <w:r>
      <w:tab/>
      <w:t xml:space="preserve">               89. St-</w:t>
    </w:r>
    <w:r w:rsidR="00533712">
      <w:t>4649</w:t>
    </w:r>
    <w:r>
      <w:t>/16-</w:t>
    </w:r>
    <w:r w:rsidR="00533712">
      <w:t>23</w:t>
    </w:r>
  </w:p>
  <w:p w:rsidRDefault="00570BCC" w:rsidR="00570BC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0BCC" w:rsidR="00570BCC">
    <w:pPr>
      <w:pStyle w:val="Zaglavlje"/>
    </w:pPr>
    <w:r>
      <w:t xml:space="preserve">                   </w:t>
    </w:r>
    <w:r>
      <w:rPr>
        <w:noProof/>
        <w:lang w:eastAsia="hr-HR"/>
      </w:rPr>
      <w:drawing>
        <wp:inline distR="0" distL="0" distB="0" distT="0">
          <wp:extent cy="963295" cx="719455"/>
          <wp:effectExtent b="0" r="0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F16042E"/>
    <w:lvl w:tplc="A8FAF838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  <w:bCs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07D16ED"/>
    <w:multiLevelType w:val="hybridMultilevel"/>
    <w:tmpl w:val="CF7EB596"/>
    <w:lvl w:tplc="E750987E" w:ilvl="0">
      <w:start w:val="1"/>
      <w:numFmt w:val="upperRoman"/>
      <w:lvlText w:val="%1."/>
      <w:lvlJc w:val="left"/>
      <w:pPr>
        <w:tabs>
          <w:tab w:pos="1635" w:val="num"/>
        </w:tabs>
        <w:ind w:hanging="915" w:left="1635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8DB63DA"/>
    <w:multiLevelType w:val="hybridMultilevel"/>
    <w:tmpl w:val="3A6803A2"/>
    <w:lvl w:tplc="44FCFF0C" w:ilvl="0">
      <w:start w:val="5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1"/>
  </w:num>
  <w:num w:numId="5">
    <w:abstractNumId w:val="0"/>
  </w:num>
  <w:num w:numId="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900561"/>
    <w:rsid w:val="000050E9"/>
    <w:rsid w:val="0000652E"/>
    <w:rsid w:val="00013549"/>
    <w:rsid w:val="000631BD"/>
    <w:rsid w:val="000778D8"/>
    <w:rsid w:val="000A0BD3"/>
    <w:rsid w:val="000A403E"/>
    <w:rsid w:val="000B2FB2"/>
    <w:rsid w:val="000E2D4A"/>
    <w:rsid w:val="00153E55"/>
    <w:rsid w:val="00173155"/>
    <w:rsid w:val="001B0A63"/>
    <w:rsid w:val="002400E0"/>
    <w:rsid w:val="00243248"/>
    <w:rsid w:val="00247D49"/>
    <w:rsid w:val="00254DC6"/>
    <w:rsid w:val="00294AD4"/>
    <w:rsid w:val="002B39D1"/>
    <w:rsid w:val="002B5A3B"/>
    <w:rsid w:val="002C0221"/>
    <w:rsid w:val="002D799D"/>
    <w:rsid w:val="002E07CD"/>
    <w:rsid w:val="00315B60"/>
    <w:rsid w:val="00325A36"/>
    <w:rsid w:val="00330F84"/>
    <w:rsid w:val="003A630A"/>
    <w:rsid w:val="003C4E05"/>
    <w:rsid w:val="003D1A8D"/>
    <w:rsid w:val="003E15C9"/>
    <w:rsid w:val="003F5053"/>
    <w:rsid w:val="003F5DE8"/>
    <w:rsid w:val="00407A48"/>
    <w:rsid w:val="004206F9"/>
    <w:rsid w:val="00430B74"/>
    <w:rsid w:val="00445446"/>
    <w:rsid w:val="00494628"/>
    <w:rsid w:val="004B1F52"/>
    <w:rsid w:val="004E5469"/>
    <w:rsid w:val="004F022B"/>
    <w:rsid w:val="005151B6"/>
    <w:rsid w:val="00533712"/>
    <w:rsid w:val="00551576"/>
    <w:rsid w:val="0055355B"/>
    <w:rsid w:val="00570BCC"/>
    <w:rsid w:val="00583223"/>
    <w:rsid w:val="00583864"/>
    <w:rsid w:val="005C2C94"/>
    <w:rsid w:val="005F3D5C"/>
    <w:rsid w:val="00612661"/>
    <w:rsid w:val="006236AB"/>
    <w:rsid w:val="00643C23"/>
    <w:rsid w:val="00661F07"/>
    <w:rsid w:val="00690E3C"/>
    <w:rsid w:val="006B5F7E"/>
    <w:rsid w:val="00724315"/>
    <w:rsid w:val="00734AAF"/>
    <w:rsid w:val="00751731"/>
    <w:rsid w:val="0076402E"/>
    <w:rsid w:val="00774C28"/>
    <w:rsid w:val="00796462"/>
    <w:rsid w:val="007A6843"/>
    <w:rsid w:val="007A7FD9"/>
    <w:rsid w:val="007B3F07"/>
    <w:rsid w:val="007E1191"/>
    <w:rsid w:val="00855110"/>
    <w:rsid w:val="0087084C"/>
    <w:rsid w:val="008731B1"/>
    <w:rsid w:val="008A1581"/>
    <w:rsid w:val="008C4D21"/>
    <w:rsid w:val="008E74C4"/>
    <w:rsid w:val="00900561"/>
    <w:rsid w:val="009214EB"/>
    <w:rsid w:val="00946A3B"/>
    <w:rsid w:val="00967701"/>
    <w:rsid w:val="009C383A"/>
    <w:rsid w:val="009C4A57"/>
    <w:rsid w:val="009E2B01"/>
    <w:rsid w:val="009F7FD5"/>
    <w:rsid w:val="00A31DA6"/>
    <w:rsid w:val="00A53B3A"/>
    <w:rsid w:val="00A729FA"/>
    <w:rsid w:val="00A94094"/>
    <w:rsid w:val="00AA6FF2"/>
    <w:rsid w:val="00B139E6"/>
    <w:rsid w:val="00B1446A"/>
    <w:rsid w:val="00B255D3"/>
    <w:rsid w:val="00B639DE"/>
    <w:rsid w:val="00B8565B"/>
    <w:rsid w:val="00BA3DD7"/>
    <w:rsid w:val="00BC1694"/>
    <w:rsid w:val="00BE39EF"/>
    <w:rsid w:val="00C41E56"/>
    <w:rsid w:val="00C45588"/>
    <w:rsid w:val="00C56AD5"/>
    <w:rsid w:val="00CF19A8"/>
    <w:rsid w:val="00D031D0"/>
    <w:rsid w:val="00D473EA"/>
    <w:rsid w:val="00D61A6B"/>
    <w:rsid w:val="00D7612C"/>
    <w:rsid w:val="00DB0253"/>
    <w:rsid w:val="00DD73CA"/>
    <w:rsid w:val="00DE77D6"/>
    <w:rsid w:val="00DF5C30"/>
    <w:rsid w:val="00E0660F"/>
    <w:rsid w:val="00E41EB3"/>
    <w:rsid w:val="00E43B53"/>
    <w:rsid w:val="00EB61F6"/>
    <w:rsid w:val="00ED5DCF"/>
    <w:rsid w:val="00F0458D"/>
    <w:rsid w:val="00F31E99"/>
    <w:rsid w:val="00F56FDA"/>
    <w:rsid w:val="00F5743A"/>
    <w:rsid w:val="00F874BD"/>
    <w:rsid w:val="00FA16A5"/>
    <w:rsid w:val="00FA7F0D"/>
    <w:rsid w:val="00FE4616"/>
    <w:rsid w:val="00FF1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00561"/>
    <w:rPr>
      <w:sz w:val="24"/>
      <w:szCs w:val="24"/>
      <w:lang w:eastAsia="en-US"/>
    </w:rPr>
  </w:style>
  <w:style w:styleId="Naslov1" w:type="paragraph">
    <w:name w:val="heading 1"/>
    <w:basedOn w:val="Normal"/>
    <w:next w:val="Normal"/>
    <w:qFormat/>
    <w:rsid w:val="00E43B53"/>
    <w:pPr>
      <w:keepNext/>
      <w:jc w:val="both"/>
      <w:outlineLvl w:val="0"/>
    </w:pPr>
    <w:rPr>
      <w:rFonts w:hAnsi="Arial" w:ascii="Arial"/>
      <w:i/>
      <w:color w:val="FF000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true" w:styleId="TijelotekstaChar" w:type="character">
    <w:name w:val="Tijelo teksta Char"/>
    <w:link w:val="Tijeloteksta"/>
    <w:semiHidden/>
    <w:locked/>
    <w:rsid w:val="00B255D3"/>
    <w:rPr>
      <w:sz w:val="24"/>
      <w:szCs w:val="24"/>
      <w:lang w:bidi="ar-SA" w:eastAsia="hr-HR" w:val="hr-HR"/>
    </w:rPr>
  </w:style>
  <w:style w:styleId="Podnaslov" w:type="paragraph">
    <w:name w:val="Subtitle"/>
    <w:basedOn w:val="Normal"/>
    <w:qFormat/>
    <w:rsid w:val="009C383A"/>
    <w:pPr>
      <w:jc w:val="both"/>
    </w:pPr>
    <w:rPr>
      <w:rFonts w:hAnsi="Tahoma" w:ascii="Tahoma"/>
      <w:b/>
      <w:color w:val="0000FF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570BC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70BCC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570BC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70BCC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70BC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70BCC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050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50E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50E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50E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50E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24000106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431373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025679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67174353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15759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193507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490640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16522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73494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731929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896970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18725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6380362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4428140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8196503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8108068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0398772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80356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17962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806380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292159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58474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182836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2614962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37046246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88124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12397532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732354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7480514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229465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96137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203662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31434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341599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7449563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88817357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4741018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3531032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9773193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624769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25485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6047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44024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566453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004396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svibnja 2019.</izvorni_sadrzaj>
    <derivirana_varijabla naziv="DomainObject.DatumDonosenjaOdluke_1">23.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4649</izvorni_sadrzaj>
    <derivirana_varijabla naziv="DomainObject.Predmet.Broj_1">4649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St-4649/2016</izvorni_sadrzaj>
    <derivirana_varijabla naziv="DomainObject.Predmet.OznakaBroj_1">St-4649/2016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DREN DRVO d.o.o. zastupanog po punomoćniku Damir Valentić; Bariša Pavičić</izvorni_sadrzaj>
    <derivirana_varijabla naziv="DomainObject.Predmet.ProtustrankaFormated_1">  DREN DRVO d.o.o. zastupanog po punomoćniku Damir Valentić; Bariša Pavičić</derivirana_varijabla>
  </DomainObject.Predmet.ProtustrankaFormated>
  <DomainObject.Predmet.ProtustrankaFormatedOIB>
    <izvorni_sadrzaj>  DREN DRVO d.o.o., OIB 51890347929 zastupanog po punomoćniku Damir Valentić; Bariša Pavičić</izvorni_sadrzaj>
    <derivirana_varijabla naziv="DomainObject.Predmet.ProtustrankaFormatedOIB_1">  DREN DRVO d.o.o., OIB 51890347929 zastupanog po punomoćniku Damir Valentić; Bariša Pavičić</derivirana_varijabla>
  </DomainObject.Predmet.ProtustrankaFormatedOIB>
  <DomainObject.Predmet.ProtustrankaFormatedWithAdress>
    <izvorni_sadrzaj> DREN DRVO d.o.o., Karlovačka 62, 44410 Gvozd zastupanog po punomoćniku Damir Valentić; Bariša Pavičić</izvorni_sadrzaj>
    <derivirana_varijabla naziv="DomainObject.Predmet.ProtustrankaFormatedWithAdress_1"> DREN DRVO d.o.o., Karlovačka 62, 44410 Gvozd zastupanog po punomoćniku Damir Valentić; Bariša Pavičić</derivirana_varijabla>
  </DomainObject.Predmet.ProtustrankaFormatedWithAdress>
  <DomainObject.Predmet.ProtustrankaFormatedWithAdressOIB>
    <izvorni_sadrzaj> DREN DRVO d.o.o., OIB 51890347929, Karlovačka 62, 44410 Gvozd zastupanog po punomoćniku Damir Valentić; Bariša Pavičić</izvorni_sadrzaj>
    <derivirana_varijabla naziv="DomainObject.Predmet.ProtustrankaFormatedWithAdressOIB_1"> DREN DRVO d.o.o., OIB 51890347929, Karlovačka 62, 44410 Gvozd zastupanog po punomoćniku Damir Valentić; Bariša Pavičić</derivirana_varijabla>
  </DomainObject.Predmet.ProtustrankaFormatedWithAdressOIB>
  <DomainObject.Predmet.ProtustrankaWithAdress>
    <izvorni_sadrzaj>DREN DRVO d.o.o. Karlovačka 62, 44410 Gvozd</izvorni_sadrzaj>
    <derivirana_varijabla naziv="DomainObject.Predmet.ProtustrankaWithAdress_1">DREN DRVO d.o.o. Karlovačka 62, 44410 Gvozd</derivirana_varijabla>
  </DomainObject.Predmet.ProtustrankaWithAdress>
  <DomainObject.Predmet.ProtustrankaWithAdressOIB>
    <izvorni_sadrzaj>DREN DRVO d.o.o., OIB 51890347929, Karlovačka 62, 44410 Gvozd</izvorni_sadrzaj>
    <derivirana_varijabla naziv="DomainObject.Predmet.ProtustrankaWithAdressOIB_1">DREN DRVO d.o.o., OIB 51890347929, Karlovačka 62, 44410 Gvozd</derivirana_varijabla>
  </DomainObject.Predmet.ProtustrankaWithAdressOIB>
  <DomainObject.Predmet.ProtustrankaNazivFormated>
    <izvorni_sadrzaj>DREN DRVO d.o.o.</izvorni_sadrzaj>
    <derivirana_varijabla naziv="DomainObject.Predmet.ProtustrankaNazivFormated_1">DREN DRVO d.o.o.</derivirana_varijabla>
  </DomainObject.Predmet.ProtustrankaNazivFormated>
  <DomainObject.Predmet.ProtustrankaNazivFormatedOIB>
    <izvorni_sadrzaj>DREN DRVO d.o.o., OIB 51890347929</izvorni_sadrzaj>
    <derivirana_varijabla naziv="DomainObject.Predmet.ProtustrankaNazivFormatedOIB_1">DREN DRVO d.o.o., OIB 51890347929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Damir Valentić; H-ABDUCO društvo s ograničenom odgovornošću za usluge</izvorni_sadrzaj>
    <derivirana_varijabla naziv="DomainObject.Predmet.StrankaFormated_1">  FINA Regionalni centar Zagreb; Damir Valentić; H-ABDUCO društvo s ograničenom odgovornošću za usluge</derivirana_varijabla>
  </DomainObject.Predmet.StrankaFormated>
  <DomainObject.Predmet.StrankaFormatedOIB>
    <izvorni_sadrzaj>  FINA Regionalni centar Zagreb, OIB 85821130368; Damir Valentić, OIB 82010118736; H-ABDUCO društvo s ograničenom odgovornošću za usluge, OIB 13667298928</izvorni_sadrzaj>
    <derivirana_varijabla naziv="DomainObject.Predmet.StrankaFormatedOIB_1">  FINA Regionalni centar Zagreb, OIB 85821130368; Damir Valentić, OIB 82010118736; H-ABDUCO društvo s ograničenom odgovornošću za usluge, OIB 13667298928</derivirana_varijabla>
  </DomainObject.Predmet.StrankaFormatedOIB>
  <DomainObject.Predmet.StrankaFormatedWithAdress>
    <izvorni_sadrzaj> FINA Regionalni centar Zagreb, Trg svibanjskih žrtava 1995. br. 1, 10000 Zagreb; Damir Valentić, Rastočine 6, 51000 Rijeka; H-ABDUCO društvo s ograničenom odgovornošću za usluge, Slavonska avenija 6A, 10000 Zagreb</izvorni_sadrzaj>
    <derivirana_varijabla naziv="DomainObject.Predmet.StrankaFormatedWithAdress_1"> FINA Regionalni centar Zagreb, Trg svibanjskih žrtava 1995. br. 1, 10000 Zagreb; Damir Valentić, Rastočine 6, 51000 Rijeka; H-ABDUCO društvo s ograničenom odgovornošću za usluge, Slavonska avenija 6A, 10000 Zagreb</derivirana_varijabla>
  </DomainObject.Predmet.StrankaFormatedWithAdress>
  <DomainObject.Predmet.StrankaFormatedWithAdressOIB>
    <izvorni_sadrzaj> FINA Regionalni centar Zagreb, OIB 85821130368, Trg svibanjskih žrtava 1995. br. 1, 10000 Zagreb; Damir Valentić, OIB 82010118736, Rastočine 6, 51000 Rijeka; H-ABDUCO društvo s ograničenom odgovornošću za usluge, OIB 13667298928, Slavonska avenija 6A, 10000 Zagreb</izvorni_sadrzaj>
    <derivirana_varijabla naziv="DomainObject.Predmet.StrankaFormatedWithAdressOIB_1"> FINA Regionalni centar Zagreb, OIB 85821130368, Trg svibanjskih žrtava 1995. br. 1, 10000 Zagreb; Damir Valentić, OIB 82010118736, Rastočine 6, 51000 Rijeka; H-ABDUCO društvo s ograničenom odgovornošću za usluge, OIB 13667298928, Slavonska avenija 6A, 10000 Zagreb</derivirana_varijabla>
  </DomainObject.Predmet.StrankaFormatedWithAdressOIB>
  <DomainObject.Predmet.StrankaWithAdress>
    <izvorni_sadrzaj>FINA Regionalni centar Zagreb Trg svibanjskih žrtava 1995. br. 1,10000 Zagreb,Damir Valentić Rastočine 6,51000 Rijeka,H-ABDUCO društvo s ograničenom odgovornošću za usluge Slavonska avenija 6A,10000 Zagreb</izvorni_sadrzaj>
    <derivirana_varijabla naziv="DomainObject.Predmet.StrankaWithAdress_1">FINA Regionalni centar Zagreb Trg svibanjskih žrtava 1995. br. 1,10000 Zagreb,Damir Valentić Rastočine 6,51000 Rijeka,H-ABDUCO društvo s ograničenom odgovornošću za usluge Slavonska avenija 6A,10000 Zagreb</derivirana_varijabla>
  </DomainObject.Predmet.StrankaWithAdress>
  <DomainObject.Predmet.StrankaWithAdressOIB>
    <izvorni_sadrzaj>FINA Regionalni centar Zagreb, OIB 85821130368, Trg svibanjskih žrtava 1995. br. 1,10000 Zagreb,Damir Valentić, OIB 82010118736, Rastočine 6,51000 Rijeka,H-ABDUCO društvo s ograničenom odgovornošću za usluge, OIB 13667298928, Slavonska avenija 6A,10000 Zagreb</izvorni_sadrzaj>
    <derivirana_varijabla naziv="DomainObject.Predmet.StrankaWithAdressOIB_1">FINA Regionalni centar Zagreb, OIB 85821130368, Trg svibanjskih žrtava 1995. br. 1,10000 Zagreb,Damir Valentić, OIB 82010118736, Rastočine 6,51000 Rijeka,H-ABDUCO društvo s ograničenom odgovornošću za usluge, OIB 13667298928, Slavonska avenija 6A,10000 Zagreb</derivirana_varijabla>
  </DomainObject.Predmet.StrankaWithAdressOIB>
  <DomainObject.Predmet.StrankaNazivFormated>
    <izvorni_sadrzaj>FINA Regionalni centar Zagreb,Damir Valentić,H-ABDUCO društvo s ograničenom odgovornošću za usluge</izvorni_sadrzaj>
    <derivirana_varijabla naziv="DomainObject.Predmet.StrankaNazivFormated_1">FINA Regionalni centar Zagreb,Damir Valentić,H-ABDUCO društvo s ograničenom odgovornošću za usluge</derivirana_varijabla>
  </DomainObject.Predmet.StrankaNazivFormated>
  <DomainObject.Predmet.StrankaNazivFormatedOIB>
    <izvorni_sadrzaj>FINA Regionalni centar Zagreb, OIB 85821130368,Damir Valentić, OIB 82010118736,H-ABDUCO društvo s ograničenom odgovornošću za usluge, OIB 13667298928</izvorni_sadrzaj>
    <derivirana_varijabla naziv="DomainObject.Predmet.StrankaNazivFormatedOIB_1">FINA Regionalni centar Zagreb, OIB 85821130368,Damir Valentić, OIB 82010118736,H-ABDUCO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Damir Valentić</item>
      <item>H-ABDUCO društvo s ograničenom odgovornošću za usluge</item>
    </izvorni_sadrzaj>
    <derivirana_varijabla naziv="DomainObject.Predmet.StrankaListFormated_1">
      <item>FINA Regionalni centar Zagreb</item>
      <item>Damir Valentić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Damir Valentić, OIB 82010118736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Damir Valentić, OIB 82010118736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br. 1, 10000 Zagreb</item>
      <item>Damir Valentić, Rastočine 6, 51000 Rijeka</item>
      <item>H-ABDUCO društvo s ograničenom odgovornošću za usluge, Slavonska avenija 6A, 10000 Zagreb</item>
    </izvorni_sadrzaj>
    <derivirana_varijabla naziv="DomainObject.Predmet.StrankaListFormatedWithAdress_1">
      <item>FINA Regionalni centar Zagreb, Trg svibanjskih žrtava 1995. br. 1, 10000 Zagreb</item>
      <item>Damir Valentić, Rastočine 6, 51000 Rijeka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Damir Valentić, OIB 82010118736, Rastočine 6, 51000 Rijeka</item>
      <item>H-ABDUCO društvo s ograničenom odgovornošću za usluge, OIB 13667298928, Slavonska avenija 6A, 10000 Zagreb</item>
    </izvorni_sadrzaj>
    <derivirana_varijabla naziv="DomainObject.Predmet.StrankaListFormatedWithAdressOIB_1">
      <item>FINA Regionalni centar Zagreb, OIB 85821130368, Trg svibanjskih žrtava 1995. br. 1, 10000 Zagreb</item>
      <item>Damir Valentić, OIB 82010118736, Rastočine 6, 51000 Rijeka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Damir Valentić</item>
      <item>H-ABDUCO društvo s ograničenom odgovornošću za usluge</item>
    </izvorni_sadrzaj>
    <derivirana_varijabla naziv="DomainObject.Predmet.StrankaListNazivFormated_1">
      <item>FINA Regionalni centar Zagreb</item>
      <item>Damir Valentić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Damir Valentić, OIB 82010118736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Damir Valentić, OIB 82010118736</item>
      <item>H-ABDUCO društvo s ograničenom odgovornošću za usluge, OIB 13667298928</item>
    </derivirana_varijabla>
  </DomainObject.Predmet.StrankaListNazivFormatedOIB>
  <DomainObject.Predmet.ProtuStrankaListFormated>
    <izvorni_sadrzaj>
      <item>DREN DRVO d.o.o. zastupanog po punomoćniku Damir Valentić; Bariša Pavičić</item>
    </izvorni_sadrzaj>
    <derivirana_varijabla naziv="DomainObject.Predmet.ProtuStrankaListFormated_1">
      <item>DREN DRVO d.o.o. zastupanog po punomoćniku Damir Valentić; Bariša Pavičić</item>
    </derivirana_varijabla>
  </DomainObject.Predmet.ProtuStrankaListFormated>
  <DomainObject.Predmet.ProtuStrankaListFormatedOIB>
    <izvorni_sadrzaj>
      <item>DREN DRVO d.o.o., OIB 51890347929 zastupanog po punomoćniku Damir Valentić; Bariša Pavičić</item>
    </izvorni_sadrzaj>
    <derivirana_varijabla naziv="DomainObject.Predmet.ProtuStrankaListFormatedOIB_1">
      <item>DREN DRVO d.o.o., OIB 51890347929 zastupanog po punomoćniku Damir Valentić; Bariša Pavičić</item>
    </derivirana_varijabla>
  </DomainObject.Predmet.ProtuStrankaListFormatedOIB>
  <DomainObject.Predmet.ProtuStrankaListFormatedWithAdress>
    <izvorni_sadrzaj>
      <item>DREN DRVO d.o.o., Karlovačka 62, 44410 Gvozd zastupanog po punomoćniku Damir Valentić; Bariša Pavičić</item>
    </izvorni_sadrzaj>
    <derivirana_varijabla naziv="DomainObject.Predmet.ProtuStrankaListFormatedWithAdress_1">
      <item>DREN DRVO d.o.o., Karlovačka 62, 44410 Gvozd zastupanog po punomoćniku Damir Valentić; Bariša Pavičić</item>
    </derivirana_varijabla>
  </DomainObject.Predmet.ProtuStrankaListFormatedWithAdress>
  <DomainObject.Predmet.ProtuStrankaListFormatedWithAdressOIB>
    <izvorni_sadrzaj>
      <item>DREN DRVO d.o.o., OIB 51890347929, Karlovačka 62, 44410 Gvozd zastupanog po punomoćniku Damir Valentić; Bariša Pavičić</item>
    </izvorni_sadrzaj>
    <derivirana_varijabla naziv="DomainObject.Predmet.ProtuStrankaListFormatedWithAdressOIB_1">
      <item>DREN DRVO d.o.o., OIB 51890347929, Karlovačka 62, 44410 Gvozd zastupanog po punomoćniku Damir Valentić; Bariša Pavičić</item>
    </derivirana_varijabla>
  </DomainObject.Predmet.ProtuStrankaListFormatedWithAdressOIB>
  <DomainObject.Predmet.ProtuStrankaListNazivFormated>
    <izvorni_sadrzaj>
      <item>DREN DRVO d.o.o.</item>
    </izvorni_sadrzaj>
    <derivirana_varijabla naziv="DomainObject.Predmet.ProtuStrankaListNazivFormated_1">
      <item>DREN DRVO d.o.o.</item>
    </derivirana_varijabla>
  </DomainObject.Predmet.ProtuStrankaListNazivFormated>
  <DomainObject.Predmet.ProtuStrankaListNazivFormatedOIB>
    <izvorni_sadrzaj>
      <item>DREN DRVO d.o.o., OIB 51890347929</item>
    </izvorni_sadrzaj>
    <derivirana_varijabla naziv="DomainObject.Predmet.ProtuStrankaListNazivFormatedOIB_1">
      <item>DREN DRVO d.o.o., OIB 51890347929</item>
    </derivirana_varijabla>
  </DomainObject.Predmet.ProtuStrankaListNazivFormatedOIB>
  <DomainObject.Predmet.OstaliListFormated>
    <izvorni_sadrzaj>
      <item>Damir Valentić punomoćnik sudionika u postupku DREN DRVO d.o.o.</item>
      <item>Bariša Pavičić punomoćnik sudionika u postupku DREN DRVO d.o.o.</item>
    </izvorni_sadrzaj>
    <derivirana_varijabla naziv="DomainObject.Predmet.OstaliListFormated_1">
      <item>Damir Valentić punomoćnik sudionika u postupku DREN DRVO d.o.o.</item>
      <item>Bariša Pavičić punomoćnik sudionika u postupku DREN DRVO d.o.o.</item>
    </derivirana_varijabla>
  </DomainObject.Predmet.OstaliListFormated>
  <DomainObject.Predmet.OstaliListFormatedOIB>
    <izvorni_sadrzaj>
      <item>Damir Valentić, OIB 82010118736 punomoćnik sudionika u postupku DREN DRVO d.o.o.</item>
      <item>Bariša Pavičić punomoćnik sudionika u postupku DREN DRVO d.o.o.</item>
    </izvorni_sadrzaj>
    <derivirana_varijabla naziv="DomainObject.Predmet.OstaliListFormatedOIB_1">
      <item>Damir Valentić, OIB 82010118736 punomoćnik sudionika u postupku DREN DRVO d.o.o.</item>
      <item>Bariša Pavičić punomoćnik sudionika u postupku DREN DRVO d.o.o.</item>
    </derivirana_varijabla>
  </DomainObject.Predmet.OstaliListFormatedOIB>
  <DomainObject.Predmet.OstaliListFormatedWithAdress>
    <izvorni_sadrzaj>
      <item>Damir Valentić, Rastočine 6, 51000 Rijeka punomoćnik sudionika u postupku DREN DRVO d.o.o.</item>
      <item>Bariša Pavičić, Petra i Tome Erdody 12, 10000 Zagreb punomoćnik sudionika u postupku DREN DRVO d.o.o.</item>
    </izvorni_sadrzaj>
    <derivirana_varijabla naziv="DomainObject.Predmet.OstaliListFormatedWithAdress_1">
      <item>Damir Valentić, Rastočine 6, 51000 Rijeka punomoćnik sudionika u postupku DREN DRVO d.o.o.</item>
      <item>Bariša Pavičić, Petra i Tome Erdody 12, 10000 Zagreb punomoćnik sudionika u postupku DREN DRVO d.o.o.</item>
    </derivirana_varijabla>
  </DomainObject.Predmet.OstaliListFormatedWithAdress>
  <DomainObject.Predmet.OstaliListFormatedWithAdressOIB>
    <izvorni_sadrzaj>
      <item>Damir Valentić, OIB 82010118736, Rastočine 6, 51000 Rijeka punomoćnik sudionika u postupku DREN DRVO d.o.o.</item>
      <item>Bariša Pavičić, Petra i Tome Erdody 12, 10000 Zagreb punomoćnik sudionika u postupku DREN DRVO d.o.o.</item>
    </izvorni_sadrzaj>
    <derivirana_varijabla naziv="DomainObject.Predmet.OstaliListFormatedWithAdressOIB_1">
      <item>Damir Valentić, OIB 82010118736, Rastočine 6, 51000 Rijeka punomoćnik sudionika u postupku DREN DRVO d.o.o.</item>
      <item>Bariša Pavičić, Petra i Tome Erdody 12, 10000 Zagreb punomoćnik sudionika u postupku DREN DRVO d.o.o.</item>
    </derivirana_varijabla>
  </DomainObject.Predmet.OstaliListFormatedWithAdressOIB>
  <DomainObject.Predmet.OstaliListNazivFormated>
    <izvorni_sadrzaj>
      <item>Damir Valentić</item>
      <item>Bariša Pavičić</item>
    </izvorni_sadrzaj>
    <derivirana_varijabla naziv="DomainObject.Predmet.OstaliListNazivFormated_1">
      <item>Damir Valentić</item>
      <item>Bariša Pavičić</item>
    </derivirana_varijabla>
  </DomainObject.Predmet.OstaliListNazivFormated>
  <DomainObject.Predmet.OstaliListNazivFormatedOIB>
    <izvorni_sadrzaj>
      <item>Damir Valentić, OIB 82010118736</item>
      <item>Bariša Pavičić</item>
    </izvorni_sadrzaj>
    <derivirana_varijabla naziv="DomainObject.Predmet.OstaliListNazivFormatedOIB_1">
      <item>Damir Valentić, OIB 82010118736</item>
      <item>Bariša Pavičić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2019.</izvorni_sadrzaj>
    <derivirana_varijabla naziv="DomainObject.Datum_1">23.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DREN DRVO d.o.o.</izvorni_sadrzaj>
    <derivirana_varijabla naziv="DomainObject.Predmet.ProtustrankaIDrugi_1">DREN DRVO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DREN DRVO d.o.o., OIB 51890347929, Karlovačka 62, 44410 Gvozd</izvorni_sadrzaj>
    <derivirana_varijabla naziv="DomainObject.Predmet.ProtustrankaIDrugiAdressOIB_1">DREN DRVO d.o.o., OIB 51890347929, Karlovačka 62, 44410 Gvozd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DREN DRVO d.o.o.</item>
      <item>Damir Valentić</item>
      <item>Damir Valentić</item>
      <item>Bariša Pavičić</item>
      <item>H-ABDUCO društvo s ograničenom odgovornošću za usluge</item>
    </izvorni_sadrzaj>
    <derivirana_varijabla naziv="DomainObject.Predmet.SudioniciListNaziv_1">
      <item>FINA Regionalni centar Zagreb</item>
      <item>DREN DRVO d.o.o.</item>
      <item>Damir Valentić</item>
      <item>Damir Valentić</item>
      <item>Bariša Pavičić</item>
      <item>H-ABDUCO društvo s ograničenom odgovornošću za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DREN DRVO d.o.o., OIB 51890347929, Karlovačka 62,44410 Gvozd</item>
      <item>Damir Valentić, OIB 82010118736, Rastočine 6,51000 Rijeka</item>
      <item>Damir Valentić, OIB 82010118736, Rastočine 6,51000 Rijeka</item>
      <item>Bariša Pavičić, Petra i Tome Erdody 12,10000 Zagreb</item>
      <item>H-ABDUCO društvo s ograničenom odgovornošću za usluge, OIB 13667298928, Slavonska avenija 6A,10000 Zagreb</item>
    </izvorni_sadrzaj>
    <derivirana_varijabla naziv="DomainObject.Predmet.SudioniciListAdressOIB_1">
      <item>FINA Regionalni centar Zagreb, OIB 85821130368, Trg svibanjskih žrtava 1995. br. 1,10000 Zagreb</item>
      <item>DREN DRVO d.o.o., OIB 51890347929, Karlovačka 62,44410 Gvozd</item>
      <item>Damir Valentić, OIB 82010118736, Rastočine 6,51000 Rijeka</item>
      <item>Damir Valentić, OIB 82010118736, Rastočine 6,51000 Rijeka</item>
      <item>Bariša Pavičić, Petra i Tome Erdody 12,10000 Zagreb</item>
      <item>H-ABDUCO društvo s ograničenom odgovornošću za usluge, OIB 13667298928, Slavonska avenija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51890347929</item>
      <item>, OIB 82010118736</item>
      <item>, OIB 82010118736</item>
      <item>, OIB null</item>
      <item>, OIB 13667298928</item>
    </izvorni_sadrzaj>
    <derivirana_varijabla naziv="DomainObject.Predmet.SudioniciListNazivOIB_1">
      <item>, OIB 85821130368</item>
      <item>, OIB 51890347929</item>
      <item>, OIB 82010118736</item>
      <item>, OIB 82010118736</item>
      <item>, OIB null</item>
      <item>, OIB 13667298928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24. siječnja 2018.</izvorni_sadrzaj>
    <derivirana_varijabla naziv="DomainObject.Predmet.DatumZadnjeOdrzaneSudskeRadnje_1">24. siječnja 2018.</derivirana_varijabla>
  </DomainObject.Predmet.DatumZadnjeOdrzaneSudskeRadnje>
  <DomainObject.PredzadnjaOdlukaIzPredmeta.DatumDonosenjaOdluke>
    <izvorni_sadrzaj>27. listopada 2017.</izvorni_sadrzaj>
    <derivirana_varijabla naziv="DomainObject.PredzadnjaOdlukaIzPredmeta.DatumDonosenjaOdluke_1">27. listopada 2017.</derivirana_varijabla>
  </DomainObject.PredzadnjaOdlukaIzPredmeta.DatumDonosenjaOdluke>
  <DomainObject.PredzadnjaOdlukaIzPredmeta.Oznaka>
    <izvorni_sadrzaj>St-4649/2016-16</izvorni_sadrzaj>
    <derivirana_varijabla naziv="DomainObject.PredzadnjaOdlukaIzPredmeta.Oznaka_1">St-4649/2016-16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479</properties:Words>
  <properties:Characters>2604</properties:Characters>
  <properties:Lines>64</properties:Lines>
  <properties:Paragraphs>22</properties:Paragraphs>
  <properties:TotalTime>256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3355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2016-03-27T19:48:00Z</dcterms:created>
  <dc:creator>nmarkovic</dc:creator>
  <cp:lastModifiedBy>Valentina Gabud</cp:lastModifiedBy>
  <cp:lastPrinted>2019-05-23T07:16:00Z</cp:lastPrinted>
  <dcterms:modified xmlns:xsi="http://www.w3.org/2001/XMLSchema-instance" xsi:type="dcterms:W3CDTF">2019-05-23T07:16:00Z</dcterms:modified>
  <cp:revision>26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 zahtjev/prijedlog (3. odbačaj prijedloga - pripajanje dužnika.docx)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