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9972" w14:paraId="f959972" w:rsidRDefault="008D092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092D" w:rsidP="008D092D" w:rsidR="008D092D">
      <w:pPr>
        <w:pStyle w:val="Bezproreda"/>
      </w:pPr>
      <w:r>
        <w:t xml:space="preserve">     </w:t>
      </w:r>
    </w:p>
    <w:p w:rsidRDefault="008D092D" w:rsidP="008D092D" w:rsidR="008D092D">
      <w:pPr>
        <w:pStyle w:val="Bezproreda"/>
      </w:pPr>
    </w:p>
    <w:p w:rsidRDefault="008D092D" w:rsidP="008D092D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8D092D" w:rsidP="008D092D" w:rsidR="008D092D">
      <w:pPr>
        <w:pStyle w:val="Bezproreda"/>
      </w:pPr>
      <w:r>
        <w:t>Trgovački sud u Bjelovaru</w:t>
      </w:r>
    </w:p>
    <w:p w:rsidRDefault="008D092D" w:rsidP="008D092D" w:rsidR="008D092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 w:left="4956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St-503/2017-2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Trgovački sud u Bjelovaru, po sucu Branki Pleskalt, povodom prijedloga FINA Regionalni centar Zagreb, Podružnica Zagreb, za otvaranje stečajnog postupka nad dužnikom STUDIO 4LIV j.d.o.o. za trgovinu i usluge Zagreb, </w:t>
      </w:r>
      <w:proofErr w:type="spellStart"/>
      <w:r>
        <w:rPr>
          <w:rFonts w:cs="Times New Roman" w:eastAsia="Times New Roman"/>
          <w:lang w:eastAsia="hr-HR"/>
        </w:rPr>
        <w:t>Vinceta</w:t>
      </w:r>
      <w:proofErr w:type="spellEnd"/>
      <w:r>
        <w:rPr>
          <w:rFonts w:cs="Times New Roman" w:eastAsia="Times New Roman"/>
          <w:lang w:eastAsia="hr-HR"/>
        </w:rPr>
        <w:t xml:space="preserve"> iz </w:t>
      </w:r>
      <w:proofErr w:type="spellStart"/>
      <w:r>
        <w:rPr>
          <w:rFonts w:cs="Times New Roman" w:eastAsia="Times New Roman"/>
          <w:lang w:eastAsia="hr-HR"/>
        </w:rPr>
        <w:t>Kastva</w:t>
      </w:r>
      <w:proofErr w:type="spellEnd"/>
      <w:r>
        <w:rPr>
          <w:rFonts w:cs="Times New Roman" w:eastAsia="Times New Roman"/>
          <w:lang w:eastAsia="hr-HR"/>
        </w:rPr>
        <w:t xml:space="preserve"> 2, OIB: 54440855567, 1. prosinca 2017.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Saši </w:t>
      </w:r>
      <w:proofErr w:type="spellStart"/>
      <w:r>
        <w:rPr>
          <w:rFonts w:cs="Times New Roman" w:eastAsia="Times New Roman"/>
          <w:szCs w:val="20"/>
          <w:lang w:eastAsia="hr-HR"/>
        </w:rPr>
        <w:t>Habdija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Šumak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Zagreba, Vincenta iz </w:t>
      </w:r>
      <w:proofErr w:type="spellStart"/>
      <w:r>
        <w:rPr>
          <w:rFonts w:cs="Times New Roman" w:eastAsia="Times New Roman"/>
          <w:szCs w:val="20"/>
          <w:lang w:eastAsia="hr-HR"/>
        </w:rPr>
        <w:t>Kastva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2, OIB: 46024105694,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50-503-17 i dodatni iznos predujma od 5.000,00 kuna na račun ovog suda br. IBAN:HR6123900011300000630 model HR05 540-503-17. Rok od 8 dana počinje teći istekom osmog dana od objave ovog rješenja na e-oglasnoj ploči ovog suda.</w:t>
      </w:r>
    </w:p>
    <w:p w:rsidRDefault="008D092D" w:rsidP="008D092D" w:rsidR="008D092D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2. Ukoliko osoba ovlaštena za zastupanje dužnika po zakonu Saši </w:t>
      </w:r>
      <w:proofErr w:type="spellStart"/>
      <w:r>
        <w:rPr>
          <w:rFonts w:cs="Times New Roman" w:eastAsia="Times New Roman"/>
          <w:szCs w:val="20"/>
          <w:lang w:eastAsia="hr-HR"/>
        </w:rPr>
        <w:t>Habdija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Šumak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Zagreba, Vincenta iz </w:t>
      </w:r>
      <w:proofErr w:type="spellStart"/>
      <w:r>
        <w:rPr>
          <w:rFonts w:cs="Times New Roman" w:eastAsia="Times New Roman"/>
          <w:szCs w:val="20"/>
          <w:lang w:eastAsia="hr-HR"/>
        </w:rPr>
        <w:t>Kastva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2, OIB: 46024105694,  ne uplati predujam u roku određenom u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>. 1. izreke ovog rješenja za daljnje postupanje u provedbi naplate bit će nadležna Financijska agencija.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1. ovoga rješenja izvrši zapljenu novčanih sredstava osobe ovlaštene za zastupanje dužnika STUDIO 4LIV j.do.o. za trgovinu i usluge Zagreb, Vincenta iz </w:t>
      </w:r>
      <w:proofErr w:type="spellStart"/>
      <w:r>
        <w:rPr>
          <w:rFonts w:cs="Times New Roman" w:eastAsia="Times New Roman"/>
          <w:szCs w:val="20"/>
          <w:lang w:eastAsia="hr-HR"/>
        </w:rPr>
        <w:t>Kastva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2, OIB: 54440855567,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50-503-17 i dodatni iznos predujma od 5.000,00 kuna na račun ovog suda br. IBAN:HR6123900011300000630 model HR05 540-503-17.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Times New Roman" w:eastAsia="Times New Roman"/>
          <w:szCs w:val="20"/>
          <w:lang w:eastAsia="hr-HR"/>
        </w:rPr>
        <w:t>toč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2. ovog rješenja, dostavit će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proofErr w:type="spellStart"/>
      <w:r>
        <w:rPr>
          <w:rFonts w:cs="Times New Roman" w:eastAsia="Times New Roman"/>
          <w:lang w:eastAsia="hr-HR"/>
        </w:rPr>
        <w:t>Predlagateljica</w:t>
      </w:r>
      <w:proofErr w:type="spellEnd"/>
      <w:r>
        <w:rPr>
          <w:rFonts w:cs="Times New Roman" w:eastAsia="Times New Roman"/>
          <w:lang w:eastAsia="hr-HR"/>
        </w:rPr>
        <w:t xml:space="preserve"> FINA Regionalni centar Zagreb, Podružnica Zagreb podnijela je ovom sudu prijedlog za otvaranje stečajnog postupka nad dužnikom STUDIO 4LIV j.d.o.o. za trgovinu i usluge Zagreb, </w:t>
      </w:r>
      <w:proofErr w:type="spellStart"/>
      <w:r>
        <w:rPr>
          <w:rFonts w:cs="Times New Roman" w:eastAsia="Times New Roman"/>
          <w:lang w:eastAsia="hr-HR"/>
        </w:rPr>
        <w:t>Vinceta</w:t>
      </w:r>
      <w:proofErr w:type="spellEnd"/>
      <w:r>
        <w:rPr>
          <w:rFonts w:cs="Times New Roman" w:eastAsia="Times New Roman"/>
          <w:lang w:eastAsia="hr-HR"/>
        </w:rPr>
        <w:t xml:space="preserve"> iz </w:t>
      </w:r>
      <w:proofErr w:type="spellStart"/>
      <w:r>
        <w:rPr>
          <w:rFonts w:cs="Times New Roman" w:eastAsia="Times New Roman"/>
          <w:lang w:eastAsia="hr-HR"/>
        </w:rPr>
        <w:t>Kastva</w:t>
      </w:r>
      <w:proofErr w:type="spellEnd"/>
      <w:r>
        <w:rPr>
          <w:rFonts w:cs="Times New Roman" w:eastAsia="Times New Roman"/>
          <w:lang w:eastAsia="hr-HR"/>
        </w:rPr>
        <w:t xml:space="preserve"> 2, OIB: 54440855567.</w:t>
      </w:r>
      <w:r>
        <w:rPr>
          <w:rFonts w:cs="Times New Roman" w:eastAsia="Times New Roman"/>
          <w:noProof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U prijedlogu navodi da na dan 1. rujna 2015. godine dužnik u očevidniku redoslijeda osnova za plaćanje ima evidentirane neizvršene osnove za plaćanje u neprekidnom razdoblju od 203 dana u ukupnom iznosu od 233,32 kuna.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 xml:space="preserve">osoba ovlaštena za zastupanje dužnika po zakonu </w:t>
      </w:r>
      <w:r>
        <w:rPr>
          <w:rFonts w:cs="Times New Roman" w:eastAsia="Times New Roman"/>
          <w:szCs w:val="20"/>
          <w:lang w:eastAsia="hr-HR"/>
        </w:rPr>
        <w:t xml:space="preserve">Saši </w:t>
      </w:r>
      <w:proofErr w:type="spellStart"/>
      <w:r>
        <w:rPr>
          <w:rFonts w:cs="Times New Roman" w:eastAsia="Times New Roman"/>
          <w:szCs w:val="20"/>
          <w:lang w:eastAsia="hr-HR"/>
        </w:rPr>
        <w:t>Habdija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Šumak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iz Zagreba, Vincenta iz </w:t>
      </w:r>
      <w:proofErr w:type="spellStart"/>
      <w:r>
        <w:rPr>
          <w:rFonts w:cs="Times New Roman" w:eastAsia="Times New Roman"/>
          <w:szCs w:val="20"/>
          <w:lang w:eastAsia="hr-HR"/>
        </w:rPr>
        <w:t>Kastva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2, OIB: 46024105694</w:t>
      </w:r>
      <w:r>
        <w:rPr>
          <w:rFonts w:cs="Times New Roman" w:eastAsia="Times New Roman"/>
          <w:lang w:eastAsia="hr-HR"/>
        </w:rPr>
        <w:t>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Saša </w:t>
      </w:r>
      <w:proofErr w:type="spellStart"/>
      <w:r>
        <w:rPr>
          <w:rFonts w:cs="Times New Roman" w:eastAsia="Times New Roman"/>
          <w:lang w:eastAsia="hr-HR"/>
        </w:rPr>
        <w:t>Habdija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Šumak</w:t>
      </w:r>
      <w:proofErr w:type="spellEnd"/>
      <w:r>
        <w:rPr>
          <w:rFonts w:cs="Times New Roman" w:eastAsia="Times New Roman"/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</w:t>
      </w:r>
      <w:proofErr w:type="spellStart"/>
      <w:r>
        <w:rPr>
          <w:rFonts w:cs="Times New Roman" w:eastAsia="Times New Roman"/>
          <w:lang w:eastAsia="hr-HR"/>
        </w:rPr>
        <w:t>toč</w:t>
      </w:r>
      <w:proofErr w:type="spellEnd"/>
      <w:r>
        <w:rPr>
          <w:rFonts w:cs="Times New Roman" w:eastAsia="Times New Roman"/>
          <w:lang w:eastAsia="hr-HR"/>
        </w:rPr>
        <w:t>. 2.–4. izreke.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1. prosinca 2017.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</w:t>
      </w:r>
      <w:r>
        <w:rPr>
          <w:rFonts w:cs="Times New Roman" w:eastAsia="Times New Roman"/>
          <w:lang w:eastAsia="hr-HR"/>
        </w:rPr>
        <w:t>v.r.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8D092D" w:rsidP="008D092D" w:rsidR="008D09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8D092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5296488"/>
      <w:docPartObj>
        <w:docPartGallery w:val="Page Numbers (Top of Page)"/>
        <w:docPartUnique/>
      </w:docPartObj>
    </w:sdtPr>
    <w:sdtContent>
      <w:p w:rsidRDefault="008D092D" w:rsidR="008D09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8D092D" w:rsidR="008333A9">
    <w:pPr>
      <w:pStyle w:val="Zaglavlje"/>
    </w:pPr>
    <w:r>
      <w:t>Poslovni broj: 1 St-503/2017-2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092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6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St-503/2017-2</izvorni_sadrzaj>
    <derivirana_varijabla naziv="DomainObject.Oznaka_1">St-503/2017-2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4LIV j.d.o.o. za trgovinu i usluge</izvorni_sadrzaj>
    <derivirana_varijabla naziv="DomainObject.Predmet.ProtustrankaFormated_1">  STUDIO 4LIV j.d.o.o. za trgovinu i usluge</derivirana_varijabla>
  </DomainObject.Predmet.ProtustrankaFormated>
  <DomainObject.Predmet.ProtustrankaFormatedOIB>
    <izvorni_sadrzaj>  STUDIO 4LIV j.d.o.o. za trgovinu i usluge, OIB 54440855567</izvorni_sadrzaj>
    <derivirana_varijabla naziv="DomainObject.Predmet.ProtustrankaFormatedOIB_1">  STUDIO 4LIV j.d.o.o. za trgovinu i usluge, OIB 54440855567</derivirana_varijabla>
  </DomainObject.Predmet.ProtustrankaFormatedOIB>
  <DomainObject.Predmet.ProtustrankaFormatedWithAdress>
    <izvorni_sadrzaj> STUDIO 4LIV j.d.o.o. za trgovinu i usluge, Vincenta iz Kastva 2, 10000 Zagreb</izvorni_sadrzaj>
    <derivirana_varijabla naziv="DomainObject.Predmet.ProtustrankaFormatedWithAdress_1"> STUDIO 4LIV j.d.o.o. za trgovinu i usluge, Vincenta iz Kastva 2, 10000 Zagreb</derivirana_varijabla>
  </DomainObject.Predmet.ProtustrankaFormatedWithAdress>
  <DomainObject.Predmet.ProtustrankaFormatedWithAdressOIB>
    <izvorni_sadrzaj> STUDIO 4LIV j.d.o.o. za trgovinu i usluge, OIB 54440855567, Vincenta iz Kastva 2, 10000 Zagreb</izvorni_sadrzaj>
    <derivirana_varijabla naziv="DomainObject.Predmet.ProtustrankaFormatedWithAdressOIB_1"> STUDIO 4LIV j.d.o.o. za trgovinu i usluge, OIB 54440855567, Vincenta iz Kastva 2, 10000 Zagreb</derivirana_varijabla>
  </DomainObject.Predmet.ProtustrankaFormatedWithAdressOIB>
  <DomainObject.Predmet.ProtustrankaWithAdress>
    <izvorni_sadrzaj>STUDIO 4LIV j.d.o.o. za trgovinu i usluge Vincenta iz Kastva 2, 10000 Zagreb</izvorni_sadrzaj>
    <derivirana_varijabla naziv="DomainObject.Predmet.ProtustrankaWithAdress_1">STUDIO 4LIV j.d.o.o. za trgovinu i usluge Vincenta iz Kastva 2, 10000 Zagreb</derivirana_varijabla>
  </DomainObject.Predmet.ProtustrankaWithAdress>
  <DomainObject.Predmet.ProtustrankaWithAdressOIB>
    <izvorni_sadrzaj>STUDIO 4LIV j.d.o.o. za trgovinu i usluge, OIB 54440855567, Vincenta iz Kastva 2, 10000 Zagreb</izvorni_sadrzaj>
    <derivirana_varijabla naziv="DomainObject.Predmet.ProtustrankaWithAdressOIB_1">STUDIO 4LIV j.d.o.o. za trgovinu i usluge, OIB 54440855567, Vincenta iz Kastva 2, 10000 Zagreb</derivirana_varijabla>
  </DomainObject.Predmet.ProtustrankaWithAdressOIB>
  <DomainObject.Predmet.ProtustrankaNazivFormated>
    <izvorni_sadrzaj>STUDIO 4LIV j.d.o.o. za trgovinu i usluge</izvorni_sadrzaj>
    <derivirana_varijabla naziv="DomainObject.Predmet.ProtustrankaNazivFormated_1">STUDIO 4LIV j.d.o.o. za trgovinu i usluge</derivirana_varijabla>
  </DomainObject.Predmet.ProtustrankaNazivFormated>
  <DomainObject.Predmet.ProtustrankaNazivFormatedOIB>
    <izvorni_sadrzaj>STUDIO 4LIV j.d.o.o. za trgovinu i usluge, OIB 54440855567</izvorni_sadrzaj>
    <derivirana_varijabla naziv="DomainObject.Predmet.ProtustrankaNazivFormatedOIB_1">STUDIO 4LIV j.d.o.o. za trgovinu i usluge, OIB 54440855567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4LIV j.d.o.o. za trgovinu i usluge</item>
    </izvorni_sadrzaj>
    <derivirana_varijabla naziv="DomainObject.Predmet.ProtuStrankaListFormated_1">
      <item>STUDIO 4LIV j.d.o.o. za trgovinu i usluge</item>
    </derivirana_varijabla>
  </DomainObject.Predmet.ProtuStrankaListFormated>
  <DomainObject.Predmet.ProtuStrankaListFormatedOIB>
    <izvorni_sadrzaj>
      <item>STUDIO 4LIV j.d.o.o. za trgovinu i usluge, OIB 54440855567</item>
    </izvorni_sadrzaj>
    <derivirana_varijabla naziv="DomainObject.Predmet.ProtuStrankaListFormatedOIB_1">
      <item>STUDIO 4LIV j.d.o.o. za trgovinu i usluge, OIB 54440855567</item>
    </derivirana_varijabla>
  </DomainObject.Predmet.ProtuStrankaListFormatedOIB>
  <DomainObject.Predmet.ProtuStrankaListFormatedWithAdress>
    <izvorni_sadrzaj>
      <item>STUDIO 4LIV j.d.o.o. za trgovinu i usluge, Vincenta iz Kastva 2, 10000 Zagreb</item>
    </izvorni_sadrzaj>
    <derivirana_varijabla naziv="DomainObject.Predmet.ProtuStrankaListFormatedWithAdress_1">
      <item>STUDIO 4LIV j.d.o.o. za trgovinu i usluge, Vincenta iz Kastva 2, 10000 Zagreb</item>
    </derivirana_varijabla>
  </DomainObject.Predmet.ProtuStrankaListFormatedWithAdress>
  <DomainObject.Predmet.ProtuStrankaListFormatedWithAdressOIB>
    <izvorni_sadrzaj>
      <item>STUDIO 4LIV j.d.o.o. za trgovinu i usluge, OIB 54440855567, Vincenta iz Kastva 2, 10000 Zagreb</item>
    </izvorni_sadrzaj>
    <derivirana_varijabla naziv="DomainObject.Predmet.ProtuStrankaListFormatedWithAdressOIB_1">
      <item>STUDIO 4LIV j.d.o.o. za trgovinu i usluge, OIB 54440855567, Vincenta iz Kastva 2, 10000 Zagreb</item>
    </derivirana_varijabla>
  </DomainObject.Predmet.ProtuStrankaListFormatedWithAdressOIB>
  <DomainObject.Predmet.ProtuStrankaListNazivFormated>
    <izvorni_sadrzaj>
      <item>STUDIO 4LIV j.d.o.o. za trgovinu i usluge</item>
    </izvorni_sadrzaj>
    <derivirana_varijabla naziv="DomainObject.Predmet.ProtuStrankaListNazivFormated_1">
      <item>STUDIO 4LIV j.d.o.o. za trgovinu i usluge</item>
    </derivirana_varijabla>
  </DomainObject.Predmet.ProtuStrankaListNazivFormated>
  <DomainObject.Predmet.ProtuStrankaListNazivFormatedOIB>
    <izvorni_sadrzaj>
      <item>STUDIO 4LIV j.d.o.o. za trgovinu i usluge, OIB 54440855567</item>
    </izvorni_sadrzaj>
    <derivirana_varijabla naziv="DomainObject.Predmet.ProtuStrankaListNazivFormatedOIB_1">
      <item>STUDIO 4LIV j.d.o.o. za trgovinu i usluge, OIB 54440855567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St-503/2017-2</izvorni_sadrzaj>
    <derivirana_varijabla naziv="DomainObject.PoslovniBrojDokumenta_1">St-503/2017-2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4LIV j.d.o.o. za trgovinu i usluge</izvorni_sadrzaj>
    <derivirana_varijabla naziv="DomainObject.Predmet.ProtustrankaIDrugi_1">STUDIO 4LIV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4LIV j.d.o.o. za trgovinu i usluge, OIB 54440855567, Vincenta iz Kastva 2, 10000 Zagreb</izvorni_sadrzaj>
    <derivirana_varijabla naziv="DomainObject.Predmet.ProtustrankaIDrugiAdressOIB_1">STUDIO 4LIV j.d.o.o. za trgovinu i usluge, OIB 54440855567, Vincenta iz Kastva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4LIV j.d.o.o. za trgovinu i usluge</item>
      <item>FINA Regionalni centar Zagreb</item>
    </izvorni_sadrzaj>
    <derivirana_varijabla naziv="DomainObject.Predmet.SudioniciListNaziv_1">
      <item>STUDIO 4LIV j.d.o.o. za trgovinu i usluge</item>
      <item>FINA Regionalni centar Zagreb</item>
    </derivirana_varijabla>
  </DomainObject.Predmet.SudioniciListNaziv>
  <DomainObject.Predmet.SudioniciListAdressOIB>
    <izvorni_sadrzaj>
      <item>STUDIO 4LIV j.d.o.o. za trgovinu i usluge, OIB 54440855567, Vincenta iz Kastva 2,10000 Zagreb</item>
      <item>FINA Regionalni centar Zagreb, OIB 85821130368, Trg svibanjskih žrtava 1995. br. 1,10000 Zagreb</item>
    </izvorni_sadrzaj>
    <derivirana_varijabla naziv="DomainObject.Predmet.SudioniciListAdressOIB_1">
      <item>STUDIO 4LIV j.d.o.o. za trgovinu i usluge, OIB 54440855567, Vincenta iz Kastva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FDC2B-DD1C-4ED5-BF2B-490F57885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5110</properties:Characters>
  <properties:Lines>114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2017-12-01T06:57:00Z</cp:lastPrinted>
  <dcterms:modified xmlns:xsi="http://www.w3.org/2001/XMLSchema-instance" xsi:type="dcterms:W3CDTF">2017-12-01T06:57:00Z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St-503/2017-2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