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1e15" w14:paraId="3f21e15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1158</w:t>
      </w:r>
      <w:r w:rsidRPr="005B2C8C">
        <w:rPr>
          <w:b/>
        </w:rPr>
        <w:t>/2016-</w:t>
      </w:r>
      <w:r w:rsidR="008E325A">
        <w:rPr>
          <w:b/>
        </w:rPr>
        <w:t>5</w:t>
      </w:r>
      <w:r w:rsidR="00977874">
        <w:rPr>
          <w:b/>
        </w:rPr>
        <w:t>1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977874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5D7C4B" w:rsidRPr="005D7C4B">
        <w:rPr>
          <w:sz w:val="22"/>
          <w:szCs w:val="22"/>
        </w:rPr>
        <w:t>RATHANEA d.o.o. turistička agencija, trgovina i usluge "stečaju", Zlatni potok 13, Dubrovnik, MBS: 060091854, OIB: 18347717986, zastupano po stečajnom upravitelju Vedranu Šeparović iz Splita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8E325A">
        <w:rPr>
          <w:sz w:val="22"/>
          <w:szCs w:val="22"/>
        </w:rPr>
        <w:t>2</w:t>
      </w:r>
      <w:r w:rsidR="005D7C4B">
        <w:rPr>
          <w:sz w:val="22"/>
          <w:szCs w:val="22"/>
        </w:rPr>
        <w:t>2</w:t>
      </w:r>
      <w:r w:rsidR="00214E59" w:rsidRPr="00F80C1C">
        <w:rPr>
          <w:sz w:val="22"/>
          <w:szCs w:val="22"/>
        </w:rPr>
        <w:t xml:space="preserve">. </w:t>
      </w:r>
      <w:r w:rsidR="0097719A">
        <w:rPr>
          <w:sz w:val="22"/>
          <w:szCs w:val="22"/>
        </w:rPr>
        <w:t>veljače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977874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77874" w:rsidP="00977874" w:rsidR="005600F8">
      <w:pPr>
        <w:ind w:firstLine="708"/>
        <w:jc w:val="both"/>
        <w:rPr>
          <w:sz w:val="22"/>
          <w:szCs w:val="22"/>
        </w:rPr>
      </w:pPr>
      <w:r w:rsidRPr="00977874">
        <w:rPr>
          <w:sz w:val="22"/>
          <w:szCs w:val="22"/>
        </w:rPr>
        <w:t xml:space="preserve">Nalaže se stečajnom upravitelju </w:t>
      </w:r>
      <w:r>
        <w:rPr>
          <w:bCs/>
          <w:sz w:val="22"/>
          <w:szCs w:val="22"/>
        </w:rPr>
        <w:t>Vedranu Šeparoviću</w:t>
      </w:r>
      <w:r w:rsidRPr="00977874">
        <w:rPr>
          <w:bCs/>
          <w:sz w:val="22"/>
          <w:szCs w:val="22"/>
        </w:rPr>
        <w:t xml:space="preserve"> iz Splita, sukladno čl. 91. Stečajnog zakona (NN 71/15, dalje u tekstu SZ) bez odlaganja dostaviti očitovanje zbog čega nije postupi</w:t>
      </w:r>
      <w:r>
        <w:rPr>
          <w:bCs/>
          <w:sz w:val="22"/>
          <w:szCs w:val="22"/>
        </w:rPr>
        <w:t>o</w:t>
      </w:r>
      <w:r w:rsidRPr="00977874">
        <w:rPr>
          <w:bCs/>
          <w:sz w:val="22"/>
          <w:szCs w:val="22"/>
        </w:rPr>
        <w:t xml:space="preserve"> </w:t>
      </w:r>
      <w:r w:rsidRPr="00977874">
        <w:rPr>
          <w:sz w:val="22"/>
          <w:szCs w:val="22"/>
        </w:rPr>
        <w:t>po zaključku ovog suda posl.br. St.</w:t>
      </w:r>
      <w:r>
        <w:rPr>
          <w:sz w:val="22"/>
          <w:szCs w:val="22"/>
        </w:rPr>
        <w:t>1158</w:t>
      </w:r>
      <w:r w:rsidRPr="00977874">
        <w:rPr>
          <w:sz w:val="22"/>
          <w:szCs w:val="22"/>
        </w:rPr>
        <w:t>/2016-3</w:t>
      </w:r>
      <w:r>
        <w:rPr>
          <w:sz w:val="22"/>
          <w:szCs w:val="22"/>
        </w:rPr>
        <w:t>9</w:t>
      </w:r>
      <w:r w:rsidRPr="00977874">
        <w:rPr>
          <w:sz w:val="22"/>
          <w:szCs w:val="22"/>
        </w:rPr>
        <w:t xml:space="preserve"> od 20. prosinca </w:t>
      </w:r>
      <w:r w:rsidR="005600F8">
        <w:rPr>
          <w:sz w:val="22"/>
          <w:szCs w:val="22"/>
        </w:rPr>
        <w:t xml:space="preserve">2016. godine </w:t>
      </w:r>
      <w:r w:rsidRPr="00977874">
        <w:rPr>
          <w:sz w:val="22"/>
          <w:szCs w:val="22"/>
        </w:rPr>
        <w:t>i u ostavljenom roku dostav</w:t>
      </w:r>
      <w:r w:rsidR="005600F8">
        <w:rPr>
          <w:sz w:val="22"/>
          <w:szCs w:val="22"/>
        </w:rPr>
        <w:t>io:</w:t>
      </w:r>
    </w:p>
    <w:p w:rsidRDefault="005600F8" w:rsidP="005600F8" w:rsidR="005600F8" w:rsidRPr="005600F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traženi </w:t>
      </w:r>
      <w:r w:rsidRPr="005600F8">
        <w:rPr>
          <w:sz w:val="22"/>
          <w:szCs w:val="22"/>
        </w:rPr>
        <w:t>zemljišnoknjižni izvadak za nekretnine za koje predlaže prodaju u stečajnom postupku (</w:t>
      </w:r>
      <w:r>
        <w:rPr>
          <w:sz w:val="22"/>
          <w:szCs w:val="22"/>
        </w:rPr>
        <w:t>kat. č</w:t>
      </w:r>
      <w:r w:rsidRPr="005600F8">
        <w:rPr>
          <w:sz w:val="22"/>
          <w:szCs w:val="22"/>
        </w:rPr>
        <w:t>est. 2151/4 z.ul. 262 K.O. Orebić) iz kojeg će biti vidljivo da su se stekli uvjeti za da se imovina prodaje u stečajnom postupku odnosno da je ovršni sud u svim zabilježenim ovršnim predmetima postupio sukladno čl. 169. st. 7. Stečajnog zakona, budući da u zemljišnim knjigama za imovinu stečajnog dužnika postoje ubilježene ovrhe, a do danas bilo koji ovršni predmet nije dostavljen ovom stečajnom sudu;</w:t>
      </w:r>
    </w:p>
    <w:p w:rsidRDefault="005600F8" w:rsidP="005600F8" w:rsidR="00977874" w:rsidRPr="00977874">
      <w:pPr>
        <w:ind w:firstLine="708"/>
        <w:jc w:val="both"/>
        <w:rPr>
          <w:sz w:val="22"/>
          <w:szCs w:val="22"/>
        </w:rPr>
      </w:pPr>
      <w:r w:rsidRPr="005600F8">
        <w:rPr>
          <w:sz w:val="22"/>
          <w:szCs w:val="22"/>
        </w:rPr>
        <w:t>- određeno se izjasni</w:t>
      </w:r>
      <w:r w:rsidR="00334266">
        <w:rPr>
          <w:sz w:val="22"/>
          <w:szCs w:val="22"/>
        </w:rPr>
        <w:t>o</w:t>
      </w:r>
      <w:r w:rsidRPr="005600F8">
        <w:rPr>
          <w:sz w:val="22"/>
          <w:szCs w:val="22"/>
        </w:rPr>
        <w:t xml:space="preserve"> što predstavlja "Prijedlog: Predlažem da se kostimi i artikli doniraju kazalištu ili nekoj udruzi" prijedlog za sazivanje skupštine radi donošenja ove odluke ili što drugo</w:t>
      </w:r>
      <w:r w:rsidR="00334266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FB42CA">
        <w:rPr>
          <w:b/>
          <w:sz w:val="22"/>
          <w:szCs w:val="22"/>
        </w:rPr>
        <w:t>2</w:t>
      </w:r>
      <w:r w:rsidR="007E6ADF">
        <w:rPr>
          <w:b/>
          <w:sz w:val="22"/>
          <w:szCs w:val="22"/>
        </w:rPr>
        <w:t>2</w:t>
      </w:r>
      <w:r w:rsidR="005E0578">
        <w:rPr>
          <w:b/>
          <w:sz w:val="22"/>
          <w:szCs w:val="22"/>
        </w:rPr>
        <w:t xml:space="preserve">. </w:t>
      </w:r>
      <w:r w:rsidR="004F356E">
        <w:rPr>
          <w:b/>
          <w:sz w:val="22"/>
          <w:szCs w:val="22"/>
        </w:rPr>
        <w:t>veljače</w:t>
      </w:r>
      <w:r w:rsidRPr="00E54BEE">
        <w:rPr>
          <w:b/>
          <w:sz w:val="22"/>
          <w:szCs w:val="22"/>
        </w:rPr>
        <w:t xml:space="preserve"> 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</w:t>
      </w:r>
      <w:r w:rsidR="00334266">
        <w:rPr>
          <w:sz w:val="22"/>
          <w:szCs w:val="22"/>
        </w:rPr>
        <w:t>zaključka nije</w:t>
      </w:r>
      <w:r w:rsidRPr="00D04C32">
        <w:rPr>
          <w:sz w:val="22"/>
          <w:szCs w:val="22"/>
        </w:rPr>
        <w:t xml:space="preserve"> dopuštena </w:t>
      </w:r>
      <w:r w:rsidR="00334266">
        <w:rPr>
          <w:sz w:val="22"/>
          <w:szCs w:val="22"/>
        </w:rPr>
        <w:t>posebna</w:t>
      </w:r>
      <w:r w:rsidRPr="00D04C32">
        <w:rPr>
          <w:sz w:val="22"/>
          <w:szCs w:val="22"/>
        </w:rPr>
        <w:t xml:space="preserve"> žalba</w:t>
      </w:r>
      <w:r w:rsidRPr="005E0578">
        <w:rPr>
          <w:sz w:val="22"/>
          <w:szCs w:val="22"/>
        </w:rPr>
        <w:t>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FB42CA">
        <w:rPr>
          <w:sz w:val="20"/>
          <w:szCs w:val="20"/>
        </w:rPr>
        <w:t>2</w:t>
      </w:r>
      <w:r w:rsidR="007E6ADF">
        <w:rPr>
          <w:sz w:val="20"/>
          <w:szCs w:val="20"/>
        </w:rPr>
        <w:t>2</w:t>
      </w:r>
      <w:r w:rsidR="00FB42CA">
        <w:rPr>
          <w:sz w:val="20"/>
          <w:szCs w:val="20"/>
        </w:rPr>
        <w:t>.02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334266">
        <w:rPr>
          <w:sz w:val="20"/>
          <w:szCs w:val="20"/>
        </w:rPr>
        <w:t>stečajni upravitelj</w:t>
      </w:r>
      <w:r w:rsidR="00FB42CA" w:rsidRPr="00FB42CA">
        <w:rPr>
          <w:sz w:val="20"/>
          <w:szCs w:val="20"/>
        </w:rPr>
        <w:t>,</w:t>
      </w:r>
      <w:r w:rsidR="005F252E" w:rsidRPr="00D65B34">
        <w:rPr>
          <w:sz w:val="20"/>
          <w:szCs w:val="20"/>
        </w:rPr>
        <w:t xml:space="preserve"> </w:t>
      </w:r>
    </w:p>
    <w:p w:rsidRDefault="00A823A1" w:rsidP="00334266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334266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334266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A507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16E9A"/>
    <w:rsid w:val="00225127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312F3F"/>
    <w:rsid w:val="00320035"/>
    <w:rsid w:val="0032078F"/>
    <w:rsid w:val="00331AD9"/>
    <w:rsid w:val="00332239"/>
    <w:rsid w:val="00332DE0"/>
    <w:rsid w:val="00334266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00F8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77874"/>
    <w:rsid w:val="009A1269"/>
    <w:rsid w:val="009A2F41"/>
    <w:rsid w:val="009C17C6"/>
    <w:rsid w:val="009C387A"/>
    <w:rsid w:val="009D5524"/>
    <w:rsid w:val="009D69E5"/>
    <w:rsid w:val="009E08F2"/>
    <w:rsid w:val="00A2463A"/>
    <w:rsid w:val="00A3285C"/>
    <w:rsid w:val="00A35F1E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B42CA"/>
    <w:rsid w:val="00FC1D02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16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E9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E9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E9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E9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16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E9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E9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E9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E9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1499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2017-02-22T08:46:00Z</dcterms:created>
  <dc:creator>Srđan Gavranić</dc:creator>
  <cp:lastModifiedBy>Srđan Gavranić</cp:lastModifiedBy>
  <cp:lastPrinted>2017-02-22T08:39:00Z</cp:lastPrinted>
  <dcterms:modified xmlns:xsi="http://www.w3.org/2001/XMLSchema-instance" xsi:type="dcterms:W3CDTF">2017-02-22T09:27:00Z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