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5826" w14:paraId="afb5826" w:rsidRDefault="003321A3" w:rsidP="003321A3" w:rsidR="003321A3" w:rsidRPr="003321A3">
      <w:pPr>
        <w15:collapsed w:val="false"/>
        <w:rPr>
          <w:b/>
          <w:szCs w:val="24"/>
          <w:lang w:val="hr-HR"/>
        </w:rPr>
      </w:pPr>
      <w:bookmarkStart w:name="_GoBack" w:id="0"/>
      <w:bookmarkEnd w:id="0"/>
      <w:r w:rsidRPr="003321A3">
        <w:rPr>
          <w:b/>
          <w:szCs w:val="24"/>
          <w:lang w:val="hr-HR"/>
        </w:rPr>
        <w:t xml:space="preserve">                 </w:t>
      </w:r>
      <w:r w:rsidR="005B1BF6">
        <w:rPr>
          <w:b/>
          <w:szCs w:val="24"/>
          <w:lang w:val="hr-HR"/>
        </w:rPr>
        <w:t xml:space="preserve"> </w:t>
      </w:r>
      <w:r w:rsidRPr="003321A3">
        <w:rPr>
          <w:b/>
          <w:szCs w:val="24"/>
          <w:lang w:val="hr-HR"/>
        </w:rPr>
        <w:t xml:space="preserve"> </w:t>
      </w:r>
      <w:r w:rsidRPr="003321A3">
        <w:rPr>
          <w:b/>
          <w:noProof/>
          <w:szCs w:val="24"/>
          <w:lang w:val="hr-HR"/>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3321A3">
        <w:rPr>
          <w:b/>
          <w:szCs w:val="24"/>
          <w:lang w:val="hr-HR"/>
        </w:rPr>
        <w:t xml:space="preserve">                                                       </w:t>
      </w:r>
    </w:p>
    <w:p w:rsidRDefault="003321A3" w:rsidP="003321A3" w:rsidR="003321A3" w:rsidRPr="003321A3">
      <w:pPr>
        <w:rPr>
          <w:szCs w:val="24"/>
          <w:lang w:val="hr-HR"/>
        </w:rPr>
      </w:pPr>
      <w:r w:rsidRPr="003321A3">
        <w:rPr>
          <w:szCs w:val="24"/>
          <w:lang w:val="hr-HR"/>
        </w:rPr>
        <w:t xml:space="preserve"> </w:t>
      </w:r>
      <w:r w:rsidR="005B1BF6">
        <w:rPr>
          <w:szCs w:val="24"/>
          <w:lang w:val="hr-HR"/>
        </w:rPr>
        <w:t xml:space="preserve">   </w:t>
      </w:r>
      <w:r w:rsidRPr="003321A3">
        <w:rPr>
          <w:szCs w:val="24"/>
          <w:lang w:val="hr-HR"/>
        </w:rPr>
        <w:t xml:space="preserve">REPUBLIKA HRVATSKA </w:t>
      </w:r>
      <w:r w:rsidRPr="003321A3">
        <w:rPr>
          <w:szCs w:val="24"/>
          <w:lang w:val="hr-HR"/>
        </w:rPr>
        <w:tab/>
      </w:r>
      <w:r w:rsidRPr="003321A3">
        <w:rPr>
          <w:szCs w:val="24"/>
          <w:lang w:val="hr-HR"/>
        </w:rPr>
        <w:tab/>
      </w:r>
      <w:r w:rsidRPr="003321A3">
        <w:rPr>
          <w:szCs w:val="24"/>
          <w:lang w:val="hr-HR"/>
        </w:rPr>
        <w:tab/>
      </w:r>
      <w:r w:rsidRPr="003321A3">
        <w:rPr>
          <w:szCs w:val="24"/>
          <w:lang w:val="hr-HR"/>
        </w:rPr>
        <w:tab/>
      </w:r>
      <w:r w:rsidRPr="003321A3">
        <w:rPr>
          <w:szCs w:val="24"/>
          <w:lang w:val="hr-HR"/>
        </w:rPr>
        <w:tab/>
      </w:r>
      <w:r w:rsidRPr="003321A3">
        <w:rPr>
          <w:szCs w:val="24"/>
          <w:lang w:val="hr-HR"/>
        </w:rPr>
        <w:tab/>
        <w:t xml:space="preserve">     </w:t>
      </w:r>
    </w:p>
    <w:p w:rsidRDefault="003321A3" w:rsidP="003321A3" w:rsidR="003321A3" w:rsidRPr="003321A3">
      <w:pPr>
        <w:rPr>
          <w:szCs w:val="24"/>
          <w:lang w:val="hr-HR"/>
        </w:rPr>
      </w:pPr>
      <w:r w:rsidRPr="003321A3">
        <w:rPr>
          <w:szCs w:val="24"/>
          <w:lang w:val="hr-HR"/>
        </w:rPr>
        <w:t xml:space="preserve"> TRGOVAČKI SUD U PAZINU</w:t>
      </w:r>
    </w:p>
    <w:p w:rsidRDefault="003321A3" w:rsidP="003321A3" w:rsidR="003321A3" w:rsidRPr="003321A3">
      <w:pPr>
        <w:rPr>
          <w:szCs w:val="24"/>
          <w:lang w:val="hr-HR"/>
        </w:rPr>
      </w:pPr>
      <w:r w:rsidRPr="003321A3">
        <w:rPr>
          <w:szCs w:val="24"/>
          <w:lang w:val="hr-HR"/>
        </w:rPr>
        <w:t xml:space="preserve"> </w:t>
      </w:r>
      <w:r w:rsidR="005B1BF6">
        <w:rPr>
          <w:szCs w:val="24"/>
          <w:lang w:val="hr-HR"/>
        </w:rPr>
        <w:t xml:space="preserve">    </w:t>
      </w:r>
      <w:r w:rsidRPr="003321A3">
        <w:rPr>
          <w:szCs w:val="24"/>
          <w:lang w:val="hr-HR"/>
        </w:rPr>
        <w:t>52000 PAZIN, Dršćevka 1</w:t>
      </w:r>
      <w:r w:rsidRPr="003321A3">
        <w:rPr>
          <w:szCs w:val="24"/>
          <w:lang w:val="hr-HR"/>
        </w:rPr>
        <w:tab/>
      </w:r>
      <w:r w:rsidRPr="003321A3">
        <w:rPr>
          <w:szCs w:val="24"/>
          <w:lang w:val="hr-HR"/>
        </w:rPr>
        <w:tab/>
      </w:r>
      <w:r w:rsidRPr="003321A3">
        <w:rPr>
          <w:szCs w:val="24"/>
          <w:lang w:val="hr-HR"/>
        </w:rPr>
        <w:tab/>
      </w:r>
      <w:r w:rsidRPr="003321A3">
        <w:rPr>
          <w:szCs w:val="24"/>
          <w:lang w:val="hr-HR"/>
        </w:rPr>
        <w:tab/>
      </w:r>
      <w:r w:rsidRPr="003321A3">
        <w:rPr>
          <w:szCs w:val="24"/>
          <w:lang w:val="hr-HR"/>
        </w:rPr>
        <w:tab/>
        <w:t xml:space="preserve">      </w:t>
      </w:r>
    </w:p>
    <w:p w:rsidRDefault="003321A3" w:rsidP="003321A3" w:rsidR="003321A3" w:rsidRPr="003321A3">
      <w:pPr>
        <w:jc w:val="both"/>
        <w:rPr>
          <w:szCs w:val="24"/>
          <w:lang w:val="hr-HR"/>
        </w:rPr>
      </w:pPr>
    </w:p>
    <w:p w:rsidRDefault="003321A3" w:rsidP="005B1BF6" w:rsidR="003321A3">
      <w:pPr>
        <w:ind w:left="7080"/>
        <w:jc w:val="both"/>
        <w:rPr>
          <w:szCs w:val="24"/>
          <w:lang w:val="hr-HR"/>
        </w:rPr>
      </w:pPr>
      <w:r w:rsidRPr="003321A3">
        <w:rPr>
          <w:szCs w:val="24"/>
          <w:lang w:val="hr-HR"/>
        </w:rPr>
        <w:t xml:space="preserve">     10 St-34/2019-5</w:t>
      </w:r>
      <w:r w:rsidR="0093211C">
        <w:rPr>
          <w:szCs w:val="24"/>
          <w:lang w:val="hr-HR"/>
        </w:rPr>
        <w:t>8</w:t>
      </w:r>
    </w:p>
    <w:p w:rsidRDefault="0001501B" w:rsidP="0001501B" w:rsidR="0001501B">
      <w:pPr>
        <w:jc w:val="both"/>
        <w:rPr>
          <w:szCs w:val="24"/>
          <w:lang w:val="hr-HR"/>
        </w:rPr>
      </w:pPr>
    </w:p>
    <w:p w:rsidRDefault="0001501B" w:rsidP="0001501B" w:rsidR="0001501B" w:rsidRPr="005B1BF6">
      <w:pPr>
        <w:jc w:val="center"/>
        <w:rPr>
          <w:b/>
          <w:szCs w:val="24"/>
          <w:lang w:val="hr-HR"/>
        </w:rPr>
      </w:pPr>
      <w:r>
        <w:rPr>
          <w:szCs w:val="24"/>
          <w:lang w:val="hr-HR"/>
        </w:rPr>
        <w:t>Z A K L J U Č A K</w:t>
      </w:r>
    </w:p>
    <w:p w:rsidRDefault="003321A3" w:rsidP="003321A3" w:rsidR="003321A3" w:rsidRPr="003321A3">
      <w:pPr>
        <w:jc w:val="both"/>
        <w:rPr>
          <w:szCs w:val="24"/>
          <w:lang w:val="hr-HR"/>
        </w:rPr>
      </w:pPr>
    </w:p>
    <w:p w:rsidRDefault="003321A3" w:rsidP="003321A3" w:rsidR="003321A3" w:rsidRPr="003321A3">
      <w:pPr>
        <w:jc w:val="both"/>
        <w:rPr>
          <w:szCs w:val="24"/>
          <w:lang w:val="hr-HR"/>
        </w:rPr>
      </w:pPr>
      <w:r w:rsidRPr="003321A3">
        <w:rPr>
          <w:szCs w:val="24"/>
          <w:lang w:val="hr-HR"/>
        </w:rPr>
        <w:tab/>
        <w:t xml:space="preserve">Trgovački sud u Pazinu, po sucu Ivanu Dujiću, u stečajnom postupku nad dužnikom ULJANIK Brodogradilište d.d. u stečaju Pula, Flaciusova 1,  OIB 21764428190, 26. lipnja 2019. </w:t>
      </w:r>
    </w:p>
    <w:p w:rsidRDefault="00031C9B" w:rsidP="00EF513E" w:rsidR="00031C9B" w:rsidRPr="003321A3">
      <w:pPr>
        <w:ind w:firstLine="708"/>
        <w:jc w:val="both"/>
        <w:rPr>
          <w:szCs w:val="24"/>
          <w:lang w:val="hr-HR"/>
        </w:rPr>
      </w:pPr>
    </w:p>
    <w:p w:rsidRDefault="00FA6FB8" w:rsidP="005B1BF6" w:rsidR="00EF513E" w:rsidRPr="003321A3">
      <w:pPr>
        <w:jc w:val="center"/>
        <w:rPr>
          <w:szCs w:val="24"/>
          <w:lang w:val="hr-HR"/>
        </w:rPr>
      </w:pPr>
      <w:r w:rsidRPr="003321A3">
        <w:rPr>
          <w:bCs/>
          <w:szCs w:val="24"/>
          <w:lang w:val="hr-HR"/>
        </w:rPr>
        <w:t xml:space="preserve">z a k l j u č i </w:t>
      </w:r>
      <w:r w:rsidR="00EF513E" w:rsidRPr="003321A3">
        <w:rPr>
          <w:bCs/>
          <w:szCs w:val="24"/>
          <w:lang w:val="hr-HR"/>
        </w:rPr>
        <w:t>o   j e</w:t>
      </w:r>
    </w:p>
    <w:p w:rsidRDefault="00EF513E" w:rsidP="00EF513E" w:rsidR="00EF513E" w:rsidRPr="003321A3">
      <w:pPr>
        <w:ind w:right="512"/>
        <w:jc w:val="both"/>
        <w:rPr>
          <w:szCs w:val="24"/>
          <w:lang w:val="hr-HR"/>
        </w:rPr>
      </w:pPr>
    </w:p>
    <w:p w:rsidRDefault="00FA6FB8" w:rsidP="00FA6FB8" w:rsidR="00A25E57" w:rsidRPr="003321A3">
      <w:pPr>
        <w:jc w:val="both"/>
        <w:rPr>
          <w:szCs w:val="24"/>
          <w:lang w:val="hr-HR"/>
        </w:rPr>
      </w:pPr>
      <w:r w:rsidRPr="003321A3">
        <w:rPr>
          <w:szCs w:val="24"/>
          <w:lang w:val="hr-HR"/>
        </w:rPr>
        <w:tab/>
        <w:t>Poziva</w:t>
      </w:r>
      <w:r w:rsidR="0093211C">
        <w:rPr>
          <w:szCs w:val="24"/>
          <w:lang w:val="hr-HR"/>
        </w:rPr>
        <w:t>ju se Boris Cerovac iz Pule, Monte Magno 27B i/ili Jadranski sindikat, Pula</w:t>
      </w:r>
      <w:r w:rsidR="0093211C" w:rsidRPr="0093211C">
        <w:rPr>
          <w:szCs w:val="24"/>
          <w:lang w:val="hr-HR"/>
        </w:rPr>
        <w:t>, Monte Magno 27B</w:t>
      </w:r>
      <w:r w:rsidR="00E95B75" w:rsidRPr="003321A3">
        <w:rPr>
          <w:szCs w:val="24"/>
          <w:lang w:val="hr-HR"/>
        </w:rPr>
        <w:t xml:space="preserve">, </w:t>
      </w:r>
      <w:r w:rsidRPr="003321A3">
        <w:rPr>
          <w:szCs w:val="24"/>
          <w:lang w:val="hr-HR"/>
        </w:rPr>
        <w:t xml:space="preserve">da u roku od osam dana </w:t>
      </w:r>
      <w:r w:rsidR="00784B5D" w:rsidRPr="003321A3">
        <w:rPr>
          <w:szCs w:val="24"/>
          <w:lang w:val="hr-HR"/>
        </w:rPr>
        <w:t>dopun</w:t>
      </w:r>
      <w:r w:rsidR="0093211C">
        <w:rPr>
          <w:szCs w:val="24"/>
          <w:lang w:val="hr-HR"/>
        </w:rPr>
        <w:t>e</w:t>
      </w:r>
      <w:r w:rsidR="00784B5D" w:rsidRPr="003321A3">
        <w:rPr>
          <w:szCs w:val="24"/>
          <w:lang w:val="hr-HR"/>
        </w:rPr>
        <w:t xml:space="preserve"> </w:t>
      </w:r>
      <w:r w:rsidRPr="003321A3">
        <w:rPr>
          <w:szCs w:val="24"/>
          <w:lang w:val="hr-HR"/>
        </w:rPr>
        <w:t xml:space="preserve">žalbu </w:t>
      </w:r>
      <w:r w:rsidR="00A25E57" w:rsidRPr="003321A3">
        <w:rPr>
          <w:szCs w:val="24"/>
          <w:lang w:val="hr-HR"/>
        </w:rPr>
        <w:t xml:space="preserve">izjavljenu </w:t>
      </w:r>
      <w:r w:rsidR="0093211C">
        <w:rPr>
          <w:szCs w:val="24"/>
          <w:lang w:val="hr-HR"/>
        </w:rPr>
        <w:t>3</w:t>
      </w:r>
      <w:r w:rsidR="00A25E57" w:rsidRPr="003321A3">
        <w:rPr>
          <w:szCs w:val="24"/>
          <w:lang w:val="hr-HR"/>
        </w:rPr>
        <w:t xml:space="preserve">. </w:t>
      </w:r>
      <w:r w:rsidR="0093211C">
        <w:rPr>
          <w:szCs w:val="24"/>
          <w:lang w:val="hr-HR"/>
        </w:rPr>
        <w:t>lip</w:t>
      </w:r>
      <w:r w:rsidR="00A25E57" w:rsidRPr="003321A3">
        <w:rPr>
          <w:szCs w:val="24"/>
          <w:lang w:val="hr-HR"/>
        </w:rPr>
        <w:t>nja 2019</w:t>
      </w:r>
      <w:r w:rsidR="00EB531F" w:rsidRPr="003321A3">
        <w:rPr>
          <w:szCs w:val="24"/>
          <w:lang w:val="hr-HR"/>
        </w:rPr>
        <w:t xml:space="preserve">. </w:t>
      </w:r>
      <w:r w:rsidR="00784B5D" w:rsidRPr="003321A3">
        <w:rPr>
          <w:szCs w:val="24"/>
          <w:lang w:val="hr-HR"/>
        </w:rPr>
        <w:t>protiv rješenja ovog suda posl.br. St-</w:t>
      </w:r>
      <w:r w:rsidR="003321A3">
        <w:rPr>
          <w:szCs w:val="24"/>
          <w:lang w:val="hr-HR"/>
        </w:rPr>
        <w:t>34</w:t>
      </w:r>
      <w:r w:rsidR="00784B5D" w:rsidRPr="003321A3">
        <w:rPr>
          <w:szCs w:val="24"/>
          <w:lang w:val="hr-HR"/>
        </w:rPr>
        <w:t>/2019-</w:t>
      </w:r>
      <w:r w:rsidR="0093211C">
        <w:rPr>
          <w:szCs w:val="24"/>
          <w:lang w:val="hr-HR"/>
        </w:rPr>
        <w:t>33</w:t>
      </w:r>
      <w:r w:rsidR="00784B5D" w:rsidRPr="003321A3">
        <w:rPr>
          <w:szCs w:val="24"/>
          <w:lang w:val="hr-HR"/>
        </w:rPr>
        <w:t xml:space="preserve"> od </w:t>
      </w:r>
      <w:r w:rsidR="0093211C">
        <w:rPr>
          <w:szCs w:val="24"/>
          <w:lang w:val="hr-HR"/>
        </w:rPr>
        <w:t>28</w:t>
      </w:r>
      <w:r w:rsidR="00784B5D" w:rsidRPr="003321A3">
        <w:rPr>
          <w:szCs w:val="24"/>
          <w:lang w:val="hr-HR"/>
        </w:rPr>
        <w:t xml:space="preserve">. svibnja 2019., </w:t>
      </w:r>
      <w:r w:rsidRPr="003321A3">
        <w:rPr>
          <w:szCs w:val="24"/>
          <w:lang w:val="hr-HR"/>
        </w:rPr>
        <w:t xml:space="preserve">na način da </w:t>
      </w:r>
      <w:r w:rsidR="0093211C">
        <w:rPr>
          <w:szCs w:val="24"/>
          <w:lang w:val="hr-HR"/>
        </w:rPr>
        <w:t>naznače je li žalbu podnio Boris Cerovac kao fizičk</w:t>
      </w:r>
      <w:r w:rsidR="007F6460">
        <w:rPr>
          <w:szCs w:val="24"/>
          <w:lang w:val="hr-HR"/>
        </w:rPr>
        <w:t xml:space="preserve">a osoba ili Jadranski sindikat </w:t>
      </w:r>
      <w:r w:rsidR="005951F7">
        <w:rPr>
          <w:szCs w:val="24"/>
          <w:lang w:val="hr-HR"/>
        </w:rPr>
        <w:t xml:space="preserve">te </w:t>
      </w:r>
      <w:r w:rsidR="0093211C">
        <w:rPr>
          <w:szCs w:val="24"/>
          <w:lang w:val="hr-HR"/>
        </w:rPr>
        <w:t xml:space="preserve">da naznače točan </w:t>
      </w:r>
      <w:r w:rsidR="0093211C" w:rsidRPr="003321A3">
        <w:rPr>
          <w:szCs w:val="24"/>
          <w:lang w:val="hr-HR"/>
        </w:rPr>
        <w:t xml:space="preserve">osobni identifikacijski broj </w:t>
      </w:r>
      <w:r w:rsidR="0093211C">
        <w:rPr>
          <w:szCs w:val="24"/>
          <w:lang w:val="hr-HR"/>
        </w:rPr>
        <w:t>podnositelja žalbe.</w:t>
      </w:r>
    </w:p>
    <w:p w:rsidRDefault="00FA6FB8" w:rsidP="00FA6FB8" w:rsidR="00FA6FB8" w:rsidRPr="003321A3">
      <w:pPr>
        <w:jc w:val="both"/>
        <w:rPr>
          <w:szCs w:val="24"/>
          <w:lang w:val="hr-HR"/>
        </w:rPr>
      </w:pPr>
    </w:p>
    <w:p w:rsidRDefault="00A25E57" w:rsidP="005B1BF6" w:rsidR="00A25E57" w:rsidRPr="003321A3">
      <w:pPr>
        <w:jc w:val="center"/>
        <w:rPr>
          <w:szCs w:val="24"/>
          <w:lang w:val="hr-HR"/>
        </w:rPr>
      </w:pPr>
      <w:r w:rsidRPr="003321A3">
        <w:rPr>
          <w:szCs w:val="24"/>
          <w:lang w:val="hr-HR"/>
        </w:rPr>
        <w:t>Obrazloženje</w:t>
      </w:r>
    </w:p>
    <w:p w:rsidRDefault="00A25E57" w:rsidP="00FA6FB8" w:rsidR="00A25E57" w:rsidRPr="003321A3">
      <w:pPr>
        <w:jc w:val="both"/>
        <w:rPr>
          <w:szCs w:val="24"/>
          <w:lang w:val="hr-HR"/>
        </w:rPr>
      </w:pPr>
    </w:p>
    <w:p w:rsidRDefault="002B2FF3" w:rsidP="00784B5D" w:rsidR="003321A3">
      <w:pPr>
        <w:ind w:firstLine="708"/>
        <w:jc w:val="both"/>
        <w:rPr>
          <w:szCs w:val="24"/>
          <w:lang w:val="hr-HR"/>
        </w:rPr>
      </w:pPr>
      <w:r>
        <w:rPr>
          <w:szCs w:val="24"/>
          <w:lang w:val="hr-HR"/>
        </w:rPr>
        <w:t>3</w:t>
      </w:r>
      <w:r w:rsidR="00784B5D" w:rsidRPr="003321A3">
        <w:rPr>
          <w:szCs w:val="24"/>
          <w:lang w:val="hr-HR"/>
        </w:rPr>
        <w:t xml:space="preserve">. </w:t>
      </w:r>
      <w:r>
        <w:rPr>
          <w:szCs w:val="24"/>
          <w:lang w:val="hr-HR"/>
        </w:rPr>
        <w:t xml:space="preserve">lipnja </w:t>
      </w:r>
      <w:r w:rsidR="00784B5D" w:rsidRPr="003321A3">
        <w:rPr>
          <w:szCs w:val="24"/>
          <w:lang w:val="hr-HR"/>
        </w:rPr>
        <w:t xml:space="preserve">2019.  zaprimljena je žalba protiv rješenja ovog </w:t>
      </w:r>
      <w:r w:rsidRPr="002B2FF3">
        <w:rPr>
          <w:szCs w:val="24"/>
          <w:lang w:val="hr-HR"/>
        </w:rPr>
        <w:t>posl.br. St-34/2019-33 od 28. svibnja 2019.</w:t>
      </w:r>
    </w:p>
    <w:p w:rsidRDefault="002B2FF3" w:rsidP="00784B5D" w:rsidR="002B2FF3">
      <w:pPr>
        <w:ind w:firstLine="708"/>
        <w:jc w:val="both"/>
        <w:rPr>
          <w:szCs w:val="24"/>
          <w:lang w:val="hr-HR"/>
        </w:rPr>
      </w:pPr>
    </w:p>
    <w:p w:rsidRDefault="002B2FF3" w:rsidP="002B2FF3" w:rsidR="007F6460">
      <w:pPr>
        <w:ind w:firstLine="708"/>
        <w:jc w:val="both"/>
        <w:rPr>
          <w:szCs w:val="24"/>
          <w:lang w:val="hr-HR"/>
        </w:rPr>
      </w:pPr>
      <w:r>
        <w:rPr>
          <w:szCs w:val="24"/>
          <w:lang w:val="hr-HR"/>
        </w:rPr>
        <w:t xml:space="preserve">Kao podnositelj žalbe na prvoj stranici označen je </w:t>
      </w:r>
      <w:r w:rsidRPr="002B2FF3">
        <w:rPr>
          <w:szCs w:val="24"/>
          <w:lang w:val="hr-HR"/>
        </w:rPr>
        <w:t>Boris Cerovac iz Pule, Monte Magno 27B</w:t>
      </w:r>
      <w:r>
        <w:rPr>
          <w:szCs w:val="24"/>
          <w:lang w:val="hr-HR"/>
        </w:rPr>
        <w:t xml:space="preserve">, OIB </w:t>
      </w:r>
      <w:r w:rsidRPr="002B2FF3">
        <w:rPr>
          <w:szCs w:val="24"/>
          <w:lang w:val="hr-HR"/>
        </w:rPr>
        <w:t>21764428190</w:t>
      </w:r>
      <w:r>
        <w:rPr>
          <w:szCs w:val="24"/>
          <w:lang w:val="hr-HR"/>
        </w:rPr>
        <w:t xml:space="preserve">. </w:t>
      </w:r>
    </w:p>
    <w:p w:rsidRDefault="002B2FF3" w:rsidP="002B2FF3" w:rsidR="002B2FF3">
      <w:pPr>
        <w:ind w:firstLine="708"/>
        <w:jc w:val="both"/>
        <w:rPr>
          <w:szCs w:val="24"/>
          <w:lang w:val="hr-HR"/>
        </w:rPr>
      </w:pPr>
      <w:r>
        <w:rPr>
          <w:szCs w:val="24"/>
          <w:lang w:val="hr-HR"/>
        </w:rPr>
        <w:t xml:space="preserve">Međutim, žalba je pisana na memorandumu Jadranskog sindikata te ju je potpisao Boris Cerovac kao Predsjednik Jadranskog sindikata. Stoga nije jasno je li žalbu podnio Boris Cerovac kao fizička osoba ili Jadranski sindikat zastupan po Borisu Cerovcu. </w:t>
      </w:r>
    </w:p>
    <w:p w:rsidRDefault="002B2FF3" w:rsidP="002B2FF3" w:rsidR="002B2FF3" w:rsidRPr="002B2FF3">
      <w:pPr>
        <w:ind w:firstLine="708"/>
        <w:jc w:val="both"/>
        <w:rPr>
          <w:szCs w:val="24"/>
          <w:lang w:val="hr-HR"/>
        </w:rPr>
      </w:pPr>
      <w:r>
        <w:rPr>
          <w:szCs w:val="24"/>
          <w:lang w:val="hr-HR"/>
        </w:rPr>
        <w:t xml:space="preserve">Nadalje, </w:t>
      </w:r>
      <w:r w:rsidRPr="002B2FF3">
        <w:rPr>
          <w:szCs w:val="24"/>
          <w:lang w:val="hr-HR"/>
        </w:rPr>
        <w:t>osobni identifikacijski broj</w:t>
      </w:r>
      <w:r>
        <w:rPr>
          <w:szCs w:val="24"/>
          <w:lang w:val="hr-HR"/>
        </w:rPr>
        <w:t xml:space="preserve"> </w:t>
      </w:r>
      <w:r w:rsidRPr="002B2FF3">
        <w:rPr>
          <w:szCs w:val="24"/>
          <w:lang w:val="hr-HR"/>
        </w:rPr>
        <w:t>21764428190</w:t>
      </w:r>
      <w:r>
        <w:rPr>
          <w:szCs w:val="24"/>
          <w:lang w:val="hr-HR"/>
        </w:rPr>
        <w:t>, za kojeg je u žalbi naznačeno da pripada Borisu Cerovcu</w:t>
      </w:r>
      <w:r w:rsidR="007F6460">
        <w:rPr>
          <w:szCs w:val="24"/>
          <w:lang w:val="hr-HR"/>
        </w:rPr>
        <w:t>,</w:t>
      </w:r>
      <w:r>
        <w:rPr>
          <w:szCs w:val="24"/>
          <w:lang w:val="hr-HR"/>
        </w:rPr>
        <w:t xml:space="preserve"> nije njegov </w:t>
      </w:r>
      <w:r w:rsidRPr="002B2FF3">
        <w:rPr>
          <w:szCs w:val="24"/>
          <w:lang w:val="hr-HR"/>
        </w:rPr>
        <w:t xml:space="preserve">osobni identifikacijski broj </w:t>
      </w:r>
      <w:r>
        <w:rPr>
          <w:szCs w:val="24"/>
          <w:lang w:val="hr-HR"/>
        </w:rPr>
        <w:t xml:space="preserve">već </w:t>
      </w:r>
      <w:r w:rsidRPr="002B2FF3">
        <w:rPr>
          <w:szCs w:val="24"/>
          <w:lang w:val="hr-HR"/>
        </w:rPr>
        <w:t>osobni identifikacijski broj</w:t>
      </w:r>
      <w:r>
        <w:rPr>
          <w:szCs w:val="24"/>
          <w:lang w:val="hr-HR"/>
        </w:rPr>
        <w:t xml:space="preserve"> </w:t>
      </w:r>
      <w:r w:rsidRPr="003321A3">
        <w:rPr>
          <w:szCs w:val="24"/>
          <w:lang w:val="hr-HR"/>
        </w:rPr>
        <w:t>dužnik</w:t>
      </w:r>
      <w:r>
        <w:rPr>
          <w:szCs w:val="24"/>
          <w:lang w:val="hr-HR"/>
        </w:rPr>
        <w:t>a</w:t>
      </w:r>
      <w:r w:rsidRPr="003321A3">
        <w:rPr>
          <w:szCs w:val="24"/>
          <w:lang w:val="hr-HR"/>
        </w:rPr>
        <w:t xml:space="preserve"> ULJANIK Brodogradilište d.d. u stečaju Pula, Flaciusova 1</w:t>
      </w:r>
      <w:r>
        <w:rPr>
          <w:szCs w:val="24"/>
          <w:lang w:val="hr-HR"/>
        </w:rPr>
        <w:t>.</w:t>
      </w:r>
    </w:p>
    <w:p w:rsidRDefault="005951F7" w:rsidP="00C63B79" w:rsidR="005951F7">
      <w:pPr>
        <w:ind w:firstLine="708"/>
        <w:jc w:val="both"/>
        <w:rPr>
          <w:szCs w:val="24"/>
          <w:lang w:val="hr-HR"/>
        </w:rPr>
      </w:pPr>
    </w:p>
    <w:p w:rsidRDefault="00D44E7D" w:rsidP="00D44E7D" w:rsidR="00D44E7D" w:rsidRPr="003321A3">
      <w:pPr>
        <w:ind w:firstLine="708"/>
        <w:jc w:val="both"/>
        <w:rPr>
          <w:szCs w:val="24"/>
          <w:lang w:val="hr-HR"/>
        </w:rPr>
      </w:pPr>
      <w:r w:rsidRPr="003321A3">
        <w:rPr>
          <w:szCs w:val="24"/>
          <w:lang w:val="hr-HR"/>
        </w:rPr>
        <w:t xml:space="preserve">Prema čl. 106. </w:t>
      </w:r>
      <w:r w:rsidR="005951F7">
        <w:rPr>
          <w:szCs w:val="24"/>
          <w:lang w:val="hr-HR"/>
        </w:rPr>
        <w:t xml:space="preserve">st. 2. </w:t>
      </w:r>
      <w:r w:rsidR="005951F7" w:rsidRPr="005951F7">
        <w:rPr>
          <w:szCs w:val="24"/>
          <w:lang w:val="hr-HR"/>
        </w:rPr>
        <w:t xml:space="preserve">Zakona o parničnom postupku (dalje: ZPP) </w:t>
      </w:r>
      <w:r w:rsidR="005951F7">
        <w:rPr>
          <w:szCs w:val="24"/>
          <w:lang w:val="hr-HR"/>
        </w:rPr>
        <w:t>p</w:t>
      </w:r>
      <w:r w:rsidRPr="003321A3">
        <w:rPr>
          <w:szCs w:val="24"/>
          <w:lang w:val="hr-HR"/>
        </w:rPr>
        <w:t>odnesci moraju biti razumljivi i moraju sadržavati sve ono što je potrebno da bi se u vezi s njima moglo postupiti. Podnesci osobito trebaju sadržavati: oznaku suda, ime, prebivalište, odnosno boravište stranaka, njihovih zakonskih zastupnika i punomoćnika, ako ih imaju, osobni identifikacijski broj stranke koja podnosi podnesak, predmet spora, sadržaj izjave i potpis podnositelja. Stranka, odnosno njezin zastupnik potpisuju podnesak na njegovu kraju.</w:t>
      </w:r>
    </w:p>
    <w:p w:rsidRDefault="00BC409E" w:rsidP="00D44E7D" w:rsidR="00BC409E" w:rsidRPr="003321A3">
      <w:pPr>
        <w:ind w:firstLine="708"/>
        <w:jc w:val="both"/>
        <w:rPr>
          <w:szCs w:val="24"/>
          <w:lang w:val="hr-HR"/>
        </w:rPr>
      </w:pPr>
    </w:p>
    <w:p w:rsidRDefault="00D44E7D" w:rsidP="005951F7" w:rsidR="005951F7" w:rsidRPr="005951F7">
      <w:pPr>
        <w:ind w:firstLine="708"/>
        <w:jc w:val="both"/>
        <w:rPr>
          <w:szCs w:val="24"/>
          <w:lang w:val="hr-HR"/>
        </w:rPr>
      </w:pPr>
      <w:r w:rsidRPr="003321A3">
        <w:rPr>
          <w:szCs w:val="24"/>
          <w:lang w:val="hr-HR"/>
        </w:rPr>
        <w:t>Odredbom čl. 109. st. 1. ZPP-a propisano je da će, ako podnesak nije razumljiv ili ne sadržava sve što je potrebno da bi se po njemu moglo postupiti, sud podnositelju naložiti da podnesak ispravi odnosno dopuni u skladu s danom uputom i u tu svrhu mu vratiti podnesak radi ispravka ili dopune</w:t>
      </w:r>
      <w:r w:rsidR="005951F7">
        <w:rPr>
          <w:szCs w:val="24"/>
          <w:lang w:val="hr-HR"/>
        </w:rPr>
        <w:t xml:space="preserve"> (st. 1.) U tom </w:t>
      </w:r>
      <w:r w:rsidR="005951F7" w:rsidRPr="005951F7">
        <w:rPr>
          <w:szCs w:val="24"/>
          <w:lang w:val="hr-HR"/>
        </w:rPr>
        <w:t xml:space="preserve">slučaju </w:t>
      </w:r>
      <w:r w:rsidR="005951F7">
        <w:rPr>
          <w:szCs w:val="24"/>
          <w:lang w:val="hr-HR"/>
        </w:rPr>
        <w:t xml:space="preserve">sud će odrediti rok od osam </w:t>
      </w:r>
      <w:r w:rsidR="005951F7" w:rsidRPr="005951F7">
        <w:rPr>
          <w:szCs w:val="24"/>
          <w:lang w:val="hr-HR"/>
        </w:rPr>
        <w:t>dana</w:t>
      </w:r>
      <w:r w:rsidR="005951F7">
        <w:rPr>
          <w:szCs w:val="24"/>
          <w:lang w:val="hr-HR"/>
        </w:rPr>
        <w:t xml:space="preserve"> za ponovno podnošenje podneska (st. 2.). </w:t>
      </w:r>
      <w:r w:rsidR="005951F7" w:rsidRPr="005951F7">
        <w:rPr>
          <w:szCs w:val="24"/>
          <w:lang w:val="hr-HR"/>
        </w:rPr>
        <w:t>Ako podnesak vezan za rok bude ispravljen odnosno dopunjen i</w:t>
      </w:r>
    </w:p>
    <w:p w:rsidRDefault="005951F7" w:rsidP="005951F7" w:rsidR="00BC409E">
      <w:pPr>
        <w:jc w:val="both"/>
        <w:rPr>
          <w:szCs w:val="24"/>
          <w:lang w:val="hr-HR"/>
        </w:rPr>
      </w:pPr>
      <w:r w:rsidRPr="005951F7">
        <w:rPr>
          <w:szCs w:val="24"/>
          <w:lang w:val="hr-HR"/>
        </w:rPr>
        <w:lastRenderedPageBreak/>
        <w:t xml:space="preserve">predan sudu u roku određenom za </w:t>
      </w:r>
      <w:r>
        <w:rPr>
          <w:szCs w:val="24"/>
          <w:lang w:val="hr-HR"/>
        </w:rPr>
        <w:t xml:space="preserve">dopunu ili ispravak, smatrat će </w:t>
      </w:r>
      <w:r w:rsidRPr="005951F7">
        <w:rPr>
          <w:szCs w:val="24"/>
          <w:lang w:val="hr-HR"/>
        </w:rPr>
        <w:t>se da je podnesen sudu onog dana kad je prvi put bio podnesen</w:t>
      </w:r>
      <w:r>
        <w:rPr>
          <w:szCs w:val="24"/>
          <w:lang w:val="hr-HR"/>
        </w:rPr>
        <w:t xml:space="preserve"> (st. 3.)</w:t>
      </w:r>
      <w:r w:rsidRPr="005951F7">
        <w:rPr>
          <w:szCs w:val="24"/>
          <w:lang w:val="hr-HR"/>
        </w:rPr>
        <w:t>.</w:t>
      </w:r>
    </w:p>
    <w:p w:rsidRDefault="005951F7" w:rsidP="005951F7" w:rsidR="005951F7" w:rsidRPr="003321A3">
      <w:pPr>
        <w:jc w:val="both"/>
        <w:rPr>
          <w:szCs w:val="24"/>
          <w:lang w:val="hr-HR"/>
        </w:rPr>
      </w:pPr>
    </w:p>
    <w:p w:rsidRDefault="00DF35CF" w:rsidP="00E220E2" w:rsidR="00E220E2" w:rsidRPr="003321A3">
      <w:pPr>
        <w:ind w:firstLine="708"/>
        <w:jc w:val="both"/>
        <w:rPr>
          <w:szCs w:val="24"/>
          <w:lang w:val="hr-HR"/>
        </w:rPr>
      </w:pPr>
      <w:r w:rsidRPr="003321A3">
        <w:rPr>
          <w:szCs w:val="24"/>
          <w:lang w:val="hr-HR"/>
        </w:rPr>
        <w:t xml:space="preserve">Odredbom čl. </w:t>
      </w:r>
      <w:r w:rsidR="008D2438" w:rsidRPr="003321A3">
        <w:rPr>
          <w:szCs w:val="24"/>
          <w:lang w:val="hr-HR"/>
        </w:rPr>
        <w:t xml:space="preserve">10. SZ-a </w:t>
      </w:r>
      <w:r w:rsidR="00E220E2" w:rsidRPr="003321A3">
        <w:rPr>
          <w:szCs w:val="24"/>
          <w:lang w:val="hr-HR"/>
        </w:rPr>
        <w:t>propisano je da se u stečajnom postupku na odgovarajući način</w:t>
      </w:r>
    </w:p>
    <w:p w:rsidRDefault="00E220E2" w:rsidP="00E220E2" w:rsidR="008D2438" w:rsidRPr="003321A3">
      <w:pPr>
        <w:jc w:val="both"/>
        <w:rPr>
          <w:szCs w:val="24"/>
          <w:lang w:val="hr-HR"/>
        </w:rPr>
      </w:pPr>
      <w:r w:rsidRPr="003321A3">
        <w:rPr>
          <w:szCs w:val="24"/>
          <w:lang w:val="hr-HR"/>
        </w:rPr>
        <w:t>primjenjuju pravila parničnoga postupka u postupku pred trgovačkim sudovima.</w:t>
      </w:r>
    </w:p>
    <w:p w:rsidRDefault="008D2438" w:rsidP="00DF35CF" w:rsidR="008D2438" w:rsidRPr="003321A3">
      <w:pPr>
        <w:ind w:firstLine="708"/>
        <w:jc w:val="both"/>
        <w:rPr>
          <w:szCs w:val="24"/>
          <w:lang w:val="hr-HR"/>
        </w:rPr>
      </w:pPr>
    </w:p>
    <w:p w:rsidRDefault="00E220E2" w:rsidP="00E220E2" w:rsidR="00FA6FB8" w:rsidRPr="003321A3">
      <w:pPr>
        <w:ind w:firstLine="708"/>
        <w:jc w:val="both"/>
        <w:rPr>
          <w:szCs w:val="24"/>
          <w:lang w:val="hr-HR"/>
        </w:rPr>
      </w:pPr>
      <w:r w:rsidRPr="003321A3">
        <w:rPr>
          <w:szCs w:val="24"/>
          <w:lang w:val="hr-HR"/>
        </w:rPr>
        <w:t xml:space="preserve">S obzirom na sve navedeno je, temeljem čl. 106. st. 2. i čl. 109. </w:t>
      </w:r>
      <w:r w:rsidR="009953C4" w:rsidRPr="003321A3">
        <w:rPr>
          <w:szCs w:val="24"/>
          <w:lang w:val="hr-HR"/>
        </w:rPr>
        <w:t xml:space="preserve">st. 1. </w:t>
      </w:r>
      <w:r w:rsidR="005951F7">
        <w:rPr>
          <w:szCs w:val="24"/>
          <w:lang w:val="hr-HR"/>
        </w:rPr>
        <w:t xml:space="preserve">ZPP-a vezano uz čl. 10. SZ-a, </w:t>
      </w:r>
      <w:r w:rsidRPr="003321A3">
        <w:rPr>
          <w:szCs w:val="24"/>
          <w:lang w:val="hr-HR"/>
        </w:rPr>
        <w:t>odluč</w:t>
      </w:r>
      <w:r w:rsidR="009953C4" w:rsidRPr="003321A3">
        <w:rPr>
          <w:szCs w:val="24"/>
          <w:lang w:val="hr-HR"/>
        </w:rPr>
        <w:t xml:space="preserve">eno </w:t>
      </w:r>
      <w:r w:rsidRPr="003321A3">
        <w:rPr>
          <w:szCs w:val="24"/>
          <w:lang w:val="hr-HR"/>
        </w:rPr>
        <w:t>kao u izreci.</w:t>
      </w:r>
    </w:p>
    <w:p w:rsidRDefault="00EF513E" w:rsidP="00EF513E" w:rsidR="00EF513E" w:rsidRPr="003321A3">
      <w:pPr>
        <w:jc w:val="both"/>
        <w:rPr>
          <w:szCs w:val="24"/>
          <w:lang w:val="hr-HR"/>
        </w:rPr>
      </w:pPr>
    </w:p>
    <w:p w:rsidRDefault="00EB531F" w:rsidP="005B1BF6" w:rsidR="00EF513E" w:rsidRPr="003321A3">
      <w:pPr>
        <w:jc w:val="center"/>
        <w:rPr>
          <w:szCs w:val="24"/>
          <w:lang w:val="hr-HR"/>
        </w:rPr>
      </w:pPr>
      <w:r w:rsidRPr="003321A3">
        <w:rPr>
          <w:szCs w:val="24"/>
          <w:lang w:val="hr-HR"/>
        </w:rPr>
        <w:t xml:space="preserve">U Pazinu, </w:t>
      </w:r>
      <w:r w:rsidR="003321A3">
        <w:rPr>
          <w:szCs w:val="24"/>
          <w:lang w:val="hr-HR"/>
        </w:rPr>
        <w:t>26</w:t>
      </w:r>
      <w:r w:rsidR="004A7BA8" w:rsidRPr="003321A3">
        <w:rPr>
          <w:szCs w:val="24"/>
          <w:lang w:val="hr-HR"/>
        </w:rPr>
        <w:t>. lipnja 2019.</w:t>
      </w:r>
    </w:p>
    <w:p w:rsidRDefault="00EF513E" w:rsidP="008D27FC" w:rsidR="00EF513E" w:rsidRPr="003321A3">
      <w:pPr>
        <w:ind w:right="512"/>
        <w:jc w:val="both"/>
        <w:rPr>
          <w:bCs/>
          <w:szCs w:val="24"/>
          <w:lang w:val="hr-HR"/>
        </w:rPr>
      </w:pPr>
      <w:r w:rsidRPr="003321A3">
        <w:rPr>
          <w:szCs w:val="24"/>
          <w:lang w:val="hr-HR"/>
        </w:rPr>
        <w:t xml:space="preserve">                                                </w:t>
      </w:r>
      <w:r w:rsidRPr="003321A3">
        <w:rPr>
          <w:szCs w:val="24"/>
          <w:lang w:val="hr-HR"/>
        </w:rPr>
        <w:tab/>
      </w:r>
      <w:r w:rsidRPr="003321A3">
        <w:rPr>
          <w:szCs w:val="24"/>
          <w:lang w:val="hr-HR"/>
        </w:rPr>
        <w:tab/>
      </w:r>
      <w:r w:rsidRPr="003321A3">
        <w:rPr>
          <w:szCs w:val="24"/>
          <w:lang w:val="hr-HR"/>
        </w:rPr>
        <w:tab/>
      </w:r>
      <w:r w:rsidRPr="003321A3">
        <w:rPr>
          <w:szCs w:val="24"/>
          <w:lang w:val="hr-HR"/>
        </w:rPr>
        <w:tab/>
      </w:r>
      <w:r w:rsidRPr="003321A3">
        <w:rPr>
          <w:szCs w:val="24"/>
          <w:lang w:val="hr-HR"/>
        </w:rPr>
        <w:tab/>
        <w:t xml:space="preserve">  </w:t>
      </w:r>
      <w:r w:rsidRPr="003321A3">
        <w:rPr>
          <w:szCs w:val="24"/>
          <w:lang w:val="hr-HR"/>
        </w:rPr>
        <w:tab/>
      </w:r>
      <w:r w:rsidR="00EE7995" w:rsidRPr="003321A3">
        <w:rPr>
          <w:szCs w:val="24"/>
          <w:lang w:val="hr-HR"/>
        </w:rPr>
        <w:tab/>
      </w:r>
      <w:r w:rsidR="00EE7995" w:rsidRPr="003321A3">
        <w:rPr>
          <w:szCs w:val="24"/>
          <w:lang w:val="hr-HR"/>
        </w:rPr>
        <w:tab/>
      </w:r>
      <w:r w:rsidR="00EE7995" w:rsidRPr="003321A3">
        <w:rPr>
          <w:szCs w:val="24"/>
          <w:lang w:val="hr-HR"/>
        </w:rPr>
        <w:tab/>
      </w:r>
      <w:r w:rsidR="00EE7995" w:rsidRPr="003321A3">
        <w:rPr>
          <w:szCs w:val="24"/>
          <w:lang w:val="hr-HR"/>
        </w:rPr>
        <w:tab/>
      </w:r>
      <w:r w:rsidR="00EE7995" w:rsidRPr="003321A3">
        <w:rPr>
          <w:szCs w:val="24"/>
          <w:lang w:val="hr-HR"/>
        </w:rPr>
        <w:tab/>
      </w:r>
      <w:r w:rsidR="00EE7995" w:rsidRPr="003321A3">
        <w:rPr>
          <w:szCs w:val="24"/>
          <w:lang w:val="hr-HR"/>
        </w:rPr>
        <w:tab/>
      </w:r>
      <w:r w:rsidR="00EE7995" w:rsidRPr="003321A3">
        <w:rPr>
          <w:szCs w:val="24"/>
          <w:lang w:val="hr-HR"/>
        </w:rPr>
        <w:tab/>
      </w:r>
      <w:r w:rsidR="00EE7995" w:rsidRPr="003321A3">
        <w:rPr>
          <w:szCs w:val="24"/>
          <w:lang w:val="hr-HR"/>
        </w:rPr>
        <w:tab/>
      </w:r>
      <w:r w:rsidR="00EE7995" w:rsidRPr="003321A3">
        <w:rPr>
          <w:szCs w:val="24"/>
          <w:lang w:val="hr-HR"/>
        </w:rPr>
        <w:tab/>
      </w:r>
      <w:r w:rsidR="00EE7995" w:rsidRPr="003321A3">
        <w:rPr>
          <w:szCs w:val="24"/>
          <w:lang w:val="hr-HR"/>
        </w:rPr>
        <w:tab/>
      </w:r>
      <w:r w:rsidR="004E3491" w:rsidRPr="003321A3">
        <w:rPr>
          <w:szCs w:val="24"/>
          <w:lang w:val="hr-HR"/>
        </w:rPr>
        <w:tab/>
        <w:t xml:space="preserve"> </w:t>
      </w:r>
      <w:r w:rsidR="008D27FC" w:rsidRPr="003321A3">
        <w:rPr>
          <w:bCs/>
          <w:szCs w:val="24"/>
          <w:lang w:val="hr-HR"/>
        </w:rPr>
        <w:t>Stečajni sudac</w:t>
      </w:r>
    </w:p>
    <w:p w:rsidRDefault="00B85801" w:rsidP="008D27FC" w:rsidR="00E95B75" w:rsidRPr="003321A3">
      <w:pPr>
        <w:ind w:right="512"/>
        <w:jc w:val="both"/>
        <w:rPr>
          <w:bCs/>
          <w:szCs w:val="24"/>
          <w:lang w:val="hr-HR"/>
        </w:rPr>
      </w:pPr>
      <w:r w:rsidRPr="003321A3">
        <w:rPr>
          <w:bCs/>
          <w:szCs w:val="24"/>
          <w:lang w:val="hr-HR"/>
        </w:rPr>
        <w:tab/>
      </w:r>
      <w:r w:rsidRPr="003321A3">
        <w:rPr>
          <w:bCs/>
          <w:szCs w:val="24"/>
          <w:lang w:val="hr-HR"/>
        </w:rPr>
        <w:tab/>
      </w:r>
      <w:r w:rsidRPr="003321A3">
        <w:rPr>
          <w:bCs/>
          <w:szCs w:val="24"/>
          <w:lang w:val="hr-HR"/>
        </w:rPr>
        <w:tab/>
      </w:r>
      <w:r w:rsidRPr="003321A3">
        <w:rPr>
          <w:bCs/>
          <w:szCs w:val="24"/>
          <w:lang w:val="hr-HR"/>
        </w:rPr>
        <w:tab/>
      </w:r>
      <w:r w:rsidRPr="003321A3">
        <w:rPr>
          <w:bCs/>
          <w:szCs w:val="24"/>
          <w:lang w:val="hr-HR"/>
        </w:rPr>
        <w:tab/>
      </w:r>
      <w:r w:rsidRPr="003321A3">
        <w:rPr>
          <w:bCs/>
          <w:szCs w:val="24"/>
          <w:lang w:val="hr-HR"/>
        </w:rPr>
        <w:tab/>
      </w:r>
      <w:r w:rsidRPr="003321A3">
        <w:rPr>
          <w:bCs/>
          <w:szCs w:val="24"/>
          <w:lang w:val="hr-HR"/>
        </w:rPr>
        <w:tab/>
        <w:t xml:space="preserve">          </w:t>
      </w:r>
    </w:p>
    <w:p w:rsidRDefault="00E95B75" w:rsidP="003B5D91" w:rsidR="00EF513E" w:rsidRPr="003321A3">
      <w:pPr>
        <w:ind w:right="512"/>
        <w:jc w:val="both"/>
        <w:rPr>
          <w:szCs w:val="24"/>
          <w:lang w:val="hr-HR"/>
        </w:rPr>
      </w:pPr>
      <w:r w:rsidRPr="003321A3">
        <w:rPr>
          <w:bCs/>
          <w:szCs w:val="24"/>
          <w:lang w:val="hr-HR"/>
        </w:rPr>
        <w:tab/>
      </w:r>
      <w:r w:rsidRPr="003321A3">
        <w:rPr>
          <w:bCs/>
          <w:szCs w:val="24"/>
          <w:lang w:val="hr-HR"/>
        </w:rPr>
        <w:tab/>
      </w:r>
      <w:r w:rsidRPr="003321A3">
        <w:rPr>
          <w:bCs/>
          <w:szCs w:val="24"/>
          <w:lang w:val="hr-HR"/>
        </w:rPr>
        <w:tab/>
      </w:r>
      <w:r w:rsidRPr="003321A3">
        <w:rPr>
          <w:bCs/>
          <w:szCs w:val="24"/>
          <w:lang w:val="hr-HR"/>
        </w:rPr>
        <w:tab/>
      </w:r>
      <w:r w:rsidRPr="003321A3">
        <w:rPr>
          <w:bCs/>
          <w:szCs w:val="24"/>
          <w:lang w:val="hr-HR"/>
        </w:rPr>
        <w:tab/>
      </w:r>
      <w:r w:rsidRPr="003321A3">
        <w:rPr>
          <w:bCs/>
          <w:szCs w:val="24"/>
          <w:lang w:val="hr-HR"/>
        </w:rPr>
        <w:tab/>
      </w:r>
      <w:r w:rsidRPr="003321A3">
        <w:rPr>
          <w:bCs/>
          <w:szCs w:val="24"/>
          <w:lang w:val="hr-HR"/>
        </w:rPr>
        <w:tab/>
      </w:r>
      <w:r w:rsidRPr="003321A3">
        <w:rPr>
          <w:bCs/>
          <w:szCs w:val="24"/>
          <w:lang w:val="hr-HR"/>
        </w:rPr>
        <w:tab/>
        <w:t xml:space="preserve">               Ivan Dujić</w:t>
      </w:r>
      <w:r w:rsidR="00791EE6">
        <w:rPr>
          <w:bCs/>
          <w:szCs w:val="24"/>
          <w:lang w:val="hr-HR"/>
        </w:rPr>
        <w:t>, v.r.</w:t>
      </w:r>
    </w:p>
    <w:p w:rsidRDefault="003B5D91" w:rsidP="003B5D91" w:rsidR="003B5D91" w:rsidRPr="003321A3">
      <w:pPr>
        <w:ind w:right="512"/>
        <w:jc w:val="both"/>
        <w:rPr>
          <w:szCs w:val="24"/>
          <w:lang w:val="hr-HR"/>
        </w:rPr>
      </w:pPr>
    </w:p>
    <w:p w:rsidRDefault="00E56872" w:rsidP="003B5D91" w:rsidR="00E56872" w:rsidRPr="003321A3">
      <w:pPr>
        <w:ind w:right="512"/>
        <w:jc w:val="both"/>
        <w:rPr>
          <w:szCs w:val="24"/>
          <w:lang w:val="hr-HR"/>
        </w:rPr>
      </w:pPr>
    </w:p>
    <w:p w:rsidRDefault="00EB531F" w:rsidP="003B5D91" w:rsidR="00EB531F" w:rsidRPr="003321A3">
      <w:pPr>
        <w:ind w:right="512"/>
        <w:jc w:val="both"/>
        <w:rPr>
          <w:szCs w:val="24"/>
          <w:lang w:val="hr-HR"/>
        </w:rPr>
      </w:pPr>
    </w:p>
    <w:p w:rsidRDefault="00BA29DE" w:rsidP="003B5D91" w:rsidR="00BA29DE" w:rsidRPr="003321A3">
      <w:pPr>
        <w:ind w:right="512"/>
        <w:jc w:val="both"/>
        <w:rPr>
          <w:szCs w:val="24"/>
          <w:lang w:val="hr-HR"/>
        </w:rPr>
      </w:pPr>
    </w:p>
    <w:p w:rsidRDefault="00BA29DE" w:rsidP="003B5D91" w:rsidR="00BA29DE" w:rsidRPr="003321A3">
      <w:pPr>
        <w:ind w:right="512"/>
        <w:jc w:val="both"/>
        <w:rPr>
          <w:szCs w:val="24"/>
          <w:lang w:val="hr-HR"/>
        </w:rPr>
      </w:pPr>
    </w:p>
    <w:p w:rsidRDefault="00EB531F" w:rsidP="00EB531F" w:rsidR="00EB531F" w:rsidRPr="003321A3">
      <w:pPr>
        <w:jc w:val="both"/>
        <w:rPr>
          <w:szCs w:val="24"/>
          <w:lang w:val="hr-HR"/>
        </w:rPr>
      </w:pPr>
      <w:r w:rsidRPr="003321A3">
        <w:rPr>
          <w:szCs w:val="24"/>
          <w:lang w:val="hr-HR"/>
        </w:rPr>
        <w:t>UPUTA O PRAVNOM LIJEKU</w:t>
      </w:r>
    </w:p>
    <w:p w:rsidRDefault="00EB531F" w:rsidP="00EB531F" w:rsidR="00E56872" w:rsidRPr="003321A3">
      <w:pPr>
        <w:jc w:val="both"/>
        <w:rPr>
          <w:szCs w:val="24"/>
          <w:lang w:val="hr-HR"/>
        </w:rPr>
      </w:pPr>
      <w:r w:rsidRPr="003321A3">
        <w:rPr>
          <w:szCs w:val="24"/>
          <w:lang w:val="hr-HR"/>
        </w:rPr>
        <w:t>Protiv ovog zaključka nije dopušten pravni lijek (čl. 19. st. 7. S</w:t>
      </w:r>
      <w:r w:rsidR="004A7BA8" w:rsidRPr="003321A3">
        <w:rPr>
          <w:szCs w:val="24"/>
          <w:lang w:val="hr-HR"/>
        </w:rPr>
        <w:t>Z-a</w:t>
      </w:r>
      <w:r w:rsidR="00755B64" w:rsidRPr="003321A3">
        <w:rPr>
          <w:szCs w:val="24"/>
          <w:lang w:val="hr-HR"/>
        </w:rPr>
        <w:t xml:space="preserve"> te čl. 351. st. 1. ZPP-a vezano uz čl. 10. SZ-a</w:t>
      </w:r>
      <w:r w:rsidR="004A7BA8" w:rsidRPr="003321A3">
        <w:rPr>
          <w:szCs w:val="24"/>
          <w:lang w:val="hr-HR"/>
        </w:rPr>
        <w:t>)</w:t>
      </w:r>
      <w:r w:rsidRPr="003321A3">
        <w:rPr>
          <w:szCs w:val="24"/>
          <w:lang w:val="hr-HR"/>
        </w:rPr>
        <w:t>.</w:t>
      </w:r>
    </w:p>
    <w:p w:rsidRDefault="00EB531F" w:rsidP="00EB531F" w:rsidR="00EB531F" w:rsidRPr="003321A3">
      <w:pPr>
        <w:jc w:val="both"/>
        <w:rPr>
          <w:szCs w:val="24"/>
          <w:lang w:val="hr-HR"/>
        </w:rPr>
      </w:pPr>
    </w:p>
    <w:p w:rsidRDefault="00EF513E" w:rsidP="00E56872" w:rsidR="00EF513E" w:rsidRPr="003321A3">
      <w:pPr>
        <w:jc w:val="both"/>
        <w:rPr>
          <w:szCs w:val="24"/>
          <w:lang w:val="hr-HR"/>
        </w:rPr>
      </w:pPr>
      <w:r w:rsidRPr="003321A3">
        <w:rPr>
          <w:szCs w:val="24"/>
          <w:lang w:val="hr-HR"/>
        </w:rPr>
        <w:t>DNA:</w:t>
      </w:r>
    </w:p>
    <w:p w:rsidRDefault="004A7BA8" w:rsidP="004A7BA8" w:rsidR="004A7BA8" w:rsidRPr="003321A3">
      <w:pPr>
        <w:ind w:right="512"/>
        <w:jc w:val="both"/>
        <w:rPr>
          <w:szCs w:val="24"/>
          <w:lang w:val="hr-HR"/>
        </w:rPr>
      </w:pPr>
      <w:r w:rsidRPr="003321A3">
        <w:rPr>
          <w:szCs w:val="24"/>
          <w:lang w:val="hr-HR"/>
        </w:rPr>
        <w:t>- e-oglasna ploča, 8 dana (čl. 12. SZ-a)</w:t>
      </w:r>
    </w:p>
    <w:p w:rsidRDefault="0093211C" w:rsidP="0093211C" w:rsidR="0093211C">
      <w:pPr>
        <w:ind w:right="512"/>
        <w:jc w:val="both"/>
        <w:rPr>
          <w:szCs w:val="24"/>
          <w:lang w:val="hr-HR"/>
        </w:rPr>
      </w:pPr>
      <w:r>
        <w:rPr>
          <w:szCs w:val="24"/>
          <w:lang w:val="hr-HR"/>
        </w:rPr>
        <w:t xml:space="preserve">- Boris Cerovac iz Pule, Monte Magno 27B </w:t>
      </w:r>
    </w:p>
    <w:p w:rsidRDefault="0093211C" w:rsidP="0093211C" w:rsidR="00500701" w:rsidRPr="003321A3">
      <w:pPr>
        <w:ind w:right="512"/>
        <w:jc w:val="both"/>
        <w:rPr>
          <w:szCs w:val="24"/>
          <w:lang w:val="hr-HR"/>
        </w:rPr>
      </w:pPr>
      <w:r>
        <w:rPr>
          <w:szCs w:val="24"/>
          <w:lang w:val="hr-HR"/>
        </w:rPr>
        <w:t>- Jadranski sindikat, Pula</w:t>
      </w:r>
      <w:r w:rsidRPr="0093211C">
        <w:rPr>
          <w:szCs w:val="24"/>
          <w:lang w:val="hr-HR"/>
        </w:rPr>
        <w:t>, Monte Magno 27B</w:t>
      </w:r>
    </w:p>
    <w:sectPr w:rsidSect="005B1BF6" w:rsidR="00500701" w:rsidRPr="003321A3">
      <w:headerReference w:type="default" r:id="rId9"/>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7F59" w:rsidP="00E95B75" w:rsidR="00527F59">
      <w:r>
        <w:separator/>
      </w:r>
    </w:p>
  </w:endnote>
  <w:endnote w:id="0" w:type="continuationSeparator">
    <w:p w:rsidRDefault="00527F59" w:rsidP="00E95B75" w:rsidR="00527F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7F59" w:rsidP="00E95B75" w:rsidR="00527F59">
      <w:r>
        <w:separator/>
      </w:r>
    </w:p>
  </w:footnote>
  <w:footnote w:id="0" w:type="continuationSeparator">
    <w:p w:rsidRDefault="00527F59" w:rsidP="00E95B75" w:rsidR="00527F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7924352"/>
      <w:docPartObj>
        <w:docPartGallery w:val="Page Numbers (Top of Page)"/>
        <w:docPartUnique/>
      </w:docPartObj>
    </w:sdtPr>
    <w:sdtEndPr/>
    <w:sdtContent>
      <w:p w:rsidRDefault="00064E0D" w:rsidR="00064E0D">
        <w:pPr>
          <w:pStyle w:val="Zaglavlje"/>
          <w:jc w:val="center"/>
        </w:pPr>
        <w:r>
          <w:fldChar w:fldCharType="begin"/>
        </w:r>
        <w:r>
          <w:instrText>PAGE   \* MERGEFORMAT</w:instrText>
        </w:r>
        <w:r>
          <w:fldChar w:fldCharType="separate"/>
        </w:r>
        <w:r w:rsidR="00791EE6" w:rsidRPr="00791EE6">
          <w:rPr>
            <w:noProof/>
            <w:lang w:val="hr-HR"/>
          </w:rPr>
          <w:t>2</w:t>
        </w:r>
        <w:r>
          <w:fldChar w:fldCharType="end"/>
        </w:r>
      </w:p>
    </w:sdtContent>
  </w:sdt>
  <w:p w:rsidRDefault="00064E0D" w:rsidR="00E95B75">
    <w:pPr>
      <w:pStyle w:val="Zaglavlje"/>
    </w:pPr>
    <w:r>
      <w:tab/>
    </w:r>
    <w:r>
      <w:tab/>
    </w:r>
    <w:r w:rsidR="0093211C">
      <w:t>10 St-34/2019-58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E35C5"/>
    <w:multiLevelType w:val="hybridMultilevel"/>
    <w:tmpl w:val="94EEDF0A"/>
    <w:lvl w:tplc="FDCAE06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EF513E"/>
    <w:rsid w:val="0001344A"/>
    <w:rsid w:val="0001501B"/>
    <w:rsid w:val="00031C9B"/>
    <w:rsid w:val="00064E0D"/>
    <w:rsid w:val="00087FCB"/>
    <w:rsid w:val="00094EC4"/>
    <w:rsid w:val="000D1509"/>
    <w:rsid w:val="000E3020"/>
    <w:rsid w:val="000F5DA5"/>
    <w:rsid w:val="00137C1E"/>
    <w:rsid w:val="001865EB"/>
    <w:rsid w:val="001B4503"/>
    <w:rsid w:val="002B2FF3"/>
    <w:rsid w:val="003321A3"/>
    <w:rsid w:val="0038347C"/>
    <w:rsid w:val="003A0A21"/>
    <w:rsid w:val="003B5D91"/>
    <w:rsid w:val="004103E6"/>
    <w:rsid w:val="00461A0A"/>
    <w:rsid w:val="00477932"/>
    <w:rsid w:val="004A7BA8"/>
    <w:rsid w:val="004C5534"/>
    <w:rsid w:val="004E3491"/>
    <w:rsid w:val="00527F59"/>
    <w:rsid w:val="00554328"/>
    <w:rsid w:val="005951F7"/>
    <w:rsid w:val="005A6AA7"/>
    <w:rsid w:val="005B1BF6"/>
    <w:rsid w:val="006E39F9"/>
    <w:rsid w:val="00720D23"/>
    <w:rsid w:val="00755B64"/>
    <w:rsid w:val="00784B5D"/>
    <w:rsid w:val="00791EE6"/>
    <w:rsid w:val="007969D2"/>
    <w:rsid w:val="007A40D3"/>
    <w:rsid w:val="007B1CBA"/>
    <w:rsid w:val="007E7821"/>
    <w:rsid w:val="007F6460"/>
    <w:rsid w:val="00866EE9"/>
    <w:rsid w:val="008972F8"/>
    <w:rsid w:val="008977A8"/>
    <w:rsid w:val="008D2438"/>
    <w:rsid w:val="008D27FC"/>
    <w:rsid w:val="008E2D36"/>
    <w:rsid w:val="0093211C"/>
    <w:rsid w:val="009463CE"/>
    <w:rsid w:val="00985388"/>
    <w:rsid w:val="009953C4"/>
    <w:rsid w:val="009A0545"/>
    <w:rsid w:val="00A1603C"/>
    <w:rsid w:val="00A25E57"/>
    <w:rsid w:val="00B21FA5"/>
    <w:rsid w:val="00B3134C"/>
    <w:rsid w:val="00B85801"/>
    <w:rsid w:val="00B90C73"/>
    <w:rsid w:val="00BA29DE"/>
    <w:rsid w:val="00BC409E"/>
    <w:rsid w:val="00C25A7A"/>
    <w:rsid w:val="00C63B79"/>
    <w:rsid w:val="00CA0FFC"/>
    <w:rsid w:val="00CF30FB"/>
    <w:rsid w:val="00D21D62"/>
    <w:rsid w:val="00D44E7D"/>
    <w:rsid w:val="00D54C0C"/>
    <w:rsid w:val="00D74246"/>
    <w:rsid w:val="00DF35CF"/>
    <w:rsid w:val="00E220E2"/>
    <w:rsid w:val="00E56872"/>
    <w:rsid w:val="00E57EC6"/>
    <w:rsid w:val="00E95B75"/>
    <w:rsid w:val="00EB084C"/>
    <w:rsid w:val="00EB531F"/>
    <w:rsid w:val="00EE7995"/>
    <w:rsid w:val="00EF513E"/>
    <w:rsid w:val="00F129A8"/>
    <w:rsid w:val="00F345E1"/>
    <w:rsid w:val="00F47BF4"/>
    <w:rsid w:val="00F51E07"/>
    <w:rsid w:val="00FA6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5171CD07"/>
  <w15:docId w15:val="{6D794D32-E4CD-429C-9F35-36C1C6C0A8F4}"/>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2B2FF3"/>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13E"/>
    <w:rPr>
      <w:rFonts w:cs="Tahoma" w:eastAsia="Times New Roman" w:hAnsi="Tahoma" w:asci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true" w:styleId="ZaglavljeChar" w:type="character">
    <w:name w:val="Zaglavlje Char"/>
    <w:basedOn w:val="Zadanifontodlomka"/>
    <w:link w:val="Zaglavlje"/>
    <w:uiPriority w:val="99"/>
    <w:rsid w:val="00E95B75"/>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true" w:styleId="PodnojeChar" w:type="character">
    <w:name w:val="Podnožje Char"/>
    <w:basedOn w:val="Zadanifontodlomka"/>
    <w:link w:val="Podnoje"/>
    <w:uiPriority w:val="99"/>
    <w:rsid w:val="00E95B7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791EE6"/>
    <w:rPr>
      <w:color w:val="808080"/>
      <w:bdr w:space="0" w:sz="0" w:color="auto" w:val="none"/>
      <w:shd w:fill="auto" w:color="auto" w:val="clear"/>
    </w:rPr>
  </w:style>
  <w:style w:customStyle="true" w:styleId="eSPISCCParagraphDefaultFont" w:type="character">
    <w:name w:val="eSPIS_CC_Paragraph Default Font"/>
    <w:basedOn w:val="Zadanifontodlomka"/>
    <w:rsid w:val="00791EE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91EE6"/>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791EE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1EE6"/>
    <w:rPr>
      <w:rFonts w:cs="Times New Roman" w:hAnsi="Times New Roman" w:ascii="Times New Roman"/>
      <w:b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5274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0013015">
          <w:marLeft w:val="0"/>
          <w:marRight w:val="0"/>
          <w:marTop w:val="60"/>
          <w:marBottom w:val="0"/>
          <w:divBdr>
            <w:top w:space="0" w:sz="0" w:color="auto" w:val="none"/>
            <w:left w:space="0" w:sz="0" w:color="auto" w:val="none"/>
            <w:bottom w:space="0" w:sz="0" w:color="auto" w:val="none"/>
            <w:right w:space="0" w:sz="0" w:color="auto" w:val="none"/>
          </w:divBdr>
          <w:divsChild>
            <w:div w:id="299920568">
              <w:marLeft w:val="0"/>
              <w:marRight w:val="0"/>
              <w:marTop w:val="0"/>
              <w:marBottom w:val="0"/>
              <w:divBdr>
                <w:top w:space="0" w:sz="0" w:color="auto" w:val="none"/>
                <w:left w:space="0" w:sz="0" w:color="auto" w:val="none"/>
                <w:bottom w:space="0" w:sz="0" w:color="auto" w:val="none"/>
                <w:right w:space="0" w:sz="0" w:color="auto" w:val="none"/>
              </w:divBdr>
              <w:divsChild>
                <w:div w:id="1339041768">
                  <w:marLeft w:val="3750"/>
                  <w:marRight w:val="0"/>
                  <w:marTop w:val="0"/>
                  <w:marBottom w:val="300"/>
                  <w:divBdr>
                    <w:top w:space="0" w:sz="0" w:color="auto" w:val="none"/>
                    <w:left w:space="0" w:sz="0" w:color="auto" w:val="none"/>
                    <w:bottom w:space="0" w:sz="0" w:color="auto" w:val="none"/>
                    <w:right w:space="0" w:sz="0" w:color="auto" w:val="none"/>
                  </w:divBdr>
                  <w:divsChild>
                    <w:div w:id="856431019">
                      <w:marLeft w:val="0"/>
                      <w:marRight w:val="0"/>
                      <w:marTop w:val="0"/>
                      <w:marBottom w:val="0"/>
                      <w:divBdr>
                        <w:top w:space="0" w:sz="0" w:color="auto" w:val="none"/>
                        <w:left w:space="0" w:sz="0" w:color="auto" w:val="none"/>
                        <w:bottom w:space="0" w:sz="0" w:color="auto" w:val="none"/>
                        <w:right w:space="0" w:sz="0" w:color="auto" w:val="none"/>
                      </w:divBdr>
                      <w:divsChild>
                        <w:div w:id="1222786731">
                          <w:marLeft w:val="0"/>
                          <w:marRight w:val="0"/>
                          <w:marTop w:val="0"/>
                          <w:marBottom w:val="0"/>
                          <w:divBdr>
                            <w:top w:space="0" w:sz="0" w:color="auto" w:val="none"/>
                            <w:left w:space="0" w:sz="0" w:color="auto" w:val="none"/>
                            <w:bottom w:space="0" w:sz="0" w:color="auto" w:val="none"/>
                            <w:right w:space="0" w:sz="0" w:color="auto" w:val="none"/>
                          </w:divBdr>
                          <w:divsChild>
                            <w:div w:id="410154518">
                              <w:marLeft w:val="0"/>
                              <w:marRight w:val="0"/>
                              <w:marTop w:val="0"/>
                              <w:marBottom w:val="0"/>
                              <w:divBdr>
                                <w:top w:space="0" w:sz="0" w:color="auto" w:val="none"/>
                                <w:left w:space="0" w:sz="0" w:color="auto" w:val="none"/>
                                <w:bottom w:space="0" w:sz="0" w:color="auto" w:val="none"/>
                                <w:right w:space="0" w:sz="0" w:color="auto" w:val="none"/>
                              </w:divBdr>
                              <w:divsChild>
                                <w:div w:id="484782658">
                                  <w:marLeft w:val="0"/>
                                  <w:marRight w:val="0"/>
                                  <w:marTop w:val="0"/>
                                  <w:marBottom w:val="0"/>
                                  <w:divBdr>
                                    <w:top w:space="0" w:sz="0" w:color="auto" w:val="none"/>
                                    <w:left w:space="0" w:sz="0" w:color="auto" w:val="none"/>
                                    <w:bottom w:space="0" w:sz="0" w:color="auto" w:val="none"/>
                                    <w:right w:space="0" w:sz="0" w:color="auto" w:val="none"/>
                                  </w:divBdr>
                                  <w:divsChild>
                                    <w:div w:id="556356544">
                                      <w:marLeft w:val="0"/>
                                      <w:marRight w:val="0"/>
                                      <w:marTop w:val="0"/>
                                      <w:marBottom w:val="0"/>
                                      <w:divBdr>
                                        <w:top w:space="0" w:sz="0" w:color="auto" w:val="none"/>
                                        <w:left w:space="0" w:sz="0" w:color="auto" w:val="none"/>
                                        <w:bottom w:space="0" w:sz="0" w:color="auto" w:val="none"/>
                                        <w:right w:space="0" w:sz="0" w:color="auto" w:val="none"/>
                                      </w:divBdr>
                                      <w:divsChild>
                                        <w:div w:id="1851328930">
                                          <w:marLeft w:val="0"/>
                                          <w:marRight w:val="0"/>
                                          <w:marTop w:val="0"/>
                                          <w:marBottom w:val="0"/>
                                          <w:divBdr>
                                            <w:top w:space="0" w:sz="0" w:color="auto" w:val="none"/>
                                            <w:left w:space="0" w:sz="0" w:color="auto" w:val="none"/>
                                            <w:bottom w:space="0" w:sz="0" w:color="auto" w:val="none"/>
                                            <w:right w:space="0" w:sz="0" w:color="auto" w:val="none"/>
                                          </w:divBdr>
                                          <w:divsChild>
                                            <w:div w:id="533888001">
                                              <w:marLeft w:val="0"/>
                                              <w:marRight w:val="0"/>
                                              <w:marTop w:val="0"/>
                                              <w:marBottom w:val="0"/>
                                              <w:divBdr>
                                                <w:top w:space="0" w:sz="0" w:color="auto" w:val="none"/>
                                                <w:left w:space="0" w:sz="0" w:color="auto" w:val="none"/>
                                                <w:bottom w:space="0" w:sz="0" w:color="auto" w:val="none"/>
                                                <w:right w:space="0" w:sz="0" w:color="auto" w:val="none"/>
                                              </w:divBdr>
                                            </w:div>
                                            <w:div w:id="342972696">
                                              <w:marLeft w:val="0"/>
                                              <w:marRight w:val="0"/>
                                              <w:marTop w:val="0"/>
                                              <w:marBottom w:val="0"/>
                                              <w:divBdr>
                                                <w:top w:space="0" w:sz="0" w:color="auto" w:val="none"/>
                                                <w:left w:space="0" w:sz="0" w:color="auto" w:val="none"/>
                                                <w:bottom w:space="0" w:sz="0" w:color="auto" w:val="none"/>
                                                <w:right w:space="0" w:sz="0" w:color="auto" w:val="none"/>
                                              </w:divBdr>
                                            </w:div>
                                            <w:div w:id="1183475503">
                                              <w:marLeft w:val="0"/>
                                              <w:marRight w:val="0"/>
                                              <w:marTop w:val="0"/>
                                              <w:marBottom w:val="0"/>
                                              <w:divBdr>
                                                <w:top w:space="0" w:sz="0" w:color="auto" w:val="none"/>
                                                <w:left w:space="0" w:sz="0" w:color="auto" w:val="none"/>
                                                <w:bottom w:space="0" w:sz="0" w:color="auto" w:val="none"/>
                                                <w:right w:space="0" w:sz="0" w:color="auto" w:val="none"/>
                                              </w:divBdr>
                                            </w:div>
                                            <w:div w:id="837427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2019.</izvorni_sadrzaj>
    <derivirana_varijabla naziv="DomainObject.DatumDonosenjaOdluke_1">26.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St-34/2019-58</izvorni_sadrzaj>
    <derivirana_varijabla naziv="DomainObject.Oznaka_1">St-34/2019-58</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2019.</izvorni_sadrzaj>
    <derivirana_varijabla naziv="DomainObject.Predmet.DatumOsnivanja_1">28.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St-34/2019</izvorni_sadrzaj>
    <derivirana_varijabla naziv="DomainObject.Predmet.OznakaBroj_1">St-34/2019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Brodogradilište d.d. PULA</izvorni_sadrzaj>
    <derivirana_varijabla naziv="DomainObject.Predmet.ProtustrankaFormated_1">  ULJANIK Brodogradilište d.d. PULA</derivirana_varijabla>
  </DomainObject.Predmet.ProtustrankaFormated>
  <DomainObject.Predmet.ProtustrankaFormatedOIB>
    <izvorni_sadrzaj>  ULJANIK Brodogradilište d.d. PULA, OIB 21764428190</izvorni_sadrzaj>
    <derivirana_varijabla naziv="DomainObject.Predmet.ProtustrankaFormatedOIB_1">  ULJANIK Brodogradilište d.d. PULA, OIB 21764428190</derivirana_varijabla>
  </DomainObject.Predmet.ProtustrankaFormatedOIB>
  <DomainObject.Predmet.ProtustrankaFormatedWithAdress>
    <izvorni_sadrzaj> ULJANIK Brodogradilište d.d. PULA, Flaciusova 1, 52100 Pula</izvorni_sadrzaj>
    <derivirana_varijabla naziv="DomainObject.Predmet.ProtustrankaFormatedWithAdress_1"> ULJANIK Brodogradilište d.d. PULA, Flaciusova 1, 52100 Pula</derivirana_varijabla>
  </DomainObject.Predmet.ProtustrankaFormatedWithAdress>
  <DomainObject.Predmet.ProtustrankaFormatedWithAdressOIB>
    <izvorni_sadrzaj> ULJANIK Brodogradilište d.d. PULA, OIB 21764428190, Flaciusova 1, 52100 Pula</izvorni_sadrzaj>
    <derivirana_varijabla naziv="DomainObject.Predmet.ProtustrankaFormatedWithAdressOIB_1"> ULJANIK Brodogradilište d.d. PULA, OIB 21764428190, Flaciusova 1, 52100 Pula</derivirana_varijabla>
  </DomainObject.Predmet.ProtustrankaFormatedWithAdressOIB>
  <DomainObject.Predmet.ProtustrankaWithAdress>
    <izvorni_sadrzaj>ULJANIK Brodogradilište d.d. PULA Flaciusova 1, 52100 Pula</izvorni_sadrzaj>
    <derivirana_varijabla naziv="DomainObject.Predmet.ProtustrankaWithAdress_1">ULJANIK Brodogradilište d.d. PULA Flaciusova 1, 52100 Pula</derivirana_varijabla>
  </DomainObject.Predmet.ProtustrankaWithAdress>
  <DomainObject.Predmet.ProtustrankaWithAdressOIB>
    <izvorni_sadrzaj>ULJANIK Brodogradilište d.d. PULA, OIB 21764428190, Flaciusova 1, 52100 Pula</izvorni_sadrzaj>
    <derivirana_varijabla naziv="DomainObject.Predmet.ProtustrankaWithAdressOIB_1">ULJANIK Brodogradilište d.d. PULA, OIB 21764428190, Flaciusova 1, 52100 Pula</derivirana_varijabla>
  </DomainObject.Predmet.ProtustrankaWithAdressOIB>
  <DomainObject.Predmet.ProtustrankaNazivFormated>
    <izvorni_sadrzaj>ULJANIK Brodogradilište d.d. PULA</izvorni_sadrzaj>
    <derivirana_varijabla naziv="DomainObject.Predmet.ProtustrankaNazivFormated_1">ULJANIK Brodogradilište d.d. PULA</derivirana_varijabla>
  </DomainObject.Predmet.ProtustrankaNazivFormated>
  <DomainObject.Predmet.ProtustrankaNazivFormatedOIB>
    <izvorni_sadrzaj>ULJANIK Brodogradilište d.d. PULA, OIB 21764428190</izvorni_sadrzaj>
    <derivirana_varijabla naziv="DomainObject.Predmet.ProtustrankaNazivFormatedOIB_1">ULJANIK Brodogradilište d.d. PULA, OIB 21764428190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75894750.69</izvorni_sadrzaj>
    <derivirana_varijabla naziv="DomainObject.Predmet.TrenutnaVrijednost_1">75894750.69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Brodogradilište d.d. PULA</item>
    </izvorni_sadrzaj>
    <derivirana_varijabla naziv="DomainObject.Predmet.ProtuStrankaListFormated_1">
      <item>ULJANIK Brodogradilište d.d. PULA</item>
    </derivirana_varijabla>
  </DomainObject.Predmet.ProtuStrankaListFormated>
  <DomainObject.Predmet.ProtuStrankaListFormatedOIB>
    <izvorni_sadrzaj>
      <item>ULJANIK Brodogradilište d.d. PULA, OIB 21764428190</item>
    </izvorni_sadrzaj>
    <derivirana_varijabla naziv="DomainObject.Predmet.ProtuStrankaListFormatedOIB_1">
      <item>ULJANIK Brodogradilište d.d. PULA, OIB 21764428190</item>
    </derivirana_varijabla>
  </DomainObject.Predmet.ProtuStrankaListFormatedOIB>
  <DomainObject.Predmet.ProtuStrankaListFormatedWithAdress>
    <izvorni_sadrzaj>
      <item>ULJANIK Brodogradilište d.d. PULA, Flaciusova 1, 52100 Pula</item>
    </izvorni_sadrzaj>
    <derivirana_varijabla naziv="DomainObject.Predmet.ProtuStrankaListFormatedWithAdress_1">
      <item>ULJANIK Brodogradilište d.d. PULA, Flaciusova 1, 52100 Pula</item>
    </derivirana_varijabla>
  </DomainObject.Predmet.ProtuStrankaListFormatedWithAdress>
  <DomainObject.Predmet.ProtuStrankaListFormatedWithAdressOIB>
    <izvorni_sadrzaj>
      <item>ULJANIK Brodogradilište d.d. PULA, OIB 21764428190, Flaciusova 1, 52100 Pula</item>
    </izvorni_sadrzaj>
    <derivirana_varijabla naziv="DomainObject.Predmet.ProtuStrankaListFormatedWithAdressOIB_1">
      <item>ULJANIK Brodogradilište d.d. PULA, OIB 21764428190, Flaciusova 1, 52100 Pula</item>
    </derivirana_varijabla>
  </DomainObject.Predmet.ProtuStrankaListFormatedWithAdressOIB>
  <DomainObject.Predmet.ProtuStrankaListNazivFormated>
    <izvorni_sadrzaj>
      <item>ULJANIK Brodogradilište d.d. PULA</item>
    </izvorni_sadrzaj>
    <derivirana_varijabla naziv="DomainObject.Predmet.ProtuStrankaListNazivFormated_1">
      <item>ULJANIK Brodogradilište d.d. PULA</item>
    </derivirana_varijabla>
  </DomainObject.Predmet.ProtuStrankaListNazivFormated>
  <DomainObject.Predmet.ProtuStrankaListNazivFormatedOIB>
    <izvorni_sadrzaj>
      <item>ULJANIK Brodogradilište d.d. PULA, OIB 21764428190</item>
    </izvorni_sadrzaj>
    <derivirana_varijabla naziv="DomainObject.Predmet.ProtuStrankaListNazivFormatedOIB_1">
      <item>ULJANIK Brodogradilište d.d. PULA, OIB 21764428190</item>
    </derivirana_varijabla>
  </DomainObject.Predmet.ProtuStrankaListNazivFormatedOIB>
  <DomainObject.Predmet.OstaliListFormated>
    <izvorni_sadrzaj>
      <item>Mićo Ljubenko</item>
      <item>Odvj. društvo LJUBENKO &amp; PARTNERI d.o.o. Zagreb</item>
    </izvorni_sadrzaj>
    <derivirana_varijabla naziv="DomainObject.Predmet.OstaliListFormated_1">
      <item>Mićo Ljubenko</item>
      <item>Odvj. društvo LJUBENKO &amp; PARTNERI d.o.o. Zagreb</item>
    </derivirana_varijabla>
  </DomainObject.Predmet.OstaliListFormated>
  <DomainObject.Predmet.OstaliListFormatedOIB>
    <izvorni_sadrzaj>
      <item>Mićo Ljubenko, OIB 74664758370</item>
      <item>Odvj. društvo LJUBENKO &amp; PARTNERI d.o.o. Zagreb, OIB 44071613559</item>
    </izvorni_sadrzaj>
    <derivirana_varijabla naziv="DomainObject.Predmet.OstaliListFormatedOIB_1">
      <item>Mićo Ljubenko, OIB 74664758370</item>
      <item>Odvj. društvo LJUBENKO &amp; PARTNERI d.o.o. Zagreb, OIB 44071613559</item>
    </derivirana_varijabla>
  </DomainObject.Predmet.OstaliListFormatedOIB>
  <DomainObject.Predmet.OstaliListFormatedWithAdress>
    <izvorni_sadrzaj>
      <item>Mićo Ljubenko, Branimirova 29, Branimir centar-ulaz Draškovićeva, p.p. 488, 10000 Zagreb</item>
      <item>Odvj. društvo LJUBENKO &amp; PARTNERI d.o.o. Zagreb, Branimirova 29, 10000 Zagreb</item>
    </izvorni_sadrzaj>
    <derivirana_varijabla naziv="DomainObject.Predmet.OstaliListFormatedWithAdress_1">
      <item>Mićo Ljubenko, Branimirova 29, Branimir centar-ulaz Draškovićeva, p.p. 488, 10000 Zagreb</item>
      <item>Odvj. društvo LJUBENKO &amp; PARTNERI d.o.o. Zagreb, Branimirova 29, 10000 Zagreb</item>
    </derivirana_varijabla>
  </DomainObject.Predmet.OstaliListFormatedWithAdress>
  <DomainObject.Predmet.OstaliListFormatedWithAdressOIB>
    <izvorni_sadrzaj>
      <item>Mićo Ljubenko, OIB 74664758370, Branimirova 29, Branimir centar-ulaz Draškovićeva, p.p. 488, 10000 Zagreb</item>
      <item>Odvj. društvo LJUBENKO &amp; PARTNERI d.o.o. Zagreb, OIB 44071613559, Branimirova 29, 10000 Zagreb</item>
    </izvorni_sadrzaj>
    <derivirana_varijabla naziv="DomainObject.Predmet.OstaliListFormatedWithAdressOIB_1">
      <item>Mićo Ljubenko, OIB 74664758370, Branimirova 29, Branimir centar-ulaz Draškovićeva, p.p. 488, 10000 Zagreb</item>
      <item>Odvj. društvo LJUBENKO &amp; PARTNERI d.o.o. Zagreb, OIB 44071613559, Branimirova 29, 10000 Zagreb</item>
    </derivirana_varijabla>
  </DomainObject.Predmet.OstaliListFormatedWithAdressOIB>
  <DomainObject.Predmet.OstaliListNazivFormated>
    <izvorni_sadrzaj>
      <item>Mićo Ljubenko</item>
      <item>Odvj. društvo LJUBENKO &amp; PARTNERI d.o.o. Zagreb</item>
    </izvorni_sadrzaj>
    <derivirana_varijabla naziv="DomainObject.Predmet.OstaliListNazivFormated_1">
      <item>Mićo Ljubenko</item>
      <item>Odvj. društvo LJUBENKO &amp; PARTNERI d.o.o. Zagreb</item>
    </derivirana_varijabla>
  </DomainObject.Predmet.OstaliListNazivFormated>
  <DomainObject.Predmet.OstaliListNazivFormatedOIB>
    <izvorni_sadrzaj>
      <item>Mićo Ljubenko, OIB 74664758370</item>
      <item>Odvj. društvo LJUBENKO &amp; PARTNERI d.o.o. Zagreb, OIB 44071613559</item>
    </izvorni_sadrzaj>
    <derivirana_varijabla naziv="DomainObject.Predmet.OstaliListNazivFormatedOIB_1">
      <item>Mićo Ljubenko, OIB 74664758370</item>
      <item>Odvj. društvo LJUBENKO &amp; PARTNERI d.o.o. Zagreb,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2019.</izvorni_sadrzaj>
    <derivirana_varijabla naziv="DomainObject.Datum_1">26. lipnja 2019.</derivirana_varijabla>
  </DomainObject.Datum>
  <DomainObject.PoslovniBrojDokumenta>
    <izvorni_sadrzaj>St-34/2019-58</izvorni_sadrzaj>
    <derivirana_varijabla naziv="DomainObject.PoslovniBrojDokumenta_1">St-34/2019-58</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Brodogradilište d.d. PULA</izvorni_sadrzaj>
    <derivirana_varijabla naziv="DomainObject.Predmet.ProtustrankaIDrugi_1">ULJANIK Brodogradilište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Brodogradilište d.d. PULA, OIB 21764428190, Flaciusova 1, 52100 Pula</izvorni_sadrzaj>
    <derivirana_varijabla naziv="DomainObject.Predmet.ProtustrankaIDrugiAdressOIB_1">ULJANIK Brodogradilište d.d. PULA, OIB 21764428190,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Brodogradilište d.d. PULA</item>
      <item>Mićo Ljubenko</item>
      <item>Odvj. društvo LJUBENKO &amp; PARTNERI d.o.o. Zagreb</item>
    </izvorni_sadrzaj>
    <derivirana_varijabla naziv="DomainObject.Predmet.SudioniciListNaziv_1">
      <item>FINANCIJSKA AGENCIJA, RC RIJEKA, PODRUŽNICA PULA, PULA</item>
      <item>ULJANIK Brodogradilište d.d. PULA</item>
      <item>Mićo Ljubenko</item>
      <item>Odvj. društvo LJUBENKO &amp; PARTNERI d.o.o. Zagreb</item>
    </derivirana_varijabla>
  </DomainObject.Predmet.SudioniciListNaziv>
  <DomainObject.Predmet.SudioniciListAdressOIB>
    <izvorni_sadrzaj>
      <item>FINANCIJSKA AGENCIJA, RC RIJEKA, PODRUŽNICA PULA, PULA, OIB 85821130368, Ulica grada Vukovara 70,10000 Zagreb</item>
      <item>ULJANIK Brodogradilište d.d. PULA, OIB 21764428190, Flaciusova 1,52100 Pula</item>
      <item>Mićo Ljubenko, OIB 74664758370, Branimirova 29, Branimir centar-ulaz Draškovićeva, p.p. 488,10000 Zagreb</item>
      <item>Odvj. društvo LJUBENKO &amp; PARTNERI d.o.o. Zagreb, OIB 44071613559, Branimirova 29,10000 Zagreb</item>
    </izvorni_sadrzaj>
    <derivirana_varijabla naziv="DomainObject.Predmet.SudioniciListAdressOIB_1">
      <item>FINANCIJSKA AGENCIJA, RC RIJEKA, PODRUŽNICA PULA, PULA, OIB 85821130368, Ulica grada Vukovara 70,10000 Zagreb</item>
      <item>ULJANIK Brodogradilište d.d. PULA, OIB 21764428190, Flaciusova 1,52100 Pula</item>
      <item>Mićo Ljubenko, OIB 74664758370, Branimirova 29, Branimir centar-ulaz Draškovićeva, p.p. 488,10000 Zagreb</item>
      <item>Odvj. društvo LJUBENKO &amp; PARTNERI d.o.o. Zagreb,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21764428190</item>
      <item>, OIB 74664758370</item>
      <item>, OIB 44071613559</item>
    </izvorni_sadrzaj>
    <derivirana_varijabla naziv="DomainObject.Predmet.SudioniciListNazivOIB_1">
      <item>, OIB 85821130368</item>
      <item>, OIB 21764428190</item>
      <item>, OIB 74664758370</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lipnja 2019.</izvorni_sadrzaj>
    <derivirana_varijabla naziv="DomainObject.Predmet.DatumZadnjeOdrzaneSudskeRadnje_1">3. lipnja 2019.</derivirana_varijabla>
  </DomainObject.Predmet.DatumZadnjeOdrzaneSudskeRadnje>
  <DomainObject.PredzadnjaOdlukaIzPredmeta.DatumDonosenjaOdluke>
    <izvorni_sadrzaj>26. lipnja 2019.</izvorni_sadrzaj>
    <derivirana_varijabla naziv="DomainObject.PredzadnjaOdlukaIzPredmeta.DatumDonosenjaOdluke_1">26. lipnja 2019.</derivirana_varijabla>
  </DomainObject.PredzadnjaOdlukaIzPredmeta.DatumDonosenjaOdluke>
  <DomainObject.PredzadnjaOdlukaIzPredmeta.Oznaka>
    <izvorni_sadrzaj>St-34/2019-57</izvorni_sadrzaj>
    <derivirana_varijabla naziv="DomainObject.PredzadnjaOdlukaIzPredmeta.Oznaka_1">St-34/2019-57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514</properties:Words>
  <properties:Characters>2628</properties:Characters>
  <properties:Lines>74</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2019-06-26T11:02:00Z</dcterms:created>
  <dc:creator>Jasmina Matika</dc:creator>
  <cp:lastModifiedBy>Sanja Lakošeljac</cp:lastModifiedBy>
  <cp:lastPrinted>2019-06-26T12:08:00Z</cp:lastPrinted>
  <dcterms:modified xmlns:xsi="http://www.w3.org/2001/XMLSchema-instance" xsi:type="dcterms:W3CDTF">2019-06-26T12:08:00Z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St-34/2019-58 / Odluka - Zaključak (Zaključak - dopuna žalbe Boris Cerovac St-34-19.docx)</vt:lpwstr>
  </prop:property>
  <prop:property name="CC_coloring" pid="4" fmtid="{D5CDD505-2E9C-101B-9397-08002B2CF9AE}">
    <vt:bool>false</vt:bool>
  </prop:property>
  <prop:property name="BrojStranica" pid="5" fmtid="{D5CDD505-2E9C-101B-9397-08002B2CF9AE}">
    <vt:i4>2</vt:i4>
  </prop:property>
</prop:Properties>
</file>