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44c4" w14:paraId="7a544c4" w:rsidRDefault="00712C98" w:rsidP="00712C98" w:rsidR="00712C98" w:rsidRPr="00712C98">
      <w:pPr>
        <w:spacing w:lineRule="auto" w:line="240" w:after="0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712C98">
        <w:rPr>
          <w:rFonts w:hAnsi="Times New Roman" w:ascii="Times New Roman"/>
          <w:b/>
          <w:sz w:val="24"/>
          <w:szCs w:val="24"/>
        </w:rPr>
        <w:t>TPK-ODRŽAVANJE I ENERGETIKA d.o.o.u stečaju</w:t>
      </w:r>
    </w:p>
    <w:p w:rsidRDefault="00712C98" w:rsidP="00712C98" w:rsidR="00712C98" w:rsidRPr="00712C98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712C98">
        <w:rPr>
          <w:rFonts w:hAnsi="Times New Roman" w:ascii="Times New Roman"/>
          <w:b/>
          <w:sz w:val="24"/>
          <w:szCs w:val="24"/>
        </w:rPr>
        <w:t>Žitnjak bb, Zagreb</w:t>
      </w:r>
    </w:p>
    <w:p w:rsidRDefault="00712C98" w:rsidP="00712C98" w:rsidR="00712C98" w:rsidRPr="00712C98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712C98" w:rsidP="00712C98" w:rsidR="00712C98" w:rsidRPr="00712C98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712C98">
        <w:rPr>
          <w:rFonts w:hAnsi="Times New Roman" w:ascii="Times New Roman"/>
          <w:b/>
          <w:sz w:val="24"/>
          <w:szCs w:val="24"/>
        </w:rPr>
        <w:t>Stečajna upraviteljica</w:t>
      </w:r>
    </w:p>
    <w:p w:rsidRDefault="00712C98" w:rsidP="00712C98" w:rsidR="00712C98" w:rsidRPr="00712C98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712C98">
        <w:rPr>
          <w:rFonts w:hAnsi="Times New Roman" w:ascii="Times New Roman"/>
          <w:b/>
          <w:sz w:val="24"/>
          <w:szCs w:val="24"/>
        </w:rPr>
        <w:t>Marija Vujčić Turkulin</w:t>
      </w:r>
    </w:p>
    <w:p w:rsidRDefault="00712C98" w:rsidP="00712C98" w:rsidR="00712C98" w:rsidRPr="00712C98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712C98">
        <w:rPr>
          <w:rFonts w:hAnsi="Times New Roman" w:ascii="Times New Roman"/>
          <w:b/>
          <w:sz w:val="24"/>
          <w:szCs w:val="24"/>
        </w:rPr>
        <w:t>Vrtlarska 3, Zagreb</w:t>
      </w:r>
    </w:p>
    <w:p w:rsidRDefault="00712C98" w:rsidP="00712C98" w:rsidR="00712C98" w:rsidRPr="00712C98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712C98">
        <w:rPr>
          <w:rFonts w:hAnsi="Times New Roman" w:ascii="Times New Roman"/>
          <w:b/>
          <w:sz w:val="24"/>
          <w:szCs w:val="24"/>
        </w:rPr>
        <w:t>stecajniuredmvt@hi.t-com.hr</w:t>
      </w:r>
    </w:p>
    <w:p w:rsidRDefault="00712C98" w:rsidP="00712C98" w:rsidR="00712C98" w:rsidRPr="00712C98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0C57D3" w:rsidP="00712C98" w:rsidR="00712C98" w:rsidRPr="00712C98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21</w:t>
      </w:r>
      <w:r w:rsidR="00712C98" w:rsidRPr="00712C98">
        <w:rPr>
          <w:rFonts w:hAnsi="Times New Roman" w:ascii="Times New Roman"/>
          <w:sz w:val="24"/>
          <w:szCs w:val="24"/>
        </w:rPr>
        <w:t xml:space="preserve">. </w:t>
      </w:r>
      <w:r w:rsidR="00712C98">
        <w:rPr>
          <w:rFonts w:hAnsi="Times New Roman" w:ascii="Times New Roman"/>
          <w:sz w:val="24"/>
          <w:szCs w:val="24"/>
        </w:rPr>
        <w:t>ožujka 2017</w:t>
      </w:r>
      <w:r w:rsidR="00712C98" w:rsidRPr="00712C98">
        <w:rPr>
          <w:rFonts w:hAnsi="Times New Roman" w:ascii="Times New Roman"/>
          <w:sz w:val="24"/>
          <w:szCs w:val="24"/>
        </w:rPr>
        <w:t>. godine</w:t>
      </w:r>
    </w:p>
    <w:p w:rsidRDefault="00712C98" w:rsidP="00712C98" w:rsidR="00712C98" w:rsidRPr="00712C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12C98">
        <w:rPr>
          <w:rFonts w:hAnsi="Times New Roman" w:ascii="Times New Roman"/>
          <w:sz w:val="24"/>
          <w:szCs w:val="24"/>
        </w:rPr>
        <w:tab/>
      </w:r>
    </w:p>
    <w:p w:rsidRDefault="00712C98" w:rsidP="00712C98" w:rsidR="00712C98" w:rsidRPr="00712C98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712C98">
        <w:rPr>
          <w:rFonts w:hAnsi="Times New Roman" w:ascii="Times New Roman"/>
          <w:sz w:val="24"/>
          <w:szCs w:val="24"/>
        </w:rPr>
        <w:tab/>
      </w:r>
      <w:r w:rsidRPr="00712C98">
        <w:rPr>
          <w:rFonts w:hAnsi="Times New Roman" w:ascii="Times New Roman"/>
          <w:sz w:val="24"/>
          <w:szCs w:val="24"/>
        </w:rPr>
        <w:tab/>
      </w:r>
      <w:r w:rsidRPr="00712C98">
        <w:rPr>
          <w:rFonts w:hAnsi="Times New Roman" w:ascii="Times New Roman"/>
          <w:sz w:val="24"/>
          <w:szCs w:val="24"/>
        </w:rPr>
        <w:tab/>
      </w:r>
      <w:r w:rsidRPr="00712C98">
        <w:rPr>
          <w:rFonts w:hAnsi="Times New Roman" w:ascii="Times New Roman"/>
          <w:sz w:val="24"/>
          <w:szCs w:val="24"/>
        </w:rPr>
        <w:tab/>
      </w:r>
      <w:r w:rsidRPr="00712C98">
        <w:rPr>
          <w:rFonts w:hAnsi="Times New Roman" w:ascii="Times New Roman"/>
          <w:sz w:val="24"/>
          <w:szCs w:val="24"/>
        </w:rPr>
        <w:tab/>
      </w:r>
      <w:r w:rsidRPr="00712C98">
        <w:rPr>
          <w:rFonts w:hAnsi="Times New Roman" w:ascii="Times New Roman"/>
          <w:sz w:val="24"/>
          <w:szCs w:val="24"/>
        </w:rPr>
        <w:tab/>
      </w:r>
      <w:r w:rsidRPr="00712C98">
        <w:rPr>
          <w:rFonts w:hAnsi="Times New Roman" w:ascii="Times New Roman"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>St-123/08</w:t>
      </w:r>
    </w:p>
    <w:p w:rsidRDefault="00712C98" w:rsidP="00712C98" w:rsidR="00712C98" w:rsidRPr="00712C98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  <w:t>TRGOVAČKI SUD U ZAGREBU</w:t>
      </w:r>
    </w:p>
    <w:p w:rsidRDefault="00712C98" w:rsidP="00712C98" w:rsidR="00712C98" w:rsidRPr="00712C98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  <w:t>Sudac Mislav Kolakušić,</w:t>
      </w:r>
    </w:p>
    <w:p w:rsidRDefault="00712C98" w:rsidP="00712C98" w:rsidR="00712C98" w:rsidRPr="00712C98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  <w:t xml:space="preserve">kao stečajni sudac </w:t>
      </w:r>
    </w:p>
    <w:p w:rsidRDefault="00712C98" w:rsidP="00712C98" w:rsidR="00712C98" w:rsidRPr="00712C98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</w:r>
      <w:r w:rsidRPr="00712C98">
        <w:rPr>
          <w:rFonts w:hAnsi="Times New Roman" w:ascii="Times New Roman"/>
          <w:b/>
          <w:sz w:val="24"/>
          <w:szCs w:val="24"/>
        </w:rPr>
        <w:tab/>
        <w:t>Petrinjska 8, Zagreb</w:t>
      </w:r>
    </w:p>
    <w:p w:rsidRDefault="00712C98" w:rsidP="00712C98" w:rsidR="00712C98" w:rsidRPr="00712C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B6DEF" w:rsidP="00E70A98" w:rsidR="005B6DEF">
      <w:pPr>
        <w:rPr>
          <w:rFonts w:hAnsi="Times New Roman" w:ascii="Times New Roman"/>
          <w:sz w:val="24"/>
          <w:szCs w:val="24"/>
        </w:rPr>
      </w:pPr>
    </w:p>
    <w:p w:rsidRDefault="00712C98" w:rsidP="00E70A98" w:rsidR="00712C98">
      <w:pPr>
        <w:rPr>
          <w:rFonts w:hAnsi="Times New Roman" w:ascii="Times New Roman"/>
          <w:sz w:val="24"/>
          <w:szCs w:val="24"/>
        </w:rPr>
      </w:pPr>
    </w:p>
    <w:p w:rsidRDefault="00712C98" w:rsidP="00E70A98" w:rsidR="00712C9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A70EBB">
        <w:rPr>
          <w:rFonts w:hAnsi="Times New Roman" w:ascii="Times New Roman"/>
          <w:sz w:val="24"/>
          <w:szCs w:val="24"/>
        </w:rPr>
        <w:t xml:space="preserve">  </w:t>
      </w:r>
      <w:r w:rsidRPr="00712C98">
        <w:rPr>
          <w:rFonts w:hAnsi="Times New Roman" w:ascii="Times New Roman"/>
          <w:b/>
          <w:sz w:val="24"/>
          <w:szCs w:val="24"/>
        </w:rPr>
        <w:t>PODNESAK</w:t>
      </w:r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A70EBB" w:rsidP="0038149B" w:rsidR="00A70EBB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PREDMET: Kratko izvješće o tijeku stečajnoga postupka i prijedlog za sazivanje </w:t>
      </w:r>
    </w:p>
    <w:p w:rsidRDefault="00A70EBB" w:rsidP="0038149B" w:rsidR="00A70EBB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Odbora vjerovnika radi pribavljanja suglasnosti za prvu djelomičnu diobu</w:t>
      </w:r>
      <w:r w:rsidR="00C16903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C16903" w:rsidP="0038149B" w:rsidR="00C16903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DD5A72" w:rsidP="0038149B" w:rsidR="00C16903">
      <w:pPr>
        <w:spacing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DD5A72">
        <w:rPr>
          <w:rFonts w:hAnsi="Times New Roman" w:ascii="Times New Roman"/>
          <w:sz w:val="24"/>
          <w:szCs w:val="24"/>
        </w:rPr>
        <w:t>Iz</w:t>
      </w:r>
      <w:r w:rsidR="005972C7">
        <w:rPr>
          <w:rFonts w:hAnsi="Times New Roman" w:ascii="Times New Roman"/>
          <w:sz w:val="24"/>
          <w:szCs w:val="24"/>
        </w:rPr>
        <w:t xml:space="preserve"> Izvješća od siječ</w:t>
      </w:r>
      <w:r>
        <w:rPr>
          <w:rFonts w:hAnsi="Times New Roman" w:ascii="Times New Roman"/>
          <w:sz w:val="24"/>
          <w:szCs w:val="24"/>
        </w:rPr>
        <w:t>nja 2017.</w:t>
      </w:r>
      <w:r w:rsidR="005972C7">
        <w:rPr>
          <w:rFonts w:hAnsi="Times New Roman" w:ascii="Times New Roman"/>
          <w:sz w:val="24"/>
          <w:szCs w:val="24"/>
        </w:rPr>
        <w:t>god.</w:t>
      </w:r>
      <w:r>
        <w:rPr>
          <w:rFonts w:hAnsi="Times New Roman" w:ascii="Times New Roman"/>
          <w:sz w:val="24"/>
          <w:szCs w:val="24"/>
        </w:rPr>
        <w:t xml:space="preserve"> kao i iz </w:t>
      </w:r>
      <w:r w:rsidRPr="00DD5A72">
        <w:rPr>
          <w:rFonts w:hAnsi="Times New Roman" w:ascii="Times New Roman"/>
          <w:sz w:val="24"/>
          <w:szCs w:val="24"/>
        </w:rPr>
        <w:t xml:space="preserve"> Podnesaka od</w:t>
      </w:r>
      <w:r>
        <w:rPr>
          <w:rFonts w:hAnsi="Times New Roman" w:ascii="Times New Roman"/>
          <w:sz w:val="24"/>
          <w:szCs w:val="24"/>
        </w:rPr>
        <w:t xml:space="preserve"> 23. </w:t>
      </w:r>
      <w:r w:rsidR="0038149B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28. veljače 2017. god. vidljivo je i opisan</w:t>
      </w:r>
      <w:r w:rsidR="000C57D3">
        <w:rPr>
          <w:rFonts w:hAnsi="Times New Roman" w:ascii="Times New Roman"/>
          <w:sz w:val="24"/>
          <w:szCs w:val="24"/>
        </w:rPr>
        <w:t>o da je oglašena prodaja</w:t>
      </w:r>
      <w:r>
        <w:rPr>
          <w:rFonts w:hAnsi="Times New Roman" w:ascii="Times New Roman"/>
          <w:sz w:val="24"/>
          <w:szCs w:val="24"/>
        </w:rPr>
        <w:t xml:space="preserve"> nekretnine stečajnog dužnika upisana u z.k.ul.30016</w:t>
      </w:r>
      <w:r w:rsidR="005972C7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k.o. Grad Zagreb, z.k.č. 7397/46, zgrada i dvorište, Žitnjak, 3004 m2, te da je prihvaćena ponuda najpovoljnija po cijeni, kao i da su uplaćene na depozit suda i jamčevina i kasnije po pozivu cjelokupna kupoprodajna cijena, sveukupno 1.900.000,00 kn</w:t>
      </w:r>
      <w:r w:rsidR="005B38BA">
        <w:rPr>
          <w:rFonts w:hAnsi="Times New Roman" w:ascii="Times New Roman"/>
          <w:sz w:val="24"/>
          <w:szCs w:val="24"/>
        </w:rPr>
        <w:t xml:space="preserve">. Također napominjem da je u prethodnom Izvješću opisan i </w:t>
      </w:r>
      <w:r w:rsidR="0038149B">
        <w:rPr>
          <w:rFonts w:hAnsi="Times New Roman" w:ascii="Times New Roman"/>
          <w:sz w:val="24"/>
          <w:szCs w:val="24"/>
        </w:rPr>
        <w:t xml:space="preserve">način prodaje, pa smatram sve to nepotrebnim ponavljati. Ugovor o kupoprodaji nekretnine prilažem ovom Izvješću. </w:t>
      </w:r>
    </w:p>
    <w:p w:rsidRDefault="0038149B" w:rsidP="0038149B" w:rsidR="0038149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Dokaz: Ugovoro o kupoprodaji nekretnine od 27. veljače 2017. god., ovjerena kopija</w:t>
      </w:r>
    </w:p>
    <w:p w:rsidRDefault="0038149B" w:rsidP="0038149B" w:rsidR="00A3238C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međuvremenu</w:t>
      </w:r>
      <w:r w:rsidR="00BD1105">
        <w:rPr>
          <w:rFonts w:hAnsi="Times New Roman" w:ascii="Times New Roman"/>
          <w:sz w:val="24"/>
          <w:szCs w:val="24"/>
        </w:rPr>
        <w:t xml:space="preserve"> od momenta kupoprodaje zatražili</w:t>
      </w:r>
      <w:r w:rsidR="005800F2">
        <w:rPr>
          <w:rFonts w:hAnsi="Times New Roman" w:ascii="Times New Roman"/>
          <w:sz w:val="24"/>
          <w:szCs w:val="24"/>
        </w:rPr>
        <w:t xml:space="preserve"> smo</w:t>
      </w:r>
      <w:r w:rsidR="00BD1105">
        <w:rPr>
          <w:rFonts w:hAnsi="Times New Roman" w:ascii="Times New Roman"/>
          <w:sz w:val="24"/>
          <w:szCs w:val="24"/>
        </w:rPr>
        <w:t xml:space="preserve"> i dobili od Financijske agencije</w:t>
      </w:r>
      <w:r w:rsidR="005800F2">
        <w:rPr>
          <w:rFonts w:hAnsi="Times New Roman" w:ascii="Times New Roman"/>
          <w:sz w:val="24"/>
          <w:szCs w:val="24"/>
        </w:rPr>
        <w:t xml:space="preserve"> Očevidnik blokade po ovrhama, te priredili ugrubo ostale troškove stečajnoga postupka i ostale obveze stečajne mase, evidentirane a neisplaćene. </w:t>
      </w:r>
      <w:r w:rsidR="005972C7">
        <w:rPr>
          <w:rFonts w:hAnsi="Times New Roman" w:ascii="Times New Roman"/>
          <w:sz w:val="24"/>
          <w:szCs w:val="24"/>
        </w:rPr>
        <w:t>Ovi troškovi</w:t>
      </w:r>
      <w:r w:rsidR="005800F2">
        <w:rPr>
          <w:rFonts w:hAnsi="Times New Roman" w:ascii="Times New Roman"/>
          <w:sz w:val="24"/>
          <w:szCs w:val="24"/>
        </w:rPr>
        <w:t xml:space="preserve"> iznose oko milijun kuna. Ranije su</w:t>
      </w:r>
      <w:r w:rsidR="005972C7">
        <w:rPr>
          <w:rFonts w:hAnsi="Times New Roman" w:ascii="Times New Roman"/>
          <w:sz w:val="24"/>
          <w:szCs w:val="24"/>
        </w:rPr>
        <w:t xml:space="preserve"> već dijelom plaćeni</w:t>
      </w:r>
      <w:r w:rsidR="00A3238C">
        <w:rPr>
          <w:rFonts w:hAnsi="Times New Roman" w:ascii="Times New Roman"/>
          <w:sz w:val="24"/>
          <w:szCs w:val="24"/>
        </w:rPr>
        <w:t xml:space="preserve"> troškovi stečajnoga postupka i ostale obveze stečajne mase</w:t>
      </w:r>
      <w:r w:rsidR="000C57D3">
        <w:rPr>
          <w:rFonts w:hAnsi="Times New Roman" w:ascii="Times New Roman"/>
          <w:sz w:val="24"/>
          <w:szCs w:val="24"/>
        </w:rPr>
        <w:t xml:space="preserve"> (struja, komunalna naknada</w:t>
      </w:r>
      <w:r w:rsidR="005972C7">
        <w:rPr>
          <w:rFonts w:hAnsi="Times New Roman" w:ascii="Times New Roman"/>
          <w:sz w:val="24"/>
          <w:szCs w:val="24"/>
        </w:rPr>
        <w:t>,</w:t>
      </w:r>
      <w:r w:rsidR="000C57D3">
        <w:rPr>
          <w:rFonts w:hAnsi="Times New Roman" w:ascii="Times New Roman"/>
          <w:sz w:val="24"/>
          <w:szCs w:val="24"/>
        </w:rPr>
        <w:t xml:space="preserve"> vodoopskrba</w:t>
      </w:r>
      <w:r w:rsidR="00024A85">
        <w:rPr>
          <w:rFonts w:hAnsi="Times New Roman" w:ascii="Times New Roman"/>
          <w:sz w:val="24"/>
          <w:szCs w:val="24"/>
        </w:rPr>
        <w:t xml:space="preserve">, odvjetničke usluge i sudske pristojbe, platni promet, knjigovodstvo, </w:t>
      </w:r>
      <w:r w:rsidR="005972C7">
        <w:rPr>
          <w:rFonts w:hAnsi="Times New Roman" w:ascii="Times New Roman"/>
          <w:sz w:val="24"/>
          <w:szCs w:val="24"/>
        </w:rPr>
        <w:t xml:space="preserve"> vještačenja, troškovi pohrane vrijednosnih papira, bruto plaće – troškovi otkaznog roka, osiguranja,</w:t>
      </w:r>
      <w:r w:rsidR="00024A85">
        <w:rPr>
          <w:rFonts w:hAnsi="Times New Roman" w:ascii="Times New Roman"/>
          <w:sz w:val="24"/>
          <w:szCs w:val="24"/>
        </w:rPr>
        <w:t xml:space="preserve"> troškovi ureda i drugo</w:t>
      </w:r>
      <w:r w:rsidR="00F0495F">
        <w:rPr>
          <w:rFonts w:hAnsi="Times New Roman" w:ascii="Times New Roman"/>
          <w:sz w:val="24"/>
          <w:szCs w:val="24"/>
        </w:rPr>
        <w:t xml:space="preserve">). </w:t>
      </w:r>
      <w:r w:rsidR="00A3238C">
        <w:rPr>
          <w:rFonts w:hAnsi="Times New Roman" w:ascii="Times New Roman"/>
          <w:sz w:val="24"/>
          <w:szCs w:val="24"/>
        </w:rPr>
        <w:t>Obzirom da je od kupoprodaje uprihođeno 1.900.000,00 kn, a da prvi viši isplatni red potražuje, odnosno da su utvrđene tražbine prvog višeg isplatn</w:t>
      </w:r>
      <w:r w:rsidR="005972C7">
        <w:rPr>
          <w:rFonts w:hAnsi="Times New Roman" w:ascii="Times New Roman"/>
          <w:sz w:val="24"/>
          <w:szCs w:val="24"/>
        </w:rPr>
        <w:t xml:space="preserve">og reda u iznosu od 2.802.035,87 </w:t>
      </w:r>
      <w:r w:rsidR="00A3238C">
        <w:rPr>
          <w:rFonts w:hAnsi="Times New Roman" w:ascii="Times New Roman"/>
          <w:sz w:val="24"/>
          <w:szCs w:val="24"/>
        </w:rPr>
        <w:t>kn smatram da je realno Odboru vjerovnika predložiti diobu u izn</w:t>
      </w:r>
      <w:r w:rsidR="005972C7">
        <w:rPr>
          <w:rFonts w:hAnsi="Times New Roman" w:ascii="Times New Roman"/>
          <w:sz w:val="24"/>
          <w:szCs w:val="24"/>
        </w:rPr>
        <w:t>osu</w:t>
      </w:r>
      <w:r w:rsidR="00024A85">
        <w:rPr>
          <w:rFonts w:hAnsi="Times New Roman" w:ascii="Times New Roman"/>
          <w:sz w:val="24"/>
          <w:szCs w:val="24"/>
        </w:rPr>
        <w:t xml:space="preserve"> sredstava</w:t>
      </w:r>
      <w:r w:rsidR="005972C7">
        <w:rPr>
          <w:rFonts w:hAnsi="Times New Roman" w:ascii="Times New Roman"/>
          <w:sz w:val="24"/>
          <w:szCs w:val="24"/>
        </w:rPr>
        <w:t xml:space="preserve"> od</w:t>
      </w:r>
      <w:r w:rsidR="000C57D3">
        <w:rPr>
          <w:rFonts w:hAnsi="Times New Roman" w:ascii="Times New Roman"/>
          <w:sz w:val="24"/>
          <w:szCs w:val="24"/>
        </w:rPr>
        <w:t xml:space="preserve"> 1.0</w:t>
      </w:r>
      <w:r w:rsidR="00024A85">
        <w:rPr>
          <w:rFonts w:hAnsi="Times New Roman" w:ascii="Times New Roman"/>
          <w:sz w:val="24"/>
          <w:szCs w:val="24"/>
        </w:rPr>
        <w:t>00.000,00 kn</w:t>
      </w:r>
      <w:r w:rsidR="00A3238C">
        <w:rPr>
          <w:rFonts w:hAnsi="Times New Roman" w:ascii="Times New Roman"/>
          <w:sz w:val="24"/>
          <w:szCs w:val="24"/>
        </w:rPr>
        <w:t xml:space="preserve"> potraživanja prvog višeg isplatnog reda. Detaljnije obrazloženje iznijet ću u izvješću te prirediti prijedloge odluka, odnosno suglasnosti Odbora vjerovnika.</w:t>
      </w:r>
    </w:p>
    <w:p w:rsidRDefault="00A3238C" w:rsidP="0038149B" w:rsidR="00332C7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Stoga stečajnom sucu predlažem sazivanje Odbora vjerovnika sa slijedećim dnevnim redom:</w:t>
      </w:r>
    </w:p>
    <w:p w:rsidRDefault="00332C78" w:rsidP="00332C78" w:rsidR="00332C78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Izvješće o tijeku stečajnoga postupka</w:t>
      </w:r>
    </w:p>
    <w:p w:rsidRDefault="00332C78" w:rsidP="00332C78" w:rsidR="00332C78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Suglasnost Odbora vjerovnika za prvu djelomičnu diobu</w:t>
      </w:r>
    </w:p>
    <w:p w:rsidRDefault="00332C78" w:rsidP="00332C78" w:rsidR="00332C78">
      <w:pPr>
        <w:spacing w:after="0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332C78" w:rsidP="00332C78" w:rsidR="00332C78">
      <w:pPr>
        <w:spacing w:after="0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332C78" w:rsidP="00332C78" w:rsidR="00332C78">
      <w:pPr>
        <w:spacing w:after="0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332C78" w:rsidP="00332C78" w:rsidR="00332C78">
      <w:pPr>
        <w:spacing w:after="0"/>
        <w:ind w:left="57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upraviteljica:</w:t>
      </w:r>
    </w:p>
    <w:p w:rsidRDefault="00332C78" w:rsidP="00332C78" w:rsidR="00332C78">
      <w:pPr>
        <w:spacing w:after="0"/>
        <w:ind w:left="57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_________________ </w:t>
      </w:r>
    </w:p>
    <w:p w:rsidRDefault="00332C78" w:rsidP="00332C78" w:rsidR="0038149B">
      <w:pPr>
        <w:spacing w:after="0"/>
        <w:ind w:left="57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Marija Vujčić Turkulin</w:t>
      </w:r>
      <w:r w:rsidR="00A3238C">
        <w:rPr>
          <w:rFonts w:hAnsi="Times New Roman" w:ascii="Times New Roman"/>
          <w:sz w:val="24"/>
          <w:szCs w:val="24"/>
        </w:rPr>
        <w:t xml:space="preserve"> </w:t>
      </w:r>
    </w:p>
    <w:p w:rsidRDefault="0038149B" w:rsidP="0038149B" w:rsidR="0038149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8149B" w:rsidP="0038149B" w:rsidR="0038149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DD5A72" w:rsidP="0038149B" w:rsidR="00DD5A72" w:rsidRPr="00DD5A72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70EBB" w:rsidP="0038149B" w:rsidR="00A70EBB" w:rsidRPr="00A70EB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sectPr w:rsidR="00A70EBB" w:rsidRPr="00A70EBB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15D" w:rsidR="00C4415D">
      <w:r>
        <w:separator/>
      </w:r>
    </w:p>
  </w:endnote>
  <w:endnote w:id="0" w:type="continuationSeparator">
    <w:p w:rsidRDefault="00C4415D" w:rsidR="00C44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62" w:rsidP="00D22A8C" w:rsidR="00F606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662" w:rsidR="00F606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62" w:rsidP="00D22A8C" w:rsidR="00F606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E4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60662" w:rsidR="00F606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15D" w:rsidR="00C4415D">
      <w:r>
        <w:separator/>
      </w:r>
    </w:p>
  </w:footnote>
  <w:footnote w:id="0" w:type="continuationSeparator">
    <w:p w:rsidRDefault="00C4415D" w:rsidR="00C4415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4690C"/>
    <w:multiLevelType w:val="hybridMultilevel"/>
    <w:tmpl w:val="0C4AB6FC"/>
    <w:lvl w:tplc="F97E00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89375D7"/>
    <w:multiLevelType w:val="hybridMultilevel"/>
    <w:tmpl w:val="CDEEC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4408CF"/>
    <w:multiLevelType w:val="hybridMultilevel"/>
    <w:tmpl w:val="9CE2FE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CB521B"/>
    <w:multiLevelType w:val="hybridMultilevel"/>
    <w:tmpl w:val="E4423CDC"/>
    <w:lvl w:tplc="0BF03454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B3AC3"/>
    <w:multiLevelType w:val="hybridMultilevel"/>
    <w:tmpl w:val="83F4A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C3759"/>
    <w:multiLevelType w:val="hybridMultilevel"/>
    <w:tmpl w:val="187E174E"/>
    <w:lvl w:tplc="EC2262E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F65677E"/>
    <w:multiLevelType w:val="hybridMultilevel"/>
    <w:tmpl w:val="D8DE5D82"/>
    <w:lvl w:tplc="71AC59AE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7">
    <w:nsid w:val="3D7852E7"/>
    <w:multiLevelType w:val="hybridMultilevel"/>
    <w:tmpl w:val="48E00B3A"/>
    <w:lvl w:tplc="A99AE6B4" w:ilvl="0">
      <w:start w:val="1"/>
      <w:numFmt w:val="decimal"/>
      <w:lvlText w:val="%1."/>
      <w:lvlJc w:val="left"/>
      <w:pPr>
        <w:tabs>
          <w:tab w:pos="1650" w:val="num"/>
        </w:tabs>
        <w:ind w:hanging="930" w:left="16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532F7A59"/>
    <w:multiLevelType w:val="hybridMultilevel"/>
    <w:tmpl w:val="73B8C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4974053"/>
    <w:multiLevelType w:val="hybridMultilevel"/>
    <w:tmpl w:val="257C6378"/>
    <w:lvl w:tplc="64C4085C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8DD3315"/>
    <w:multiLevelType w:val="hybridMultilevel"/>
    <w:tmpl w:val="01706B8A"/>
    <w:lvl w:tplc="FD101C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A503CE5"/>
    <w:multiLevelType w:val="hybridMultilevel"/>
    <w:tmpl w:val="050E6B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7FE2B64"/>
    <w:multiLevelType w:val="hybridMultilevel"/>
    <w:tmpl w:val="B7CED2F4"/>
    <w:lvl w:tplc="3DFC6172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12"/>
  </w:num>
  <w:num w:numId="6">
    <w:abstractNumId w:val="3"/>
  </w:num>
  <w:num w:numId="7">
    <w:abstractNumId w:val="6"/>
  </w:num>
  <w:num w:numId="8">
    <w:abstractNumId w:val="10"/>
  </w:num>
  <w:num w:numId="9">
    <w:abstractNumId w:val="11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7464"/>
    <w:rsid w:val="00015A7F"/>
    <w:rsid w:val="000224EF"/>
    <w:rsid w:val="00024A85"/>
    <w:rsid w:val="00027E49"/>
    <w:rsid w:val="00041CE7"/>
    <w:rsid w:val="00055203"/>
    <w:rsid w:val="000566B0"/>
    <w:rsid w:val="000570DF"/>
    <w:rsid w:val="00080B26"/>
    <w:rsid w:val="000817CB"/>
    <w:rsid w:val="00087B7B"/>
    <w:rsid w:val="000C070B"/>
    <w:rsid w:val="000C57D3"/>
    <w:rsid w:val="000C6F18"/>
    <w:rsid w:val="000D1B94"/>
    <w:rsid w:val="000E09A2"/>
    <w:rsid w:val="000F2A8E"/>
    <w:rsid w:val="00115099"/>
    <w:rsid w:val="00115FDB"/>
    <w:rsid w:val="00120599"/>
    <w:rsid w:val="00137887"/>
    <w:rsid w:val="0014314B"/>
    <w:rsid w:val="00150FCE"/>
    <w:rsid w:val="001829B0"/>
    <w:rsid w:val="001856EA"/>
    <w:rsid w:val="001A3F53"/>
    <w:rsid w:val="001B0989"/>
    <w:rsid w:val="001B143A"/>
    <w:rsid w:val="001E3CB5"/>
    <w:rsid w:val="001E54D0"/>
    <w:rsid w:val="001F1E80"/>
    <w:rsid w:val="001F2DBA"/>
    <w:rsid w:val="00210532"/>
    <w:rsid w:val="002122A9"/>
    <w:rsid w:val="00213A52"/>
    <w:rsid w:val="002168C0"/>
    <w:rsid w:val="00223EE6"/>
    <w:rsid w:val="002254DF"/>
    <w:rsid w:val="00230F58"/>
    <w:rsid w:val="002406CC"/>
    <w:rsid w:val="00255C3C"/>
    <w:rsid w:val="00260A12"/>
    <w:rsid w:val="0026126A"/>
    <w:rsid w:val="002726E8"/>
    <w:rsid w:val="002760DD"/>
    <w:rsid w:val="0027727E"/>
    <w:rsid w:val="002839D2"/>
    <w:rsid w:val="00296FAD"/>
    <w:rsid w:val="002A017E"/>
    <w:rsid w:val="002B4390"/>
    <w:rsid w:val="002B75D3"/>
    <w:rsid w:val="002C1252"/>
    <w:rsid w:val="002D67D0"/>
    <w:rsid w:val="002E31F6"/>
    <w:rsid w:val="002F05CB"/>
    <w:rsid w:val="002F5A52"/>
    <w:rsid w:val="00331E0F"/>
    <w:rsid w:val="00332C78"/>
    <w:rsid w:val="00344449"/>
    <w:rsid w:val="00347D7A"/>
    <w:rsid w:val="00353D86"/>
    <w:rsid w:val="00370227"/>
    <w:rsid w:val="00380B08"/>
    <w:rsid w:val="0038149B"/>
    <w:rsid w:val="00381EB8"/>
    <w:rsid w:val="00387D53"/>
    <w:rsid w:val="003A5483"/>
    <w:rsid w:val="003B57C8"/>
    <w:rsid w:val="003B5B4B"/>
    <w:rsid w:val="003B5FFA"/>
    <w:rsid w:val="003C099D"/>
    <w:rsid w:val="003C3FDC"/>
    <w:rsid w:val="003C525D"/>
    <w:rsid w:val="003F281D"/>
    <w:rsid w:val="003F36C8"/>
    <w:rsid w:val="00402586"/>
    <w:rsid w:val="00422E36"/>
    <w:rsid w:val="00423847"/>
    <w:rsid w:val="004513EF"/>
    <w:rsid w:val="00453A8E"/>
    <w:rsid w:val="004628D0"/>
    <w:rsid w:val="004710C0"/>
    <w:rsid w:val="00471A02"/>
    <w:rsid w:val="004745E8"/>
    <w:rsid w:val="004768CC"/>
    <w:rsid w:val="00480B69"/>
    <w:rsid w:val="00483957"/>
    <w:rsid w:val="004876F5"/>
    <w:rsid w:val="004A4E72"/>
    <w:rsid w:val="004A7F89"/>
    <w:rsid w:val="004C0186"/>
    <w:rsid w:val="004D19ED"/>
    <w:rsid w:val="004D638F"/>
    <w:rsid w:val="004E1FB3"/>
    <w:rsid w:val="004E34CF"/>
    <w:rsid w:val="004E4D24"/>
    <w:rsid w:val="00504598"/>
    <w:rsid w:val="00522667"/>
    <w:rsid w:val="00525A20"/>
    <w:rsid w:val="00532BD8"/>
    <w:rsid w:val="00544C9F"/>
    <w:rsid w:val="00545290"/>
    <w:rsid w:val="005476CD"/>
    <w:rsid w:val="00557B88"/>
    <w:rsid w:val="00562722"/>
    <w:rsid w:val="0056776D"/>
    <w:rsid w:val="0056790B"/>
    <w:rsid w:val="00575C4D"/>
    <w:rsid w:val="005800F2"/>
    <w:rsid w:val="0058133B"/>
    <w:rsid w:val="00583FCA"/>
    <w:rsid w:val="005952D3"/>
    <w:rsid w:val="005972C7"/>
    <w:rsid w:val="005B38BA"/>
    <w:rsid w:val="005B6DEF"/>
    <w:rsid w:val="005E7364"/>
    <w:rsid w:val="005F05C1"/>
    <w:rsid w:val="00604611"/>
    <w:rsid w:val="00604EE0"/>
    <w:rsid w:val="00614180"/>
    <w:rsid w:val="00621A3A"/>
    <w:rsid w:val="006263B1"/>
    <w:rsid w:val="006270B7"/>
    <w:rsid w:val="00630A64"/>
    <w:rsid w:val="006503A8"/>
    <w:rsid w:val="0066118A"/>
    <w:rsid w:val="00665C2F"/>
    <w:rsid w:val="00671C55"/>
    <w:rsid w:val="00674E98"/>
    <w:rsid w:val="00676B16"/>
    <w:rsid w:val="00682456"/>
    <w:rsid w:val="0069667E"/>
    <w:rsid w:val="006A10DE"/>
    <w:rsid w:val="006B2329"/>
    <w:rsid w:val="006B58B3"/>
    <w:rsid w:val="006B743C"/>
    <w:rsid w:val="006C2550"/>
    <w:rsid w:val="006E3461"/>
    <w:rsid w:val="006E4821"/>
    <w:rsid w:val="006F6280"/>
    <w:rsid w:val="00712C98"/>
    <w:rsid w:val="00721E45"/>
    <w:rsid w:val="007335FC"/>
    <w:rsid w:val="00740349"/>
    <w:rsid w:val="0075133E"/>
    <w:rsid w:val="00762BA0"/>
    <w:rsid w:val="007657F3"/>
    <w:rsid w:val="007832CE"/>
    <w:rsid w:val="00795D88"/>
    <w:rsid w:val="007A4D78"/>
    <w:rsid w:val="007A733E"/>
    <w:rsid w:val="007C7AA0"/>
    <w:rsid w:val="007D5339"/>
    <w:rsid w:val="007E06FE"/>
    <w:rsid w:val="007E5206"/>
    <w:rsid w:val="00810402"/>
    <w:rsid w:val="00811D13"/>
    <w:rsid w:val="00822956"/>
    <w:rsid w:val="00824D61"/>
    <w:rsid w:val="00825576"/>
    <w:rsid w:val="00827F02"/>
    <w:rsid w:val="008432D4"/>
    <w:rsid w:val="00847EDD"/>
    <w:rsid w:val="00852D3E"/>
    <w:rsid w:val="00855C17"/>
    <w:rsid w:val="00856BD4"/>
    <w:rsid w:val="00871509"/>
    <w:rsid w:val="00873E2E"/>
    <w:rsid w:val="00895E4D"/>
    <w:rsid w:val="008A0534"/>
    <w:rsid w:val="008B6B02"/>
    <w:rsid w:val="008C0E98"/>
    <w:rsid w:val="008C157E"/>
    <w:rsid w:val="008E15CF"/>
    <w:rsid w:val="00900141"/>
    <w:rsid w:val="0090086B"/>
    <w:rsid w:val="00905829"/>
    <w:rsid w:val="00916E97"/>
    <w:rsid w:val="009202DA"/>
    <w:rsid w:val="00925548"/>
    <w:rsid w:val="00932846"/>
    <w:rsid w:val="00935AA0"/>
    <w:rsid w:val="009461B2"/>
    <w:rsid w:val="00946A1E"/>
    <w:rsid w:val="00950A47"/>
    <w:rsid w:val="00955A9F"/>
    <w:rsid w:val="00955D50"/>
    <w:rsid w:val="00973F6B"/>
    <w:rsid w:val="00974A6F"/>
    <w:rsid w:val="00980012"/>
    <w:rsid w:val="00981E4D"/>
    <w:rsid w:val="009A4ABC"/>
    <w:rsid w:val="009B0CC7"/>
    <w:rsid w:val="009B70DC"/>
    <w:rsid w:val="009C3D3F"/>
    <w:rsid w:val="009C752D"/>
    <w:rsid w:val="009D78AE"/>
    <w:rsid w:val="009F0030"/>
    <w:rsid w:val="009F516B"/>
    <w:rsid w:val="00A04A0F"/>
    <w:rsid w:val="00A053F7"/>
    <w:rsid w:val="00A14BF0"/>
    <w:rsid w:val="00A230DD"/>
    <w:rsid w:val="00A3238C"/>
    <w:rsid w:val="00A35624"/>
    <w:rsid w:val="00A4259C"/>
    <w:rsid w:val="00A551C3"/>
    <w:rsid w:val="00A640C9"/>
    <w:rsid w:val="00A67AB4"/>
    <w:rsid w:val="00A67CC7"/>
    <w:rsid w:val="00A67EF9"/>
    <w:rsid w:val="00A70EBB"/>
    <w:rsid w:val="00A809CE"/>
    <w:rsid w:val="00AA0940"/>
    <w:rsid w:val="00AA1009"/>
    <w:rsid w:val="00AA544B"/>
    <w:rsid w:val="00AC102B"/>
    <w:rsid w:val="00AC6AD5"/>
    <w:rsid w:val="00AD0CAE"/>
    <w:rsid w:val="00AF2016"/>
    <w:rsid w:val="00AF4F7E"/>
    <w:rsid w:val="00B11CAD"/>
    <w:rsid w:val="00B16E6B"/>
    <w:rsid w:val="00B21578"/>
    <w:rsid w:val="00B33960"/>
    <w:rsid w:val="00B36265"/>
    <w:rsid w:val="00B370C5"/>
    <w:rsid w:val="00B37E3F"/>
    <w:rsid w:val="00B541F8"/>
    <w:rsid w:val="00B67184"/>
    <w:rsid w:val="00B72E20"/>
    <w:rsid w:val="00B818D9"/>
    <w:rsid w:val="00B84E18"/>
    <w:rsid w:val="00B86121"/>
    <w:rsid w:val="00BD0D7A"/>
    <w:rsid w:val="00BD1105"/>
    <w:rsid w:val="00BD38F6"/>
    <w:rsid w:val="00BD52BC"/>
    <w:rsid w:val="00BE298E"/>
    <w:rsid w:val="00BF1D28"/>
    <w:rsid w:val="00BF2636"/>
    <w:rsid w:val="00BF3BF0"/>
    <w:rsid w:val="00BF59A0"/>
    <w:rsid w:val="00C06B2B"/>
    <w:rsid w:val="00C07121"/>
    <w:rsid w:val="00C14213"/>
    <w:rsid w:val="00C16903"/>
    <w:rsid w:val="00C24C34"/>
    <w:rsid w:val="00C4415D"/>
    <w:rsid w:val="00C87464"/>
    <w:rsid w:val="00C95622"/>
    <w:rsid w:val="00CB273B"/>
    <w:rsid w:val="00CD16FE"/>
    <w:rsid w:val="00CE39D4"/>
    <w:rsid w:val="00CF1C1F"/>
    <w:rsid w:val="00CF5697"/>
    <w:rsid w:val="00D22A8C"/>
    <w:rsid w:val="00D309D3"/>
    <w:rsid w:val="00D320A1"/>
    <w:rsid w:val="00D343C3"/>
    <w:rsid w:val="00D363A6"/>
    <w:rsid w:val="00D50191"/>
    <w:rsid w:val="00D57437"/>
    <w:rsid w:val="00D604FF"/>
    <w:rsid w:val="00D60553"/>
    <w:rsid w:val="00D6340F"/>
    <w:rsid w:val="00D707BB"/>
    <w:rsid w:val="00D72B48"/>
    <w:rsid w:val="00D90669"/>
    <w:rsid w:val="00D950CA"/>
    <w:rsid w:val="00D95168"/>
    <w:rsid w:val="00DA525E"/>
    <w:rsid w:val="00DA7624"/>
    <w:rsid w:val="00DB0912"/>
    <w:rsid w:val="00DD5A72"/>
    <w:rsid w:val="00DD6DEB"/>
    <w:rsid w:val="00DF0F75"/>
    <w:rsid w:val="00DF423F"/>
    <w:rsid w:val="00E0211D"/>
    <w:rsid w:val="00E15588"/>
    <w:rsid w:val="00E21577"/>
    <w:rsid w:val="00E229F4"/>
    <w:rsid w:val="00E33A0C"/>
    <w:rsid w:val="00E33B91"/>
    <w:rsid w:val="00E35B26"/>
    <w:rsid w:val="00E43185"/>
    <w:rsid w:val="00E51824"/>
    <w:rsid w:val="00E5521D"/>
    <w:rsid w:val="00E63762"/>
    <w:rsid w:val="00E65583"/>
    <w:rsid w:val="00E70A98"/>
    <w:rsid w:val="00E77CF3"/>
    <w:rsid w:val="00EA426D"/>
    <w:rsid w:val="00EA49CE"/>
    <w:rsid w:val="00EB4BE5"/>
    <w:rsid w:val="00EF710A"/>
    <w:rsid w:val="00F02202"/>
    <w:rsid w:val="00F0495F"/>
    <w:rsid w:val="00F067D7"/>
    <w:rsid w:val="00F07D42"/>
    <w:rsid w:val="00F32AA5"/>
    <w:rsid w:val="00F51861"/>
    <w:rsid w:val="00F51AE6"/>
    <w:rsid w:val="00F51CA2"/>
    <w:rsid w:val="00F60662"/>
    <w:rsid w:val="00F70B71"/>
    <w:rsid w:val="00F743BB"/>
    <w:rsid w:val="00F75308"/>
    <w:rsid w:val="00F8589E"/>
    <w:rsid w:val="00F95B69"/>
    <w:rsid w:val="00F96B80"/>
    <w:rsid w:val="00F96E47"/>
    <w:rsid w:val="00F96EF0"/>
    <w:rsid w:val="00FB2A27"/>
    <w:rsid w:val="00FC3B00"/>
    <w:rsid w:val="00FE0FA6"/>
    <w:rsid w:val="00FF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3960"/>
    <w:pPr>
      <w:spacing w:lineRule="auto" w:line="276" w:after="200"/>
    </w:pPr>
    <w:rPr>
      <w:rFonts w:eastAsia="Calibri" w:hAnsi="Calibri" w:ascii="Calibri"/>
      <w:sz w:val="22"/>
      <w:szCs w:val="22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sz w:val="28"/>
    </w:rPr>
  </w:style>
  <w:style w:styleId="Naslov3" w:type="paragraph">
    <w:name w:val="heading 3"/>
    <w:basedOn w:val="Normal"/>
    <w:next w:val="Normal"/>
    <w:qFormat/>
    <w:pPr>
      <w:keepNext/>
      <w:shd w:fill="FFFFFF" w:color="auto" w:val="clear"/>
      <w:ind w:right="924"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Hiperveza" w:type="character">
    <w:name w:val="Hyperlink"/>
    <w:basedOn w:val="Zadanifontodlomka"/>
    <w:rsid w:val="00D604FF"/>
    <w:rPr>
      <w:color w:val="0000FF"/>
      <w:u w:val="single"/>
    </w:rPr>
  </w:style>
  <w:style w:styleId="Podnoje" w:type="paragraph">
    <w:name w:val="footer"/>
    <w:basedOn w:val="Normal"/>
    <w:rsid w:val="0005520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5203"/>
  </w:style>
  <w:style w:styleId="Bezproreda" w:type="paragraph">
    <w:name w:val="No Spacing"/>
    <w:qFormat/>
    <w:rsid w:val="004D638F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1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E4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E4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E4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E4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396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sz w:val="28"/>
    </w:rPr>
  </w:style>
  <w:style w:styleId="Naslov3" w:type="paragraph">
    <w:name w:val="heading 3"/>
    <w:basedOn w:val="Normal"/>
    <w:next w:val="Normal"/>
    <w:qFormat/>
    <w:pPr>
      <w:keepNext/>
      <w:shd w:color="auto" w:fill="FFFFFF" w:val="clear"/>
      <w:ind w:right="924"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Hiperveza" w:type="character">
    <w:name w:val="Hyperlink"/>
    <w:basedOn w:val="Zadanifontodlomka"/>
    <w:rsid w:val="00D604FF"/>
    <w:rPr>
      <w:color w:val="0000FF"/>
      <w:u w:val="single"/>
    </w:rPr>
  </w:style>
  <w:style w:styleId="Podnoje" w:type="paragraph">
    <w:name w:val="footer"/>
    <w:basedOn w:val="Normal"/>
    <w:rsid w:val="0005520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5203"/>
  </w:style>
  <w:style w:styleId="Bezproreda" w:type="paragraph">
    <w:name w:val="No Spacing"/>
    <w:qFormat/>
    <w:rsid w:val="004D638F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1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E4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E4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E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E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4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8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951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32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360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71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92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67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910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9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20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23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96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8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9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10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79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10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3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16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58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785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80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9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40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76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26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86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57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9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55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9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9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49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St-123/2008-14</izvorni_sadrzaj>
    <derivirana_varijabla naziv="DomainObject.Oznaka_1">St-123/2008-14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2008.</izvorni_sadrzaj>
    <derivirana_varijabla naziv="DomainObject.Predmet.DatumOsnivanja_1">2.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2008-06-19 PREDMET podnesak (Zagrebačka banka d.d.) od 18.06.2008. IN2 napomene: 2008-06-20 PREDMET povrat pismena od 19.06.2008. IN2 napomene: 2008-07-11 PREDMET Ogl. ploča Rj. od 02.7.08. IN2 napomene: 2008-07-28 PREDMET podn. st. uprav. IN2 napomene: 2008-08-19 PREDMET prijava tražbine RH Zgb po ŽDO Zgb od 18.08.08. IN2 napomene: 2008-09-30 PREDMET 29.09.2008. Podnesak RH - Županijsko državno odvjetništvo, Građansko- upravni odjel- Prijava i dopuna tražbine IN2 napomene: 2008-10-15 PREDMET 14.10.2008. Varćena dostava -(OGNJAN STJEPAN) IN2 napomene: 2008-10-17 PREDMET ogl.ploča od 18.09.2008. rj. od 30.09.2008. IN2 napomene: 2008-10-23 PREDMET podnesak (Granit-gradnja d.o.o.) od 22.10.2008. IN2 napomene: 2008-10-23 PREDMET podnesak (TPK REMONT d.o.o.) od 22.10.2008. IN2 napomene: 2008-10-23 PREDMET podnesak (Granit gradnja d.o.o.) od 22.10.2008. IN2 napomene: 2008-10-23 PREDMET podnesak (Ivan Štivičić) od 22.10.2008. IN2 napomene: 2008-10-23 PREDMET podnesak (TPK REMONT d.o.o.) od 22.10.2008. IN2 napomene: 2008-10-23 PREDMET podnesak (Granit gradnja d.o.o.) od 22.10.2008. IN2 napomene: 2008-10-23 PREDMET podnesak (TPK REMONT d.o.o.) od 22.10.2008. IN2 napomene: 2008-10-23 PREDMET podnesak (Miroslav Vran) od 22.10.2008. IN2 napomene: 2008-11-03 PREDMET povrat pismena od 31.10.2008. IN2 napomene: 2008-11-04 PREDMET ogl.ploča od 23.10.2008. rj. od 22.10.2008. IN2 napomene: 2008-11-10 PREDMET ogl.ploča od 29.10.2008. rj. od 27.10.2008. IN2 napomene: 2008-12-01 PREDMET 01.12. 2008. Oglasna ploča - rješenje od 19.11.2008. IN2 napomene: 2009-01-26 PREDMET Podnesak vjerovnika (Damir Novosel i Vilim T upek) IN2 napomene: 2008-03-11 PREDMET podnesak (TPK remont d.o.o.) od 10.03.2009. IN2 napomene: 2009-03-11 PREDMET podnesak (Granit gradnja d.o.o.) od 10.03.2009 IN2 napomene: 2009-06-04 PREDMET Oglasna ploča od 03.06.09. IN2 napomene: 2009-06-12 PREDMET Podnesak J.Bendeković,I.Štivičić i M.Vran , Zagreb od 04.06.09. IN2 napomene: 2009-07-10 PREDMET oglasna ploča-rješ. od 18.6.2009 IN2 napomene: 0009-07-13 PREDMET dopis OPĆ.DRŽ. odvjetništva broj:KR-DO-266/09 IN2 napomene: 0009-07-27 PREDMET podnesak stečaj. vjerovnika HIDRAULIKA SERVISI d.o.o. IN2 napomene: 2009-09-23 PREDMET podnesak (odvj. Milan Mišo Radaković) od 21.09.2009. IN2 napomene: 2010-02-10 PREDMET Podnesak (OD ŽUPIĆ &amp; PARTNERI) od 10.02.2010. IN2 napomene: 2010-02-26 PREDMET Podnesak (MINISTARSTVO FINANCIJA) od 25.02.2010. IN2 napomene: 2010-02-26 PREDMET Podnesak (ŽDO ZG) od 26.02.2010. IN2 napomene: 2010-03-16 PREDMET Podnesak (MINISTARSTVO FINANCIJA) od 15.03.2010. IN2 napomene: 2010-03-31 PREDMET ogl. ploča od 31.03.2010. IN2 napomene: 2010-05-07 PREDMET Podnesak (OS u Zlataru) od 07.05.2010. IN2 napomene: 2010-05-07 PREDMET Podnesak (OS u Zlataru) od 06.04.2010. IN2 napomene: 2010-05-20 PREDMET Podnesak (OGS ZG) od 20.05.2010. IN2 napomene: 2010-08-12 PREDMET Podnesak (OGS ZG) od 12.08.2010. IN2 napomene: 2011-02-18 PREDMET 5Su-1/2011-107 Povijest stečajnih upravitelja: 02.07.2008.- MARIJA VUJČIĆ-TURKULIN;</izvorni_sadrzaj>
    <derivirana_varijabla naziv="DomainObject.Predmet.Opis_1">MIGRIRANO IZ IN2 IN2 napomene: 2008-06-19 PREDMET podnesak (Zagrebačka banka d.d.) od 18.06.2008. IN2 napomene: 2008-06-20 PREDMET povrat pismena od 19.06.2008. IN2 napomene: 2008-07-11 PREDMET Ogl. ploča Rj. od 02.7.08. IN2 napomene: 2008-07-28 PREDMET podn. st. uprav. IN2 napomene: 2008-08-19 PREDMET prijava tražbine RH Zgb po ŽDO Zgb od 18.08.08. IN2 napomene: 2008-09-30 PREDMET 29.09.2008. Podnesak RH - Županijsko državno odvjetništvo, Građansko- upravni odjel- Prijava i dopuna tražbine IN2 napomene: 2008-10-15 PREDMET 14.10.2008. Varćena dostava -(OGNJAN STJEPAN) IN2 napomene: 2008-10-17 PREDMET ogl.ploča od 18.09.2008. rj. od 30.09.2008. IN2 napomene: 2008-10-23 PREDMET podnesak (Granit-gradnja d.o.o.) od 22.10.2008. IN2 napomene: 2008-10-23 PREDMET podnesak (TPK REMONT d.o.o.) od 22.10.2008. IN2 napomene: 2008-10-23 PREDMET podnesak (Granit gradnja d.o.o.) od 22.10.2008. IN2 napomene: 2008-10-23 PREDMET podnesak (Ivan Štivičić) od 22.10.2008. IN2 napomene: 2008-10-23 PREDMET podnesak (TPK REMONT d.o.o.) od 22.10.2008. IN2 napomene: 2008-10-23 PREDMET podnesak (Granit gradnja d.o.o.) od 22.10.2008. IN2 napomene: 2008-10-23 PREDMET podnesak (TPK REMONT d.o.o.) od 22.10.2008. IN2 napomene: 2008-10-23 PREDMET podnesak (Miroslav Vran) od 22.10.2008. IN2 napomene: 2008-11-03 PREDMET povrat pismena od 31.10.2008. IN2 napomene: 2008-11-04 PREDMET ogl.ploča od 23.10.2008. rj. od 22.10.2008. IN2 napomene: 2008-11-10 PREDMET ogl.ploča od 29.10.2008. rj. od 27.10.2008. IN2 napomene: 2008-12-01 PREDMET 01.12. 2008. Oglasna ploča - rješenje od 19.11.2008. IN2 napomene: 2009-01-26 PREDMET Podnesak vjerovnika (Damir Novosel i Vilim T upek) IN2 napomene: 2008-03-11 PREDMET podnesak (TPK remont d.o.o.) od 10.03.2009. IN2 napomene: 2009-03-11 PREDMET podnesak (Granit gradnja d.o.o.) od 10.03.2009 IN2 napomene: 2009-06-04 PREDMET Oglasna ploča od 03.06.09. IN2 napomene: 2009-06-12 PREDMET Podnesak J.Bendeković,I.Štivičić i M.Vran , Zagreb od 04.06.09. IN2 napomene: 2009-07-10 PREDMET oglasna ploča-rješ. od 18.6.2009 IN2 napomene: 0009-07-13 PREDMET dopis OPĆ.DRŽ. odvjetništva broj:KR-DO-266/09 IN2 napomene: 0009-07-27 PREDMET podnesak stečaj. vjerovnika HIDRAULIKA SERVISI d.o.o. IN2 napomene: 2009-09-23 PREDMET podnesak (odvj. Milan Mišo Radaković) od 21.09.2009. IN2 napomene: 2010-02-10 PREDMET Podnesak (OD ŽUPIĆ &amp; PARTNERI) od 10.02.2010. IN2 napomene: 2010-02-26 PREDMET Podnesak (MINISTARSTVO FINANCIJA) od 25.02.2010. IN2 napomene: 2010-02-26 PREDMET Podnesak (ŽDO ZG) od 26.02.2010. IN2 napomene: 2010-03-16 PREDMET Podnesak (MINISTARSTVO FINANCIJA) od 15.03.2010. IN2 napomene: 2010-03-31 PREDMET ogl. ploča od 31.03.2010. IN2 napomene: 2010-05-07 PREDMET Podnesak (OS u Zlataru) od 07.05.2010. IN2 napomene: 2010-05-07 PREDMET Podnesak (OS u Zlataru) od 06.04.2010. IN2 napomene: 2010-05-20 PREDMET Podnesak (OGS ZG) od 20.05.2010. IN2 napomene: 2010-08-12 PREDMET Podnesak (OGS ZG) od 12.08.2010. IN2 napomene: 2011-02-18 PREDMET 5Su-1/2011-107 Povijest stečajnih upravitelja: 02.07.2008.-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St-123/2008</izvorni_sadrzaj>
    <derivirana_varijabla naziv="DomainObject.Predmet.OznakaBroj_1">St-123/2008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TPK-Održavanje i energetika d.d. za održavanje i popravak strojeva, uređaja i objekata, te distribuciju energenata - u steča</izvorni_sadrzaj>
    <derivirana_varijabla naziv="DomainObject.Predmet.ProtustrankaFormated_1">  TPK-Održavanje i energetika d.d. za održavanje i popravak strojeva, uređaja i objekata, te distribuciju energenata - u steča</derivirana_varijabla>
  </DomainObject.Predmet.ProtustrankaFormated>
  <DomainObject.Predmet.ProtustrankaFormatedOIB>
    <izvorni_sadrzaj>  TPK-Održavanje i energetika d.d. za održavanje i popravak strojeva, uređaja i objekata, te distribuciju energenata - u steča, OIB 32827269397</izvorni_sadrzaj>
    <derivirana_varijabla naziv="DomainObject.Predmet.ProtustrankaFormatedOIB_1">  TPK-Održavanje i energetika d.d. za održavanje i popravak strojeva, uređaja i objekata, te distribuciju energenata - u steča, OIB 32827269397</derivirana_varijabla>
  </DomainObject.Predmet.ProtustrankaFormatedOIB>
  <DomainObject.Predmet.ProtustrankaFormatedWithAdress>
    <izvorni_sadrzaj> TPK-Održavanje i energetika d.d. za održavanje i popravak strojeva, uređaja i objekata, te distribuciju energenata - u steča, Žitnjak bb, 10000 Zagreb</izvorni_sadrzaj>
    <derivirana_varijabla naziv="DomainObject.Predmet.ProtustrankaFormatedWithAdress_1"> TPK-Održavanje i energetika d.d. za održavanje i popravak strojeva, uređaja i objekata, te distribuciju energenata - u steča, Žitnjak bb, 10000 Zagreb</derivirana_varijabla>
  </DomainObject.Predmet.ProtustrankaFormatedWithAdress>
  <DomainObject.Predmet.ProtustrankaFormatedWithAdressOIB>
    <izvorni_sadrzaj> TPK-Održavanje i energetika d.d. za održavanje i popravak strojeva, uređaja i objekata, te distribuciju energenata - u steča, OIB 32827269397, Žitnjak bb, 10000 Zagreb</izvorni_sadrzaj>
    <derivirana_varijabla naziv="DomainObject.Predmet.ProtustrankaFormatedWithAdressOIB_1"> TPK-Održavanje i energetika d.d. za održavanje i popravak strojeva, uređaja i objekata, te distribuciju energenata - u steča, OIB 32827269397, Žitnjak bb, 10000 Zagreb</derivirana_varijabla>
  </DomainObject.Predmet.ProtustrankaFormatedWithAdressOIB>
  <DomainObject.Predmet.ProtustrankaWithAdress>
    <izvorni_sadrzaj>TPK-Održavanje i energetika d.d. za održavanje i popravak strojeva, uređaja i objekata, te distribuciju energenata - u steča Žitnjak bb, 10000 Zagreb</izvorni_sadrzaj>
    <derivirana_varijabla naziv="DomainObject.Predmet.ProtustrankaWithAdress_1">TPK-Održavanje i energetika d.d. za održavanje i popravak strojeva, uređaja i objekata, te distribuciju energenata - u steča Žitnjak bb, 10000 Zagreb</derivirana_varijabla>
  </DomainObject.Predmet.ProtustrankaWithAdress>
  <DomainObject.Predmet.ProtustrankaWithAdressOIB>
    <izvorni_sadrzaj>TPK-Održavanje i energetika d.d. za održavanje i popravak strojeva, uređaja i objekata, te distribuciju energenata - u steča, OIB 32827269397, Žitnjak bb, 10000 Zagreb</izvorni_sadrzaj>
    <derivirana_varijabla naziv="DomainObject.Predmet.ProtustrankaWithAdressOIB_1">TPK-Održavanje i energetika d.d. za održavanje i popravak strojeva, uređaja i objekata, te distribuciju energenata - u steča, OIB 32827269397, Žitnjak bb, 10000 Zagreb</derivirana_varijabla>
  </DomainObject.Predmet.ProtustrankaWithAdressOIB>
  <DomainObject.Predmet.ProtustrankaNazivFormated>
    <izvorni_sadrzaj>TPK-Održavanje i energetika d.d. za održavanje i popravak strojeva, uređaja i objekata, te distribuciju energenata - u steča</izvorni_sadrzaj>
    <derivirana_varijabla naziv="DomainObject.Predmet.ProtustrankaNazivFormated_1">TPK-Održavanje i energetika d.d. za održavanje i popravak strojeva, uređaja i objekata, te distribuciju energenata - u steča</derivirana_varijabla>
  </DomainObject.Predmet.ProtustrankaNazivFormated>
  <DomainObject.Predmet.ProtustrankaNazivFormatedOIB>
    <izvorni_sadrzaj>TPK-Održavanje i energetika d.d. za održavanje i popravak strojeva, uređaja i objekata, te distribuciju energenata - u steča, OIB 32827269397</izvorni_sadrzaj>
    <derivirana_varijabla naziv="DomainObject.Predmet.ProtustrankaNazivFormatedOIB_1">TPK-Održavanje i energetika d.d. za održavanje i popravak strojeva, uređaja i objekata, te distribuciju energenata - u steča, OIB 32827269397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Bendeković i dr. / - Jurica Bendeković i dr.; MC PLUS d.o.o. za proizvodnju i usluge</izvorni_sadrzaj>
    <derivirana_varijabla naziv="DomainObject.Predmet.StrankaFormated_1">  Jurica Bendeković i dr. / - Jurica Bendeković i dr.; MC PLUS d.o.o. za proizvodnju i usluge</derivirana_varijabla>
  </DomainObject.Predmet.StrankaFormated>
  <DomainObject.Predmet.StrankaFormatedOIB>
    <izvorni_sadrzaj>  Jurica Bendeković i dr. / - Jurica Bendeković i dr.; MC PLUS d.o.o. za proizvodnju i usluge, OIB 69673689183</izvorni_sadrzaj>
    <derivirana_varijabla naziv="DomainObject.Predmet.StrankaFormatedOIB_1">  Jurica Bendeković i dr. / - Jurica Bendeković i dr.; MC PLUS d.o.o. za proizvodnju i usluge, OIB 69673689183</derivirana_varijabla>
  </DomainObject.Predmet.StrankaFormatedOIB>
  <DomainObject.Predmet.StrankaFormatedWithAdress>
    <izvorni_sadrzaj> Jurica Bendeković i dr. / - Jurica Bendeković i dr.; MC PLUS d.o.o. za proizvodnju i usluge, Stupničke Šipkovine 3/1, 10000 Zagreb</izvorni_sadrzaj>
    <derivirana_varijabla naziv="DomainObject.Predmet.StrankaFormatedWithAdress_1"> Jurica Bendeković i dr. / - Jurica Bendeković i dr.; MC PLUS d.o.o. za proizvodnju i usluge, Stupničke Šipkovine 3/1, 10000 Zagreb</derivirana_varijabla>
  </DomainObject.Predmet.StrankaFormatedWithAdress>
  <DomainObject.Predmet.StrankaFormatedWithAdressOIB>
    <izvorni_sadrzaj> Jurica Bendeković i dr. / - Jurica Bendeković i dr.; MC PLUS d.o.o. za proizvodnju i usluge, OIB 69673689183, Stupničke Šipkovine 3/1, 10000 Zagreb</izvorni_sadrzaj>
    <derivirana_varijabla naziv="DomainObject.Predmet.StrankaFormatedWithAdressOIB_1"> Jurica Bendeković i dr. / - Jurica Bendeković i dr.; MC PLUS d.o.o. za proizvodnju i usluge, OIB 69673689183, Stupničke Šipkovine 3/1, 10000 Zagreb</derivirana_varijabla>
  </DomainObject.Predmet.StrankaFormatedWithAdressOIB>
  <DomainObject.Predmet.StrankaWithAdress>
    <izvorni_sadrzaj>Jurica Bendeković i dr. / - Jurica Bendeković i dr. ,MC PLUS d.o.o. za proizvodnju i usluge Stupničke Šipkovine 3/1,10000 Zagreb</izvorni_sadrzaj>
    <derivirana_varijabla naziv="DomainObject.Predmet.StrankaWithAdress_1">Jurica Bendeković i dr. / - Jurica Bendeković i dr. ,MC PLUS d.o.o. za proizvodnju i usluge Stupničke Šipkovine 3/1,10000 Zagreb</derivirana_varijabla>
  </DomainObject.Predmet.StrankaWithAdress>
  <DomainObject.Predmet.StrankaWithAdressOIB>
    <izvorni_sadrzaj>Jurica Bendeković i dr. / - Jurica Bendeković i dr.,MC PLUS d.o.o. za proizvodnju i usluge, OIB 69673689183, Stupničke Šipkovine 3/1,10000 Zagreb</izvorni_sadrzaj>
    <derivirana_varijabla naziv="DomainObject.Predmet.StrankaWithAdressOIB_1">Jurica Bendeković i dr. / - Jurica Bendeković i dr.,MC PLUS d.o.o. za proizvodnju i usluge, OIB 69673689183, Stupničke Šipkovine 3/1,10000 Zagreb</derivirana_varijabla>
  </DomainObject.Predmet.StrankaWithAdressOIB>
  <DomainObject.Predmet.StrankaNazivFormated>
    <izvorni_sadrzaj>Jurica Bendeković i dr. / - Jurica Bendeković i dr.,MC PLUS d.o.o. za proizvodnju i usluge</izvorni_sadrzaj>
    <derivirana_varijabla naziv="DomainObject.Predmet.StrankaNazivFormated_1">Jurica Bendeković i dr. / - Jurica Bendeković i dr.,MC PLUS d.o.o. za proizvodnju i usluge</derivirana_varijabla>
  </DomainObject.Predmet.StrankaNazivFormated>
  <DomainObject.Predmet.StrankaNazivFormatedOIB>
    <izvorni_sadrzaj>Jurica Bendeković i dr. / - Jurica Bendeković i dr.,MC PLUS d.o.o. za proizvodnju i usluge, OIB 69673689183</izvorni_sadrzaj>
    <derivirana_varijabla naziv="DomainObject.Predmet.StrankaNazivFormatedOIB_1">Jurica Bendeković i dr. / - Jurica Bendeković i dr.,MC PLUS d.o.o. za proizvodnju i usluge, OIB 69673689183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Jurica Bendeković i dr. / - Jurica Bendeković i dr.</item>
      <item>MC PLUS d.o.o. za proizvodnju i usluge</item>
    </izvorni_sadrzaj>
    <derivirana_varijabla naziv="DomainObject.Predmet.StrankaListFormated_1">
      <item>Jurica Bendeković i dr. / - Jurica Bendeković i dr.</item>
      <item>MC PLUS d.o.o. za proizvodnju i usluge</item>
    </derivirana_varijabla>
  </DomainObject.Predmet.StrankaListFormated>
  <DomainObject.Predmet.StrankaListFormatedOIB>
    <izvorni_sadrzaj>
      <item>Jurica Bendeković i dr. / - Jurica Bendeković i dr.</item>
      <item>MC PLUS d.o.o. za proizvodnju i usluge, OIB 69673689183</item>
    </izvorni_sadrzaj>
    <derivirana_varijabla naziv="DomainObject.Predmet.StrankaListFormatedOIB_1">
      <item>Jurica Bendeković i dr. / - Jurica Bendeković i dr.</item>
      <item>MC PLUS d.o.o. za proizvodnju i usluge, OIB 69673689183</item>
    </derivirana_varijabla>
  </DomainObject.Predmet.StrankaListFormatedOIB>
  <DomainObject.Predmet.StrankaListFormatedWithAdress>
    <izvorni_sadrzaj>
      <item>Jurica Bendeković i dr. / - Jurica Bendeković i dr.</item>
      <item>MC PLUS d.o.o. za proizvodnju i usluge, Stupničke Šipkovine 3/1, 10000 Zagreb</item>
    </izvorni_sadrzaj>
    <derivirana_varijabla naziv="DomainObject.Predmet.StrankaListFormatedWithAdress_1">
      <item>Jurica Bendeković i dr. / - Jurica Bendeković i dr.</item>
      <item>MC PLUS d.o.o. za proizvodnju i usluge, Stupničke Šipkovine 3/1, 10000 Zagreb</item>
    </derivirana_varijabla>
  </DomainObject.Predmet.StrankaListFormatedWithAdress>
  <DomainObject.Predmet.StrankaListFormatedWithAdressOIB>
    <izvorni_sadrzaj>
      <item>Jurica Bendeković i dr. / - Jurica Bendeković i dr.</item>
      <item>MC PLUS d.o.o. za proizvodnju i usluge, OIB 69673689183, Stupničke Šipkovine 3/1, 10000 Zagreb</item>
    </izvorni_sadrzaj>
    <derivirana_varijabla naziv="DomainObject.Predmet.StrankaListFormatedWithAdressOIB_1">
      <item>Jurica Bendeković i dr. / - Jurica Bendeković i dr.</item>
      <item>MC PLUS d.o.o. za proizvodnju i usluge, OIB 69673689183, Stupničke Šipkovine 3/1, 10000 Zagreb</item>
    </derivirana_varijabla>
  </DomainObject.Predmet.StrankaListFormatedWithAdressOIB>
  <DomainObject.Predmet.StrankaListNazivFormated>
    <izvorni_sadrzaj>
      <item>Jurica Bendeković i dr. / - Jurica Bendeković i dr.</item>
      <item>MC PLUS d.o.o. za proizvodnju i usluge</item>
    </izvorni_sadrzaj>
    <derivirana_varijabla naziv="DomainObject.Predmet.StrankaListNazivFormated_1">
      <item>Jurica Bendeković i dr. / - Jurica Bendeković i dr.</item>
      <item>MC PLUS d.o.o. za proizvodnju i usluge</item>
    </derivirana_varijabla>
  </DomainObject.Predmet.StrankaListNazivFormated>
  <DomainObject.Predmet.StrankaListNazivFormatedOIB>
    <izvorni_sadrzaj>
      <item>Jurica Bendeković i dr. / - Jurica Bendeković i dr.</item>
      <item>MC PLUS d.o.o. za proizvodnju i usluge, OIB 69673689183</item>
    </izvorni_sadrzaj>
    <derivirana_varijabla naziv="DomainObject.Predmet.StrankaListNazivFormatedOIB_1">
      <item>Jurica Bendeković i dr. / - Jurica Bendeković i dr.</item>
      <item>MC PLUS d.o.o. za proizvodnju i usluge, OIB 69673689183</item>
    </derivirana_varijabla>
  </DomainObject.Predmet.StrankaListNazivFormatedOIB>
  <DomainObject.Predmet.ProtuStrankaListFormated>
    <izvorni_sadrzaj>
      <item>TPK-Održavanje i energetika d.d. za održavanje i popravak strojeva, uređaja i objekata, te distribuciju energenata - u steča</item>
    </izvorni_sadrzaj>
    <derivirana_varijabla naziv="DomainObject.Predmet.ProtuStrankaListFormated_1">
      <item>TPK-Održavanje i energetika d.d. za održavanje i popravak strojeva, uređaja i objekata, te distribuciju energenata - u steča</item>
    </derivirana_varijabla>
  </DomainObject.Predmet.ProtuStrankaListFormated>
  <DomainObject.Predmet.ProtuStrankaListFormatedOIB>
    <izvorni_sadrzaj>
      <item>TPK-Održavanje i energetika d.d. za održavanje i popravak strojeva, uređaja i objekata, te distribuciju energenata - u steča, OIB 32827269397</item>
    </izvorni_sadrzaj>
    <derivirana_varijabla naziv="DomainObject.Predmet.ProtuStrankaListFormatedOIB_1">
      <item>TPK-Održavanje i energetika d.d. za održavanje i popravak strojeva, uređaja i objekata, te distribuciju energenata - u steča, OIB 32827269397</item>
    </derivirana_varijabla>
  </DomainObject.Predmet.ProtuStrankaListFormatedOIB>
  <DomainObject.Predmet.ProtuStrankaListFormatedWithAdress>
    <izvorni_sadrzaj>
      <item>TPK-Održavanje i energetika d.d. za održavanje i popravak strojeva, uređaja i objekata, te distribuciju energenata - u steča, Žitnjak bb, 10000 Zagreb</item>
    </izvorni_sadrzaj>
    <derivirana_varijabla naziv="DomainObject.Predmet.ProtuStrankaListFormatedWithAdress_1">
      <item>TPK-Održavanje i energetika d.d. za održavanje i popravak strojeva, uređaja i objekata, te distribuciju energenata - u steča, Žitnjak bb, 10000 Zagreb</item>
    </derivirana_varijabla>
  </DomainObject.Predmet.ProtuStrankaListFormatedWithAdress>
  <DomainObject.Predmet.ProtuStrankaListFormatedWithAdressOIB>
    <izvorni_sadrzaj>
      <item>TPK-Održavanje i energetika d.d. za održavanje i popravak strojeva, uređaja i objekata, te distribuciju energenata - u steča, OIB 32827269397, Žitnjak bb, 10000 Zagreb</item>
    </izvorni_sadrzaj>
    <derivirana_varijabla naziv="DomainObject.Predmet.ProtuStrankaListFormatedWithAdressOIB_1">
      <item>TPK-Održavanje i energetika d.d. za održavanje i popravak strojeva, uređaja i objekata, te distribuciju energenata - u steča, OIB 32827269397, Žitnjak bb, 10000 Zagreb</item>
    </derivirana_varijabla>
  </DomainObject.Predmet.ProtuStrankaListFormatedWithAdressOIB>
  <DomainObject.Predmet.ProtuStrankaListNazivFormated>
    <izvorni_sadrzaj>
      <item>TPK-Održavanje i energetika d.d. za održavanje i popravak strojeva, uređaja i objekata, te distribuciju energenata - u steča</item>
    </izvorni_sadrzaj>
    <derivirana_varijabla naziv="DomainObject.Predmet.ProtuStrankaListNazivFormated_1">
      <item>TPK-Održavanje i energetika d.d. za održavanje i popravak strojeva, uređaja i objekata, te distribuciju energenata - u steča</item>
    </derivirana_varijabla>
  </DomainObject.Predmet.ProtuStrankaListNazivFormated>
  <DomainObject.Predmet.ProtuStrankaListNazivFormatedOIB>
    <izvorni_sadrzaj>
      <item>TPK-Održavanje i energetika d.d. za održavanje i popravak strojeva, uređaja i objekata, te distribuciju energenata - u steča, OIB 32827269397</item>
    </izvorni_sadrzaj>
    <derivirana_varijabla naziv="DomainObject.Predmet.ProtuStrankaListNazivFormatedOIB_1">
      <item>TPK-Održavanje i energetika d.d. za održavanje i popravak strojeva, uređaja i objekata, te distribuciju energenata - u steča, OIB 32827269397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MC PLUS d.o.o. za proizvodnju i usluge i dr.</izvorni_sadrzaj>
    <derivirana_varijabla naziv="DomainObject.Predmet.StrankaIDrugi_1">MC PLUS d.o.o. za proizvodnju i usluge i dr.</derivirana_varijabla>
  </DomainObject.Predmet.StrankaIDrugi>
  <DomainObject.Predmet.ProtustrankaIDrugi>
    <izvorni_sadrzaj>TPK-Održavanje i energetika d.d. za održavanje i popravak strojeva, uređaja i objekata, te distribuciju energenata - u steča</izvorni_sadrzaj>
    <derivirana_varijabla naziv="DomainObject.Predmet.ProtustrankaIDrugi_1">TPK-Održavanje i energetika d.d. za održavanje i popravak strojeva, uređaja i objekata, te distribuciju energenata - u steča</derivirana_varijabla>
  </DomainObject.Predmet.ProtustrankaIDrugi>
  <DomainObject.Predmet.StrankaIDrugiAdressOIB>
    <izvorni_sadrzaj>MC PLUS d.o.o. za proizvodnju i usluge, OIB 69673689183, Stupničke Šipkovine 3/1, 10000 Zagreb i dr.</izvorni_sadrzaj>
    <derivirana_varijabla naziv="DomainObject.Predmet.StrankaIDrugiAdressOIB_1">MC PLUS d.o.o. za proizvodnju i usluge, OIB 69673689183, Stupničke Šipkovine 3/1, 10000 Zagreb i dr.</derivirana_varijabla>
  </DomainObject.Predmet.StrankaIDrugiAdressOIB>
  <DomainObject.Predmet.ProtustrankaIDrugiAdressOIB>
    <izvorni_sadrzaj>TPK-Održavanje i energetika d.d. za održavanje i popravak strojeva, uređaja i objekata, te distribuciju energenata - u steča, OIB 32827269397, Žitnjak bb, 10000 Zagreb</izvorni_sadrzaj>
    <derivirana_varijabla naziv="DomainObject.Predmet.ProtustrankaIDrugiAdressOIB_1">TPK-Održavanje i energetika d.d. za održavanje i popravak strojeva, uređaja i objekata, te distribuciju energenata - u steča, OIB 32827269397,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Bendeković i dr. / - Jurica Bendeković i dr.</item>
      <item>TPK-Održavanje i energetika d.d. za održavanje i popravak strojeva, uređaja i objekata, te distribuciju energenata - u steča</item>
      <item>Marija Vujčić Turkulin</item>
      <item>MC PLUS d.o.o. za proizvodnju i usluge</item>
    </izvorni_sadrzaj>
    <derivirana_varijabla naziv="DomainObject.Predmet.SudioniciListNaziv_1">
      <item>Jurica Bendeković i dr. / - Jurica Bendeković i dr.</item>
      <item>TPK-Održavanje i energetika d.d. za održavanje i popravak strojeva, uređaja i objekata, te distribuciju energenata - u steča</item>
      <item>Marija Vujčić Turkulin</item>
      <item>MC PLUS d.o.o. za proizvodnju i usluge</item>
    </derivirana_varijabla>
  </DomainObject.Predmet.SudioniciListNaziv>
  <DomainObject.Predmet.SudioniciListAdressOIB>
    <izvorni_sadrzaj>
      <item>Jurica Bendeković i dr. / - Jurica Bendeković i dr.</item>
      <item>TPK-Održavanje i energetika d.d. za održavanje i popravak strojeva, uređaja i objekata, te distribuciju energenata - u steča, OIB 32827269397, Žitnjak bb,10000 Zagreb</item>
      <item>Marija Vujčić Turkulin, OIB 22593287559, Vrtlarska 3,10000 Zagreb</item>
      <item>MC PLUS d.o.o. za proizvodnju i usluge, OIB 69673689183, Stupničke Šipkovine 3/1,10000 Zagreb</item>
    </izvorni_sadrzaj>
    <derivirana_varijabla naziv="DomainObject.Predmet.SudioniciListAdressOIB_1">
      <item>Jurica Bendeković i dr. / - Jurica Bendeković i dr.</item>
      <item>TPK-Održavanje i energetika d.d. za održavanje i popravak strojeva, uređaja i objekata, te distribuciju energenata - u steča, OIB 32827269397, Žitnjak bb,10000 Zagreb</item>
      <item>Marija Vujčić Turkulin, OIB 22593287559, Vrtlarska 3,10000 Zagreb</item>
      <item>MC PLUS d.o.o. za proizvodnju i usluge, OIB 69673689183, Stupničke Šipkovine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32827269397</item>
      <item>, OIB 22593287559</item>
      <item>, OIB 69673689183</item>
    </izvorni_sadrzaj>
    <derivirana_varijabla naziv="DomainObject.Predmet.SudioniciListNazivOIB_1">
      <item>, OIB null</item>
      <item>, OIB 32827269397</item>
      <item>, OIB 22593287559</item>
      <item>, OIB 69673689183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2081</properties:Characters>
  <properties:Lines>55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AUTO PLUS d</vt:lpstr>
      <vt:lpstr>AUTO PLUS d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2017-03-31T09:04:00Z</dcterms:created>
  <dc:creator>Croatiatourist</dc:creator>
  <cp:lastModifiedBy>Ivana Stampf</cp:lastModifiedBy>
  <cp:lastPrinted>2017-03-27T08:49:00Z</cp:lastPrinted>
  <dcterms:modified xmlns:xsi="http://www.w3.org/2001/XMLSchema-instance" xsi:type="dcterms:W3CDTF">2017-03-31T09:05:00Z</dcterms:modified>
  <cp:revision>3</cp:revision>
  <dc:title>AUTO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St-123/2008-14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