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2735F" w:rsidR="00152BBC" w:rsidRPr="00152BBC">
        <w:tc>
          <w:tcPr>
            <w:tcW w:type="dxa" w:w="2985"/>
            <w:shd w:fill="auto" w:color="auto" w:val="clear"/>
          </w:tcPr>
          <w:p w:rsidRDefault="00152BBC" w:rsidP="00152BBC" w:rsidR="00152BBC" w:rsidRPr="00152BBC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bookmarkStart w:name="_GoBack" w:id="0"/>
            <w:bookmarkEnd w:id="0"/>
            <w:r w:rsidRPr="00152BBC">
              <w:rPr>
                <w:rFonts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52BBC" w:rsidP="00152BBC" w:rsidR="00152BBC" w:rsidRPr="00152BBC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152BBC">
              <w:rPr>
                <w:rFonts w:hAnsi="Times New Roman" w:ascii="Times New Roman"/>
                <w:snapToGrid/>
                <w:szCs w:val="24"/>
                <w:lang w:eastAsia="hr-HR" w:val="hr-HR"/>
              </w:rPr>
              <w:t>Republika Hrvatska</w:t>
            </w:r>
          </w:p>
          <w:p w:rsidRDefault="00152BBC" w:rsidP="00152BBC" w:rsidR="00152BBC" w:rsidRPr="00152BBC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152BBC">
              <w:rPr>
                <w:rFonts w:hAnsi="Times New Roman" w:ascii="Times New Roman"/>
                <w:snapToGrid/>
                <w:szCs w:val="24"/>
                <w:lang w:eastAsia="hr-HR" w:val="hr-HR"/>
              </w:rPr>
              <w:t>Trgovački sud u Varaždinu</w:t>
            </w:r>
          </w:p>
          <w:p w:rsidRDefault="00152BBC" w:rsidP="00152BBC" w:rsidR="00152BBC" w:rsidRPr="00152BBC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152BBC">
              <w:rPr>
                <w:rFonts w:hAnsi="Times New Roman" w:ascii="Times New Roman"/>
                <w:snapToGrid/>
                <w:szCs w:val="24"/>
                <w:lang w:eastAsia="hr-HR" w:val="hr-HR"/>
              </w:rPr>
              <w:t>Varaždin, Braće Radić 2</w:t>
            </w:r>
          </w:p>
        </w:tc>
      </w:tr>
    </w:tbl>
    <w:p w14:textId="6066140" w14:paraId="6066140" w:rsidRDefault="00152BBC" w:rsidP="00152BBC" w:rsidR="00152BBC" w:rsidRPr="00152BBC">
      <w:pPr>
        <w:widowControl/>
        <w:jc w:val="right"/>
        <w15:collapsed w:val="false"/>
        <w:rPr>
          <w:rFonts w:hAnsi="Times New Roman" w:ascii="Times New Roman"/>
          <w:snapToGrid/>
          <w:sz w:val="12"/>
          <w:szCs w:val="24"/>
          <w:lang w:eastAsia="hr-HR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2735F" w:rsidR="00152BBC" w:rsidRPr="00152BBC">
        <w:trPr>
          <w:jc w:val="right"/>
        </w:trPr>
        <w:tc>
          <w:tcPr>
            <w:tcW w:type="dxa" w:w="4320"/>
          </w:tcPr>
          <w:p w:rsidRDefault="00152BBC" w:rsidP="00152BBC" w:rsidR="00152BBC" w:rsidRPr="00152BBC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152BBC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St-438/13-88</w:t>
            </w:r>
          </w:p>
        </w:tc>
      </w:tr>
    </w:tbl>
    <w:p w:rsidRDefault="00273580" w:rsidP="00F248F9" w:rsidR="00273580">
      <w:pPr>
        <w:rPr>
          <w:rFonts w:hAnsi="Times New Roman" w:ascii="Times New Roman"/>
          <w:bCs/>
          <w:szCs w:val="24"/>
          <w:lang w:val="hr-HR"/>
        </w:rPr>
      </w:pPr>
    </w:p>
    <w:p w:rsidRDefault="00152BBC" w:rsidP="00F248F9" w:rsidR="00152BBC">
      <w:pPr>
        <w:rPr>
          <w:rFonts w:hAnsi="Times New Roman" w:ascii="Times New Roman"/>
          <w:bCs/>
          <w:szCs w:val="24"/>
          <w:lang w:val="hr-HR"/>
        </w:rPr>
      </w:pPr>
    </w:p>
    <w:p w:rsidRDefault="00152BBC" w:rsidP="00F248F9" w:rsidR="00152BBC" w:rsidRPr="00904A65">
      <w:pPr>
        <w:rPr>
          <w:rFonts w:hAnsi="Times New Roman" w:ascii="Times New Roman"/>
          <w:bCs/>
          <w:szCs w:val="24"/>
          <w:lang w:val="hr-HR"/>
        </w:rPr>
      </w:pP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>
      <w:pPr>
        <w:jc w:val="both"/>
        <w:rPr>
          <w:rFonts w:hAnsi="Times New Roman" w:ascii="Times New Roman"/>
          <w:szCs w:val="24"/>
          <w:lang w:val="hr-HR"/>
        </w:rPr>
      </w:pPr>
    </w:p>
    <w:p w:rsidRDefault="00152BBC" w:rsidR="00152BBC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7C653A" w:rsidR="00273580" w:rsidRPr="00FA4A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A6D">
        <w:rPr>
          <w:rFonts w:hAnsi="Times New Roman" w:ascii="Times New Roman"/>
          <w:szCs w:val="24"/>
          <w:lang w:val="hr-HR"/>
        </w:rPr>
        <w:t>Trgovački sud u Varaždinu,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nad stečajnim dužnikom</w:t>
      </w:r>
      <w:r w:rsidR="00B45818">
        <w:rPr>
          <w:rFonts w:hAnsi="Times New Roman" w:ascii="Times New Roman"/>
          <w:szCs w:val="24"/>
          <w:lang w:val="hr-HR"/>
        </w:rPr>
        <w:t xml:space="preserve"> </w:t>
      </w:r>
      <w:r w:rsidR="00681E09" w:rsidRPr="00681E09">
        <w:rPr>
          <w:rFonts w:hAnsi="Times New Roman" w:ascii="Times New Roman"/>
          <w:szCs w:val="24"/>
          <w:lang w:val="hr-HR"/>
        </w:rPr>
        <w:t xml:space="preserve">VINOGRADARSTVO BENKEK d.o.o. u stečaju, Virje, Lj. </w:t>
      </w:r>
      <w:r w:rsidR="00681E09" w:rsidRPr="00E817C2">
        <w:rPr>
          <w:rFonts w:hAnsi="Times New Roman" w:ascii="Times New Roman"/>
          <w:szCs w:val="24"/>
          <w:lang w:val="hr-HR"/>
        </w:rPr>
        <w:t xml:space="preserve">Gaja 23, OIB: 76288657563, </w:t>
      </w:r>
      <w:r w:rsidR="00152BBC">
        <w:rPr>
          <w:rFonts w:hAnsi="Times New Roman" w:ascii="Times New Roman"/>
          <w:szCs w:val="24"/>
          <w:lang w:val="hr-HR"/>
        </w:rPr>
        <w:t>18. prosinca</w:t>
      </w:r>
      <w:r w:rsidR="00681E09">
        <w:rPr>
          <w:rFonts w:hAnsi="Times New Roman" w:ascii="Times New Roman"/>
          <w:szCs w:val="24"/>
          <w:lang w:val="hr-HR"/>
        </w:rPr>
        <w:t xml:space="preserve"> </w:t>
      </w:r>
      <w:r w:rsidR="00713C20">
        <w:rPr>
          <w:rFonts w:hAnsi="Times New Roman" w:ascii="Times New Roman"/>
          <w:szCs w:val="24"/>
          <w:lang w:val="hr-HR"/>
        </w:rPr>
        <w:t>2017</w:t>
      </w:r>
      <w:r w:rsidR="00C02082" w:rsidRPr="00713C20">
        <w:rPr>
          <w:rFonts w:hAnsi="Times New Roman" w:ascii="Times New Roman"/>
          <w:szCs w:val="24"/>
          <w:lang w:val="hr-HR"/>
        </w:rPr>
        <w:t>.</w:t>
      </w:r>
    </w:p>
    <w:p w:rsidRDefault="00273580" w:rsidP="003557BF" w:rsidR="00273580">
      <w:pPr>
        <w:jc w:val="both"/>
        <w:rPr>
          <w:rFonts w:hAnsi="Times New Roman" w:ascii="Times New Roman"/>
          <w:szCs w:val="24"/>
          <w:lang w:val="hr-HR"/>
        </w:rPr>
      </w:pPr>
    </w:p>
    <w:p w:rsidRDefault="00152BBC" w:rsidP="003557BF" w:rsidR="00152BBC" w:rsidRPr="00B57A6D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152BBC">
      <w:pPr>
        <w:jc w:val="center"/>
        <w:rPr>
          <w:rFonts w:hAnsi="Times New Roman" w:ascii="Times New Roman"/>
          <w:szCs w:val="24"/>
          <w:lang w:val="hr-HR"/>
        </w:rPr>
      </w:pPr>
      <w:r w:rsidRPr="00152BBC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3964F9" w:rsidP="00B45818" w:rsidR="003964F9">
      <w:pPr>
        <w:rPr>
          <w:rFonts w:hAnsi="Times New Roman" w:ascii="Times New Roman"/>
          <w:szCs w:val="24"/>
          <w:lang w:val="hr-HR"/>
        </w:rPr>
      </w:pPr>
    </w:p>
    <w:p w:rsidRDefault="00152BBC" w:rsidP="00B45818" w:rsidR="00152BBC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I. </w:t>
      </w:r>
      <w:r w:rsidR="00BA009A" w:rsidRPr="00023165">
        <w:rPr>
          <w:rFonts w:hAnsi="Times New Roman" w:ascii="Times New Roman"/>
          <w:szCs w:val="24"/>
          <w:lang w:val="hr-HR"/>
        </w:rPr>
        <w:t>U</w:t>
      </w:r>
      <w:r w:rsidR="008202AE" w:rsidRPr="00023165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023165">
        <w:rPr>
          <w:rFonts w:hAnsi="Times New Roman" w:ascii="Times New Roman"/>
          <w:szCs w:val="24"/>
          <w:lang w:val="hr-HR"/>
        </w:rPr>
        <w:t xml:space="preserve">za diobu kupovnine, </w:t>
      </w:r>
      <w:r w:rsidRPr="00023165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023165">
        <w:rPr>
          <w:rFonts w:hAnsi="Times New Roman" w:ascii="Times New Roman"/>
          <w:szCs w:val="24"/>
          <w:lang w:val="hr-HR"/>
        </w:rPr>
        <w:t>2</w:t>
      </w:r>
      <w:r w:rsidR="000629DD" w:rsidRPr="00023165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>
      <w:pPr>
        <w:jc w:val="both"/>
        <w:rPr>
          <w:rFonts w:hAnsi="Times New Roman" w:ascii="Times New Roman"/>
          <w:szCs w:val="24"/>
          <w:lang w:val="hr-HR"/>
        </w:rPr>
      </w:pPr>
    </w:p>
    <w:p w:rsidRDefault="00152BBC" w:rsidR="00152BBC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E817C2" w:rsidR="00273580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 xml:space="preserve">18. </w:t>
      </w:r>
      <w:r w:rsidR="00152BBC">
        <w:rPr>
          <w:rFonts w:hAnsi="Times New Roman" w:ascii="Times New Roman"/>
          <w:b/>
          <w:szCs w:val="24"/>
          <w:lang w:val="hr-HR"/>
        </w:rPr>
        <w:t>siječnja 2018</w:t>
      </w:r>
      <w:r w:rsidR="00B45818">
        <w:rPr>
          <w:rFonts w:hAnsi="Times New Roman" w:ascii="Times New Roman"/>
          <w:b/>
          <w:szCs w:val="24"/>
          <w:lang w:val="hr-HR"/>
        </w:rPr>
        <w:t>.</w:t>
      </w:r>
      <w:r w:rsidR="00FA6542" w:rsidRPr="00023165">
        <w:rPr>
          <w:rFonts w:hAnsi="Times New Roman" w:ascii="Times New Roman"/>
          <w:b/>
          <w:szCs w:val="24"/>
          <w:lang w:val="hr-HR"/>
        </w:rPr>
        <w:t xml:space="preserve"> godine u </w:t>
      </w:r>
      <w:r>
        <w:rPr>
          <w:rFonts w:hAnsi="Times New Roman" w:ascii="Times New Roman"/>
          <w:b/>
          <w:szCs w:val="24"/>
          <w:lang w:val="hr-HR"/>
        </w:rPr>
        <w:t>08,30</w:t>
      </w:r>
      <w:r w:rsidR="00B57A6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023165">
        <w:rPr>
          <w:rFonts w:hAnsi="Times New Roman" w:ascii="Times New Roman"/>
          <w:b/>
          <w:szCs w:val="24"/>
          <w:lang w:val="hr-HR"/>
        </w:rPr>
        <w:t>sati</w:t>
      </w:r>
      <w:r w:rsidR="00BA009A" w:rsidRPr="00023165">
        <w:rPr>
          <w:rFonts w:hAnsi="Times New Roman" w:ascii="Times New Roman"/>
          <w:b/>
          <w:szCs w:val="24"/>
          <w:lang w:val="hr-HR"/>
        </w:rPr>
        <w:t xml:space="preserve">, </w:t>
      </w:r>
    </w:p>
    <w:p w:rsidRDefault="00152BBC" w:rsidR="00152BBC" w:rsidRPr="00023165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A009A" w:rsidR="00BA009A" w:rsidRPr="00023165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A009A" w:rsidP="00152BBC" w:rsidR="00B45818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E817C2">
        <w:rPr>
          <w:rFonts w:hAnsi="Times New Roman" w:ascii="Times New Roman"/>
          <w:szCs w:val="24"/>
          <w:lang w:val="hr-HR"/>
        </w:rPr>
        <w:t>objavom ovog rješenja putem e-Oglasne ploče suda</w:t>
      </w:r>
      <w:r w:rsidRPr="00023165">
        <w:rPr>
          <w:rFonts w:hAnsi="Times New Roman" w:ascii="Times New Roman"/>
          <w:szCs w:val="24"/>
          <w:lang w:val="hr-HR"/>
        </w:rPr>
        <w:t xml:space="preserve"> 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152BBC" w:rsidP="00152BBC" w:rsidR="00152BBC" w:rsidRPr="00152BBC">
      <w:pPr>
        <w:jc w:val="center"/>
        <w:rPr>
          <w:rFonts w:hAnsi="Times New Roman" w:ascii="Times New Roman"/>
          <w:szCs w:val="24"/>
          <w:lang w:val="hr-HR"/>
        </w:rPr>
      </w:pPr>
    </w:p>
    <w:p w:rsidRDefault="00B45818" w:rsidP="00B45818" w:rsidR="00B45818" w:rsidRPr="00681E09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81E09">
        <w:rPr>
          <w:rFonts w:hAnsi="Times New Roman" w:ascii="Times New Roman"/>
          <w:sz w:val="24"/>
          <w:szCs w:val="24"/>
        </w:rPr>
        <w:t xml:space="preserve">Stečajni upravitelj </w:t>
      </w:r>
      <w:r w:rsidR="00690D32">
        <w:rPr>
          <w:rFonts w:hAnsi="Times New Roman" w:ascii="Times New Roman"/>
          <w:sz w:val="24"/>
          <w:szCs w:val="24"/>
        </w:rPr>
        <w:t>Miroslav</w:t>
      </w:r>
      <w:r w:rsidR="00681E09" w:rsidRPr="00681E09">
        <w:rPr>
          <w:rFonts w:hAnsi="Times New Roman" w:ascii="Times New Roman"/>
          <w:sz w:val="24"/>
          <w:szCs w:val="24"/>
        </w:rPr>
        <w:t xml:space="preserve"> Lovreković iz Križevaca, K. Heruca 81</w:t>
      </w:r>
    </w:p>
    <w:p w:rsidRDefault="00B45818" w:rsidP="00681E09" w:rsidR="005B7FF6" w:rsidRPr="00681E09">
      <w:pPr>
        <w:pStyle w:val="Odlomakpopisa"/>
        <w:spacing w:lineRule="auto" w:line="240" w:after="0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</w:t>
      </w:r>
      <w:r w:rsidR="00596ECA">
        <w:rPr>
          <w:rFonts w:hAnsi="Times New Roman" w:ascii="Times New Roman"/>
          <w:sz w:val="24"/>
          <w:szCs w:val="24"/>
        </w:rPr>
        <w:t>ci:</w:t>
      </w:r>
      <w:r w:rsidR="005B7FF6">
        <w:rPr>
          <w:rFonts w:hAnsi="Times New Roman" w:ascii="Times New Roman"/>
          <w:szCs w:val="24"/>
        </w:rPr>
        <w:tab/>
      </w:r>
    </w:p>
    <w:p w:rsidRDefault="005B7FF6" w:rsidP="00904A65" w:rsidR="005B7FF6" w:rsidRPr="00681E09">
      <w:pPr>
        <w:ind w:left="720"/>
        <w:jc w:val="both"/>
        <w:rPr>
          <w:rFonts w:hAnsi="Times New Roman" w:ascii="Times New Roman"/>
          <w:color w:val="000000"/>
          <w:lang w:val="hr-HR"/>
        </w:rPr>
      </w:pPr>
      <w:r w:rsidRPr="00681E09">
        <w:rPr>
          <w:rFonts w:hAnsi="Times New Roman" w:ascii="Times New Roman"/>
          <w:color w:val="000000"/>
          <w:lang w:val="hr-HR"/>
        </w:rPr>
        <w:t>-</w:t>
      </w:r>
      <w:r w:rsidR="00904A65" w:rsidRPr="00681E09">
        <w:rPr>
          <w:rFonts w:hAnsi="Times New Roman" w:ascii="Times New Roman"/>
          <w:color w:val="000000"/>
          <w:lang w:val="hr-HR"/>
        </w:rPr>
        <w:t>Republika Hrvatska, zastupana po Županijskom državnom odvjetništvu u Varaždinu, Građansko-upravnom</w:t>
      </w:r>
      <w:r w:rsidR="00681E09" w:rsidRPr="00681E09">
        <w:rPr>
          <w:rFonts w:hAnsi="Times New Roman" w:ascii="Times New Roman"/>
          <w:color w:val="000000"/>
          <w:lang w:val="hr-HR"/>
        </w:rPr>
        <w:t xml:space="preserve"> odjelu Varaždin, Braće Radić 2,</w:t>
      </w:r>
    </w:p>
    <w:p w:rsidRDefault="00681E09" w:rsidP="00904A65" w:rsidR="00681E09" w:rsidRPr="00681E09">
      <w:pPr>
        <w:ind w:left="720"/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color w:val="000000"/>
          <w:lang w:val="hr-HR"/>
        </w:rPr>
        <w:t>-Zagrebačka banka Zagreb d.d., Zagreb, Trg bana Josipa Jelačića 10</w:t>
      </w:r>
      <w:r w:rsidR="00152BBC">
        <w:rPr>
          <w:rFonts w:hAnsi="Times New Roman" w:ascii="Times New Roman"/>
          <w:color w:val="000000"/>
          <w:lang w:val="hr-HR"/>
        </w:rPr>
        <w:t>, po punomoćnicima odvjetnicima iz Odvjetničkog društva Hanžeković &amp; partneri d.o.o. iz Zagreba, Radnička cesta 22</w:t>
      </w:r>
      <w:r>
        <w:rPr>
          <w:rFonts w:hAnsi="Times New Roman" w:ascii="Times New Roman"/>
          <w:color w:val="000000"/>
          <w:lang w:val="hr-HR"/>
        </w:rPr>
        <w:t>.</w:t>
      </w:r>
    </w:p>
    <w:p w:rsidRDefault="00152BBC" w:rsidP="00F248F9" w:rsidR="00152BBC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904A65" w:rsidP="00904A65" w:rsidR="00904A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Upozoravaju se stečajni vjerovnici </w:t>
      </w:r>
      <w:r w:rsidRPr="00835EF7">
        <w:rPr>
          <w:rFonts w:hAnsi="Times New Roman" w:ascii="Times New Roman"/>
          <w:szCs w:val="24"/>
          <w:lang w:val="hr-HR"/>
        </w:rPr>
        <w:t>stečajnog dužnika</w:t>
      </w:r>
      <w:r w:rsidR="00681E09">
        <w:rPr>
          <w:rFonts w:hAnsi="Times New Roman" w:ascii="Times New Roman"/>
          <w:szCs w:val="24"/>
          <w:lang w:val="hr-HR"/>
        </w:rPr>
        <w:t xml:space="preserve"> </w:t>
      </w:r>
      <w:r w:rsidR="00681E09" w:rsidRPr="00681E09">
        <w:rPr>
          <w:rFonts w:hAnsi="Times New Roman" w:ascii="Times New Roman"/>
          <w:szCs w:val="24"/>
          <w:lang w:val="hr-HR"/>
        </w:rPr>
        <w:t>VINOGRADARSTVO BENKEK d.o.o. u stečaju, Virje, Lj. Gaja 23, OIB: 76288657563</w:t>
      </w:r>
      <w:r>
        <w:rPr>
          <w:rFonts w:hAnsi="Times New Roman" w:ascii="Times New Roman"/>
          <w:szCs w:val="24"/>
          <w:lang w:val="hr-HR"/>
        </w:rPr>
        <w:t xml:space="preserve">, iz točke I. ovog rješenja da su dužni u roku od 8 dana od objave ovog rješenja, dostaviti sudu i stečajnom upravitelju </w:t>
      </w:r>
      <w:r w:rsidR="00681E09">
        <w:rPr>
          <w:rFonts w:hAnsi="Times New Roman" w:ascii="Times New Roman"/>
          <w:szCs w:val="24"/>
          <w:lang w:val="hr-HR"/>
        </w:rPr>
        <w:t>Miroslavu Lovreković iz Križevaca, K. Heruca 81</w:t>
      </w:r>
      <w:r>
        <w:rPr>
          <w:rFonts w:hAnsi="Times New Roman" w:ascii="Times New Roman"/>
          <w:szCs w:val="24"/>
          <w:lang w:val="hr-HR"/>
        </w:rPr>
        <w:t>, obračun svih tražbina prema stečajnom dužniku, vodeći pri tome računa o iznosima koji su osigurani založnim pravima.</w:t>
      </w:r>
    </w:p>
    <w:p w:rsidRDefault="00904A65" w:rsidP="00904A65" w:rsidR="00904A65">
      <w:pPr>
        <w:jc w:val="both"/>
        <w:rPr>
          <w:rFonts w:hAnsi="Times New Roman" w:ascii="Times New Roman"/>
          <w:szCs w:val="24"/>
          <w:lang w:val="hr-HR"/>
        </w:rPr>
      </w:pPr>
    </w:p>
    <w:p w:rsidRDefault="00152BBC" w:rsidP="00904A65" w:rsidR="00152BBC">
      <w:pPr>
        <w:jc w:val="both"/>
        <w:rPr>
          <w:rFonts w:hAnsi="Times New Roman" w:ascii="Times New Roman"/>
          <w:szCs w:val="24"/>
          <w:lang w:val="hr-HR"/>
        </w:rPr>
      </w:pPr>
    </w:p>
    <w:p w:rsidRDefault="00152BBC" w:rsidP="00904A65" w:rsidR="00152BBC">
      <w:pPr>
        <w:jc w:val="both"/>
        <w:rPr>
          <w:rFonts w:hAnsi="Times New Roman" w:ascii="Times New Roman"/>
          <w:szCs w:val="24"/>
          <w:lang w:val="hr-HR"/>
        </w:rPr>
      </w:pPr>
    </w:p>
    <w:p w:rsidRDefault="00152BBC" w:rsidP="00904A65" w:rsidR="00152BBC">
      <w:pPr>
        <w:jc w:val="both"/>
        <w:rPr>
          <w:rFonts w:hAnsi="Times New Roman" w:ascii="Times New Roman"/>
          <w:szCs w:val="24"/>
          <w:lang w:val="hr-HR"/>
        </w:rPr>
      </w:pPr>
    </w:p>
    <w:p w:rsidRDefault="00152BBC" w:rsidP="00904A65" w:rsidR="00152BBC">
      <w:pPr>
        <w:jc w:val="both"/>
        <w:rPr>
          <w:rFonts w:hAnsi="Times New Roman" w:ascii="Times New Roman"/>
          <w:szCs w:val="24"/>
          <w:lang w:val="hr-HR"/>
        </w:rPr>
      </w:pPr>
    </w:p>
    <w:p w:rsidRDefault="00904A65" w:rsidP="00152BBC" w:rsidR="00E817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III. Upozoravaju se razlučni vjerovnici </w:t>
      </w:r>
      <w:r w:rsidRPr="00023165">
        <w:rPr>
          <w:rFonts w:hAnsi="Times New Roman" w:ascii="Times New Roman"/>
          <w:szCs w:val="24"/>
          <w:lang w:val="hr-HR"/>
        </w:rPr>
        <w:t>stečajnog dužnika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81E09" w:rsidRPr="00681E09">
        <w:rPr>
          <w:rFonts w:hAnsi="Times New Roman" w:ascii="Times New Roman"/>
          <w:szCs w:val="24"/>
          <w:lang w:val="hr-HR"/>
        </w:rPr>
        <w:t>VINOGRADARSTVO BENKEK d.o.o. u stečaju, Virje, Lj. Gaja 23, OIB: 76288657563</w:t>
      </w:r>
      <w:r w:rsidR="00681E0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da će se tražbine vjerovnika koji ne dođu na ročište uzeti prema stanju koje proizlazi iz zemljišne knjige i</w:t>
      </w:r>
      <w:r w:rsidRPr="0002316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drugih javnih upisnika,</w:t>
      </w:r>
      <w:r w:rsidRPr="004C2CAB">
        <w:rPr>
          <w:rFonts w:hAnsi="Times New Roman" w:ascii="Times New Roman"/>
          <w:szCs w:val="24"/>
          <w:lang w:val="hr-HR"/>
        </w:rPr>
        <w:t xml:space="preserve"> </w:t>
      </w:r>
      <w:r w:rsidRPr="00835EF7">
        <w:rPr>
          <w:rFonts w:hAnsi="Times New Roman" w:ascii="Times New Roman"/>
          <w:szCs w:val="24"/>
          <w:lang w:val="hr-HR"/>
        </w:rPr>
        <w:t>te da visinu tražbine i red namirenja mogu osporiti najkasnije na ročištu za diobu kupovnine.</w:t>
      </w:r>
    </w:p>
    <w:p w:rsidRDefault="00152BBC" w:rsidP="00152BBC" w:rsidR="00152BBC" w:rsidRPr="00152BB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P="00E817C2" w:rsidR="00FA4A02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 Varaždinu, </w:t>
      </w:r>
      <w:r w:rsidR="00152BBC">
        <w:rPr>
          <w:rFonts w:hAnsi="Times New Roman" w:ascii="Times New Roman"/>
          <w:szCs w:val="24"/>
          <w:lang w:val="hr-HR"/>
        </w:rPr>
        <w:t>18. prosinca</w:t>
      </w:r>
      <w:r w:rsidR="00713C20">
        <w:rPr>
          <w:rFonts w:hAnsi="Times New Roman" w:ascii="Times New Roman"/>
          <w:szCs w:val="24"/>
          <w:lang w:val="hr-HR"/>
        </w:rPr>
        <w:t xml:space="preserve"> 2017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F248F9" w:rsidP="00A13011" w:rsidR="00F248F9" w:rsidRPr="00F248F9">
      <w:pPr>
        <w:rPr>
          <w:rFonts w:hAnsi="Times New Roman" w:ascii="Times New Roman"/>
          <w:szCs w:val="24"/>
          <w:lang w:val="hr-HR"/>
        </w:rPr>
      </w:pPr>
    </w:p>
    <w:p w:rsidRDefault="00FA4A02" w:rsidP="00596ECA" w:rsidR="00FA4A02" w:rsidRPr="00A13011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A13011">
        <w:rPr>
          <w:lang w:val="hr-HR"/>
        </w:rPr>
        <w:tab/>
      </w:r>
      <w:r w:rsidR="00E817C2">
        <w:rPr>
          <w:rFonts w:hAnsi="Times New Roman" w:ascii="Times New Roman"/>
          <w:szCs w:val="24"/>
          <w:lang w:val="hr-HR"/>
        </w:rPr>
        <w:t>Sudac</w:t>
      </w:r>
    </w:p>
    <w:p w:rsidRDefault="00DC0FD3" w:rsidP="00596ECA" w:rsidR="00DC0FD3" w:rsidRPr="00A13011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45818" w:rsidP="00596ECA" w:rsidR="00FA4A02" w:rsidRPr="00A13011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A13011">
        <w:rPr>
          <w:rFonts w:hAnsi="Times New Roman" w:ascii="Times New Roman"/>
          <w:szCs w:val="24"/>
          <w:lang w:val="hr-HR"/>
        </w:rPr>
        <w:t>Ksenija Flack-Makitan, v.r.</w:t>
      </w:r>
    </w:p>
    <w:p w:rsidRDefault="00DC0FD3" w:rsidP="00596ECA" w:rsidR="00DC0FD3" w:rsidRPr="00A13011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45818" w:rsidP="00B45818" w:rsidR="00B45818" w:rsidRPr="00A13011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A13011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904A65" w:rsidP="00B45818" w:rsidR="00904A65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A13011" w:rsidP="00681E09" w:rsidR="00A13011" w:rsidRPr="00A1301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 w:rsidRPr="00713C20">
      <w:pPr>
        <w:jc w:val="both"/>
        <w:rPr>
          <w:rFonts w:hAnsi="Times New Roman" w:ascii="Times New Roman"/>
          <w:szCs w:val="24"/>
          <w:lang w:val="hr-HR"/>
        </w:rPr>
      </w:pPr>
      <w:r w:rsidRPr="00713C20">
        <w:rPr>
          <w:rFonts w:hAnsi="Times New Roman" w:ascii="Times New Roman"/>
          <w:szCs w:val="24"/>
          <w:lang w:val="hr-HR"/>
        </w:rPr>
        <w:t>DNA:</w:t>
      </w:r>
    </w:p>
    <w:p w:rsidRDefault="002B2CE4" w:rsidP="002B2CE4" w:rsidR="002B2CE4" w:rsidRPr="00713C20">
      <w:pPr>
        <w:jc w:val="both"/>
        <w:rPr>
          <w:rFonts w:hAnsi="Times New Roman" w:ascii="Times New Roman"/>
          <w:szCs w:val="24"/>
          <w:lang w:val="hr-HR"/>
        </w:rPr>
      </w:pPr>
    </w:p>
    <w:p w:rsidRDefault="00681E09" w:rsidP="00713C20" w:rsidR="00683AC6" w:rsidRPr="00683AC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color w:val="000000"/>
          <w:lang w:val="hr-HR"/>
        </w:rPr>
        <w:t>1. Stečajni upravitelj</w:t>
      </w:r>
      <w:r w:rsidR="00713C20" w:rsidRPr="00713C20">
        <w:rPr>
          <w:rFonts w:hAnsi="Times New Roman" w:ascii="Times New Roman"/>
          <w:color w:val="000000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Miroslav Lovreković, Križevci, K. Heruca 81,</w:t>
      </w:r>
    </w:p>
    <w:p w:rsidRDefault="00713C20" w:rsidP="00713C20" w:rsidR="00683AC6">
      <w:pPr>
        <w:jc w:val="both"/>
        <w:rPr>
          <w:rFonts w:hAnsi="Times New Roman" w:ascii="Times New Roman"/>
          <w:color w:val="000000"/>
          <w:lang w:val="hr-HR"/>
        </w:rPr>
      </w:pPr>
      <w:r w:rsidRPr="00713C20">
        <w:rPr>
          <w:rFonts w:hAnsi="Times New Roman" w:ascii="Times New Roman"/>
          <w:color w:val="000000"/>
          <w:lang w:val="hr-HR"/>
        </w:rPr>
        <w:t xml:space="preserve">2. </w:t>
      </w:r>
      <w:r w:rsidR="00683AC6">
        <w:rPr>
          <w:rFonts w:hAnsi="Times New Roman" w:ascii="Times New Roman"/>
          <w:color w:val="000000"/>
          <w:lang w:val="hr-HR"/>
        </w:rPr>
        <w:t>Zagrebačka banka Zagreb d.d., Zagreb, Trg bana Josipa Jelačića 10,</w:t>
      </w:r>
      <w:r w:rsidR="00152BBC">
        <w:rPr>
          <w:rFonts w:hAnsi="Times New Roman" w:ascii="Times New Roman"/>
          <w:color w:val="000000"/>
          <w:lang w:val="hr-HR"/>
        </w:rPr>
        <w:t xml:space="preserve"> po punomoćnicima odvjetnicima iz Odvjetničkog društva Hanžeković &amp; partneri d.o.o. iz Zagreba, Radnička cesta 22, uz podnesak stečajnog upravitelja od 6. studenog 2017. s prilozima, </w:t>
      </w:r>
    </w:p>
    <w:p w:rsidRDefault="00683AC6" w:rsidP="00713C20" w:rsidR="00713C20" w:rsidRPr="00713C20">
      <w:pPr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color w:val="000000"/>
          <w:lang w:val="hr-HR"/>
        </w:rPr>
        <w:t xml:space="preserve">3. </w:t>
      </w:r>
      <w:r w:rsidR="00713C20" w:rsidRPr="00713C20">
        <w:rPr>
          <w:rFonts w:hAnsi="Times New Roman" w:ascii="Times New Roman"/>
          <w:color w:val="000000"/>
          <w:lang w:val="hr-HR"/>
        </w:rPr>
        <w:t>Razlu</w:t>
      </w:r>
      <w:r w:rsidR="00713C20">
        <w:rPr>
          <w:rFonts w:hAnsi="Times New Roman" w:ascii="Times New Roman"/>
          <w:color w:val="000000"/>
          <w:lang w:val="hr-HR"/>
        </w:rPr>
        <w:t>čni vjerovnici</w:t>
      </w:r>
      <w:r>
        <w:rPr>
          <w:rFonts w:hAnsi="Times New Roman" w:ascii="Times New Roman"/>
          <w:color w:val="000000"/>
          <w:lang w:val="hr-HR"/>
        </w:rPr>
        <w:t xml:space="preserve"> – putem e-Oglasne ploče suda</w:t>
      </w:r>
      <w:r w:rsidR="00904A65">
        <w:rPr>
          <w:rFonts w:hAnsi="Times New Roman" w:ascii="Times New Roman"/>
          <w:color w:val="000000"/>
          <w:lang w:val="hr-HR"/>
        </w:rPr>
        <w:t>:</w:t>
      </w:r>
    </w:p>
    <w:p w:rsidRDefault="00904A65" w:rsidP="00713C20" w:rsidR="00904A65">
      <w:pPr>
        <w:jc w:val="both"/>
        <w:rPr>
          <w:rFonts w:hAnsi="Times New Roman" w:ascii="Times New Roman"/>
          <w:color w:val="000000"/>
          <w:lang w:val="hr-HR"/>
        </w:rPr>
      </w:pPr>
      <w:r w:rsidRPr="00904A65">
        <w:rPr>
          <w:rFonts w:hAnsi="Times New Roman" w:ascii="Times New Roman"/>
          <w:color w:val="000000"/>
          <w:lang w:val="hr-HR"/>
        </w:rPr>
        <w:t>-Republika Hrvatska, zastupana po Županijskom državnom odvjetništvu u Varaždinu, Građansko-upravnom</w:t>
      </w:r>
      <w:r w:rsidR="00681E09">
        <w:rPr>
          <w:rFonts w:hAnsi="Times New Roman" w:ascii="Times New Roman"/>
          <w:color w:val="000000"/>
          <w:lang w:val="hr-HR"/>
        </w:rPr>
        <w:t xml:space="preserve"> odjelu Varaždin, Braće Radić 2,</w:t>
      </w:r>
    </w:p>
    <w:p w:rsidRDefault="00683AC6" w:rsidP="00713C20" w:rsidR="00713C20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4</w:t>
      </w:r>
      <w:r w:rsidR="00713C20">
        <w:rPr>
          <w:rFonts w:hAnsi="Times New Roman" w:ascii="Times New Roman"/>
          <w:color w:val="000000"/>
        </w:rPr>
        <w:t>. E-Oglasna ploča suda</w:t>
      </w:r>
    </w:p>
    <w:p w:rsidRDefault="00713C20" w:rsidP="00713C20" w:rsidR="00713C20" w:rsidRPr="00683AC6">
      <w:pPr>
        <w:jc w:val="both"/>
        <w:rPr>
          <w:rFonts w:hAnsi="Times New Roman" w:ascii="Times New Roman"/>
          <w:color w:val="000000"/>
          <w:lang w:val="hr-HR"/>
        </w:rPr>
      </w:pPr>
    </w:p>
    <w:p w:rsidRDefault="00713C20" w:rsidP="00713C20" w:rsidR="00713C20" w:rsidRPr="00683AC6">
      <w:pPr>
        <w:jc w:val="both"/>
        <w:rPr>
          <w:rFonts w:hAnsi="Times New Roman" w:ascii="Times New Roman"/>
          <w:color w:val="000000"/>
          <w:lang w:val="hr-HR"/>
        </w:rPr>
      </w:pPr>
    </w:p>
    <w:p w:rsidRDefault="00713C20" w:rsidP="00713C20" w:rsidR="00713C20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2CE4" w:rsidP="002B2CE4" w:rsidR="002B2CE4" w:rsidRPr="00683AC6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B45818" w:rsidP="00B45818" w:rsidR="00B45818" w:rsidRPr="00683AC6">
      <w:pPr>
        <w:jc w:val="both"/>
        <w:rPr>
          <w:rFonts w:hAnsi="Times New Roman" w:ascii="Times New Roman"/>
          <w:szCs w:val="24"/>
          <w:lang w:val="hr-HR"/>
        </w:rPr>
      </w:pPr>
    </w:p>
    <w:p w:rsidRDefault="00656FF7" w:rsidP="00656FF7" w:rsidR="00656FF7" w:rsidRPr="00023165">
      <w:pPr>
        <w:jc w:val="both"/>
        <w:rPr>
          <w:rFonts w:hAnsi="Times New Roman" w:ascii="Times New Roman"/>
          <w:szCs w:val="24"/>
          <w:lang w:val="hr-HR"/>
        </w:rPr>
      </w:pPr>
    </w:p>
    <w:sectPr w:rsidSect="003A1B43" w:rsidR="00656FF7" w:rsidRPr="00023165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1BEB" w:rsidR="007F1BEB">
      <w:r>
        <w:separator/>
      </w:r>
    </w:p>
  </w:endnote>
  <w:endnote w:id="0" w:type="continuationSeparator">
    <w:p w:rsidRDefault="007F1BEB" w:rsidR="007F1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1BEB" w:rsidR="007F1BEB">
      <w:r>
        <w:separator/>
      </w:r>
    </w:p>
  </w:footnote>
  <w:footnote w:id="0" w:type="continuationSeparator">
    <w:p w:rsidRDefault="007F1BEB" w:rsidR="007F1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5B7FF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5B7FF6">
      <w:rPr>
        <w:rStyle w:val="Brojstranice"/>
        <w:rFonts w:hAnsi="Times New Roman" w:ascii="Times New Roman"/>
        <w:szCs w:val="24"/>
      </w:rPr>
      <w:fldChar w:fldCharType="begin"/>
    </w:r>
    <w:r w:rsidRPr="005B7FF6">
      <w:rPr>
        <w:rStyle w:val="Brojstranice"/>
        <w:rFonts w:hAnsi="Times New Roman" w:ascii="Times New Roman"/>
        <w:szCs w:val="24"/>
      </w:rPr>
      <w:instrText xml:space="preserve">PAGE  </w:instrText>
    </w:r>
    <w:r w:rsidRPr="005B7FF6">
      <w:rPr>
        <w:rStyle w:val="Brojstranice"/>
        <w:rFonts w:hAnsi="Times New Roman" w:ascii="Times New Roman"/>
        <w:szCs w:val="24"/>
      </w:rPr>
      <w:fldChar w:fldCharType="separate"/>
    </w:r>
    <w:r w:rsidR="0035163C">
      <w:rPr>
        <w:rStyle w:val="Brojstranice"/>
        <w:rFonts w:hAnsi="Times New Roman" w:ascii="Times New Roman"/>
        <w:noProof/>
        <w:szCs w:val="24"/>
      </w:rPr>
      <w:t>2</w:t>
    </w:r>
    <w:r w:rsidRPr="005B7FF6">
      <w:rPr>
        <w:rStyle w:val="Brojstranice"/>
        <w:rFonts w:hAnsi="Times New Roman" w:ascii="Times New Roman"/>
        <w:szCs w:val="24"/>
      </w:rPr>
      <w:fldChar w:fldCharType="end"/>
    </w:r>
  </w:p>
  <w:p w:rsidRDefault="003A1B43" w:rsidR="0045786F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152BBC">
      <w:rPr>
        <w:rFonts w:hAnsi="Times New Roman" w:ascii="Times New Roman"/>
        <w:szCs w:val="24"/>
      </w:rPr>
      <w:t>438/13-88</w:t>
    </w: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3A1B43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</w:p>
  <w:p w:rsidRDefault="0045786F" w:rsidP="003A1B43" w:rsidR="0045786F">
    <w:pPr>
      <w:pStyle w:val="Zaglavlje"/>
      <w:ind w:left="1944"/>
      <w:rPr>
        <w:rFonts w:hAnsi="Times New Roman" w:ascii="Times New Roman"/>
        <w:szCs w:val="24"/>
      </w:rPr>
    </w:pP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A06DCE"/>
    <w:multiLevelType w:val="hybridMultilevel"/>
    <w:tmpl w:val="C70EF5A4"/>
    <w:lvl w:tplc="9F58A02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33336"/>
    <w:rsid w:val="000629DD"/>
    <w:rsid w:val="00093406"/>
    <w:rsid w:val="00095E74"/>
    <w:rsid w:val="000B6982"/>
    <w:rsid w:val="00127650"/>
    <w:rsid w:val="00152BBC"/>
    <w:rsid w:val="00172FB9"/>
    <w:rsid w:val="001D413D"/>
    <w:rsid w:val="00252C2D"/>
    <w:rsid w:val="0026056E"/>
    <w:rsid w:val="00273580"/>
    <w:rsid w:val="002861B2"/>
    <w:rsid w:val="002B2CE4"/>
    <w:rsid w:val="002B7E6E"/>
    <w:rsid w:val="00332D23"/>
    <w:rsid w:val="0035163C"/>
    <w:rsid w:val="003557BF"/>
    <w:rsid w:val="00370769"/>
    <w:rsid w:val="00386F64"/>
    <w:rsid w:val="003964F9"/>
    <w:rsid w:val="003A1B43"/>
    <w:rsid w:val="00453444"/>
    <w:rsid w:val="0045786F"/>
    <w:rsid w:val="004D7F7C"/>
    <w:rsid w:val="004E78BE"/>
    <w:rsid w:val="004F3926"/>
    <w:rsid w:val="005433AA"/>
    <w:rsid w:val="00596ECA"/>
    <w:rsid w:val="005B7FF6"/>
    <w:rsid w:val="005D7B72"/>
    <w:rsid w:val="00656FF7"/>
    <w:rsid w:val="00681E09"/>
    <w:rsid w:val="00683AC6"/>
    <w:rsid w:val="006878BE"/>
    <w:rsid w:val="00690D32"/>
    <w:rsid w:val="006962CA"/>
    <w:rsid w:val="00711F28"/>
    <w:rsid w:val="00713C20"/>
    <w:rsid w:val="00722AF4"/>
    <w:rsid w:val="0075607A"/>
    <w:rsid w:val="007C653A"/>
    <w:rsid w:val="007E300D"/>
    <w:rsid w:val="007F1BEB"/>
    <w:rsid w:val="008178C9"/>
    <w:rsid w:val="008202AE"/>
    <w:rsid w:val="008936BB"/>
    <w:rsid w:val="008B3ABE"/>
    <w:rsid w:val="008C1796"/>
    <w:rsid w:val="008E1BB0"/>
    <w:rsid w:val="00904A65"/>
    <w:rsid w:val="00943C34"/>
    <w:rsid w:val="00953941"/>
    <w:rsid w:val="009713FF"/>
    <w:rsid w:val="00991DFE"/>
    <w:rsid w:val="009C41E5"/>
    <w:rsid w:val="00A13011"/>
    <w:rsid w:val="00A3468B"/>
    <w:rsid w:val="00A64F9C"/>
    <w:rsid w:val="00AA68AD"/>
    <w:rsid w:val="00AB72F1"/>
    <w:rsid w:val="00AC5278"/>
    <w:rsid w:val="00AF3ACD"/>
    <w:rsid w:val="00B2247F"/>
    <w:rsid w:val="00B45818"/>
    <w:rsid w:val="00B57A6D"/>
    <w:rsid w:val="00BA009A"/>
    <w:rsid w:val="00BA6133"/>
    <w:rsid w:val="00BD68E7"/>
    <w:rsid w:val="00C02082"/>
    <w:rsid w:val="00C30EA7"/>
    <w:rsid w:val="00C508B2"/>
    <w:rsid w:val="00CC2054"/>
    <w:rsid w:val="00D465DD"/>
    <w:rsid w:val="00D628F9"/>
    <w:rsid w:val="00D87E50"/>
    <w:rsid w:val="00DC0FD3"/>
    <w:rsid w:val="00E20FFC"/>
    <w:rsid w:val="00E63F82"/>
    <w:rsid w:val="00E71A35"/>
    <w:rsid w:val="00E817C2"/>
    <w:rsid w:val="00EA5596"/>
    <w:rsid w:val="00F248F9"/>
    <w:rsid w:val="00F4719E"/>
    <w:rsid w:val="00FA4A02"/>
    <w:rsid w:val="00FA6542"/>
    <w:rsid w:val="00FC3251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1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63C"/>
    <w:rPr>
      <w:rFonts w:cs="Times New Roman" w:hAnsi="Times New Roman" w:ascii="Times New Roman"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5163C"/>
    <w:rPr>
      <w:rFonts w:hAnsi="Times New Roman" w:ascii="Times New Roman"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5163C"/>
    <w:rPr>
      <w:rFonts w:cs="Times New Roman" w:hAnsi="Times New Roman" w:ascii="Times New Roman"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5163C"/>
    <w:rPr>
      <w:rFonts w:cs="Times New Roman" w:hAnsi="Times New Roman" w:ascii="Times New Roman"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1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63C"/>
    <w:rPr>
      <w:rFonts w:ascii="Times New Roman" w:cs="Times New Roman" w:hAnsi="Times New Roman"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163C"/>
    <w:rPr>
      <w:rFonts w:ascii="Times New Roman" w:hAnsi="Times New Roman"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163C"/>
    <w:rPr>
      <w:rFonts w:ascii="Times New Roman" w:cs="Times New Roman" w:hAnsi="Times New Roman"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163C"/>
    <w:rPr>
      <w:rFonts w:ascii="Times New Roman" w:cs="Times New Roman" w:hAnsi="Times New Roman"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15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2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otustrankaFormated>
    <izvorni_sadrzaj>  VINOGRADARSTVO BENKEK proizvodnja vina, turizam i usluge, d.o.o. u stečaju</izvorni_sadrzaj>
    <derivirana_varijabla naziv="DomainObject.Predmet.ProtustrankaFormated_1">  VINOGRADARSTVO BENKEK proizvodnja vina, turizam i usluge, d.o.o. u stečaju</derivirana_varijabla>
  </DomainObject.Predmet.ProtustrankaFormated>
  <DomainObject.Predmet.ProtustrankaFormatedOIB>
    <izvorni_sadrzaj>  VINOGRADARSTVO BENKEK proizvodnja vina, turizam i usluge, d.o.o. u stečaju, OIB 76288657563</izvorni_sadrzaj>
    <derivirana_varijabla naziv="DomainObject.Predmet.ProtustrankaFormatedOIB_1">  VINOGRADARSTVO BENKEK proizvodnja vina, turizam i usluge, d.o.o. u stečaju, OIB 76288657563</derivirana_varijabla>
  </DomainObject.Predmet.ProtustrankaFormatedOIB>
  <DomainObject.Predmet.ProtustrankaFormatedWithAdress>
    <izvorni_sadrzaj> VINOGRADARSTVO BENKEK proizvodnja vina, turizam i usluge, d.o.o. u stečaju, Ljudevita Gaja 23, 48350 Virje</izvorni_sadrzaj>
    <derivirana_varijabla naziv="DomainObject.Predmet.ProtustrankaFormatedWithAdress_1"> VINOGRADARSTVO BENKEK proizvodnja vina, turizam i usluge, d.o.o. u stečaju, Ljudevita Gaja 23, 48350 Virje</derivirana_varijabla>
  </DomainObject.Predmet.ProtustrankaFormatedWithAdress>
  <DomainObject.Predmet.ProtustrankaFormatedWithAdressOIB>
    <izvorni_sadrzaj> VINOGRADARSTVO BENKEK proizvodnja vina, turizam i usluge, d.o.o. u stečaju, OIB 76288657563, Ljudevita Gaja 23, 48350 Virje</izvorni_sadrzaj>
    <derivirana_varijabla naziv="DomainObject.Predmet.ProtustrankaFormatedWithAdressOIB_1"> VINOGRADARSTVO BENKEK proizvodnja vina, turizam i usluge, d.o.o. u stečaju, OIB 76288657563, Ljudevita Gaja 23, 48350 Virje</derivirana_varijabla>
  </DomainObject.Predmet.ProtustrankaFormatedWithAdressOIB>
  <DomainObject.Predmet.ProtustrankaWithAdress>
    <izvorni_sadrzaj>VINOGRADARSTVO BENKEK proizvodnja vina, turizam i usluge, d.o.o. u stečaju Ljudevita Gaja 23, 48350 Virje</izvorni_sadrzaj>
    <derivirana_varijabla naziv="DomainObject.Predmet.ProtustrankaWithAdress_1">VINOGRADARSTVO BENKEK proizvodnja vina, turizam i usluge, d.o.o. u stečaju Ljudevita Gaja 23, 48350 Virje</derivirana_varijabla>
  </DomainObject.Predmet.ProtustrankaWithAdress>
  <DomainObject.Predmet.ProtustrankaWithAdressOIB>
    <izvorni_sadrzaj>VINOGRADARSTVO BENKEK proizvodnja vina, turizam i usluge, d.o.o. u stečaju, OIB 76288657563, Ljudevita Gaja 23, 48350 Virje</izvorni_sadrzaj>
    <derivirana_varijabla naziv="DomainObject.Predmet.ProtustrankaWithAdressOIB_1">VINOGRADARSTVO BENKEK proizvodnja vina, turizam i usluge, d.o.o. u stečaju, OIB 76288657563, Ljudevita Gaja 23, 48350 Virje</derivirana_varijabla>
  </DomainObject.Predmet.ProtustrankaWithAdressOIB>
  <DomainObject.Predmet.ProtustrankaNazivFormated>
    <izvorni_sadrzaj>VINOGRADARSTVO BENKEK proizvodnja vina, turizam i usluge, d.o.o. u stečaju</izvorni_sadrzaj>
    <derivirana_varijabla naziv="DomainObject.Predmet.ProtustrankaNazivFormated_1">VINOGRADARSTVO BENKEK proizvodnja vina, turizam i usluge, d.o.o. u stečaju</derivirana_varijabla>
  </DomainObject.Predmet.ProtustrankaNazivFormated>
  <DomainObject.Predmet.ProtustrankaNazivFormatedOIB>
    <izvorni_sadrzaj>VINOGRADARSTVO BENKEK proizvodnja vina, turizam i usluge, d.o.o. u stečaju, OIB 76288657563</izvorni_sadrzaj>
    <derivirana_varijabla naziv="DomainObject.Predmet.ProtustrankaNazivFormatedOIB_1">VINOGRADARSTVO BENKEK proizvodnja vina, turizam i usluge, d.o.o. u stečaju,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ZAGREBAČKA BANKA DIONIČKO DRUŠTVO</izvorni_sadrzaj>
    <derivirana_varijabla naziv="DomainObject.Predmet.StrankaFormated_1">  Financijska agencija; ZAGREBAČKA BANKA DIONIČKO DRUŠTVO</derivirana_varijabla>
  </DomainObject.Predmet.StrankaFormated>
  <DomainObject.Predmet.StrankaFormatedOIB>
    <izvorni_sadrzaj>  Financijska agencija, OIB 85821130368; ZAGREBAČKA BANKA DIONIČKO DRUŠTVO, OIB 92963223473</izvorni_sadrzaj>
    <derivirana_varijabla naziv="DomainObject.Predmet.StrankaFormatedOIB_1">  Financijska agencija, OIB 85821130368; ZAGREBAČKA BANKA DIONIČKO DRUŠTVO, OIB 92963223473</derivirana_varijabla>
  </DomainObject.Predmet.StrankaFormatedOIB>
  <DomainObject.Predmet.StrankaFormatedWithAdress>
    <izvorni_sadrzaj> Financijska agencija, Ulica grada Vukovara 70, 10000 Zagreb; ZAGREBAČKA BANKA DIONIČKO DRUŠTVO, Trg bana Josipa Jelačića 10, 10000 Zagreb</izvorni_sadrzaj>
    <derivirana_varijabla naziv="DomainObject.Predmet.StrankaFormatedWithAdress_1"> Financijska agencija, Ulica grada Vukovara 70, 10000 Zagreb; ZAGREBAČKA BANKA DIONIČKO DRUŠTVO, Trg bana Josipa Jelačića 10, 10000 Zagreb</derivirana_varijabla>
  </DomainObject.Predmet.StrankaFormatedWithAdress>
  <DomainObject.Predmet.StrankaFormatedWithAdressOIB>
    <izvorni_sadrzaj> Financijska agencija, OIB 85821130368, Ulica grada Vukovara 70, 10000 Zagreb; ZAGREBAČKA BANKA DIONIČKO DRUŠTVO, OIB 92963223473, Trg bana Josipa Jelačića 10, 10000 Zagreb</izvorni_sadrzaj>
    <derivirana_varijabla naziv="DomainObject.Predmet.StrankaFormatedWithAdressOIB_1"> Financijska agencija, OIB 85821130368, Ulica grada Vukovara 70, 10000 Zagreb; ZAGREBAČKA BANKA DIONIČKO DRUŠTVO, OIB 92963223473, Trg bana Josipa Jelačića 10, 10000 Zagreb</derivirana_varijabla>
  </DomainObject.Predmet.StrankaFormatedWithAdressOIB>
  <DomainObject.Predmet.StrankaWithAdress>
    <izvorni_sadrzaj>Financijska agencija Ulica grada Vukovara 70,10000 Zagreb,ZAGREBAČKA BANKA DIONIČKO DRUŠTVO Trg bana Josipa Jelačića 10,10000 Zagreb</izvorni_sadrzaj>
    <derivirana_varijabla naziv="DomainObject.Predmet.StrankaWithAdress_1">Financijska agencija Ulica grada Vukovara 70,10000 Zagreb,ZAGREBAČKA BANKA DIONIČKO DRUŠTVO Trg bana Josipa Jelačića 10,10000 Zagreb</derivirana_varijabla>
  </DomainObject.Predmet.StrankaWithAdress>
  <DomainObject.Predmet.StrankaWithAdressOIB>
    <izvorni_sadrzaj>Financijska agencija, OIB 85821130368, Ulica grada Vukovara 70,10000 Zagreb,ZAGREBAČKA BANKA DIONIČKO DRUŠTVO, OIB 92963223473, Trg bana Josipa Jelačića 10,10000 Zagreb</izvorni_sadrzaj>
    <derivirana_varijabla naziv="DomainObject.Predmet.StrankaWithAdressOIB_1">Financijska agencija, OIB 85821130368, Ulica grada Vukovara 70,10000 Zagreb,ZAGREBAČKA BANKA DIONIČKO DRUŠTVO, OIB 92963223473, Trg bana Josipa Jelačića 10,10000 Zagreb</derivirana_varijabla>
  </DomainObject.Predmet.StrankaWithAdressOIB>
  <DomainObject.Predmet.StrankaNazivFormated>
    <izvorni_sadrzaj>Financijska agencija,ZAGREBAČKA BANKA DIONIČKO DRUŠTVO</izvorni_sadrzaj>
    <derivirana_varijabla naziv="DomainObject.Predmet.StrankaNazivFormated_1">Financijska agencija,ZAGREBAČKA BANKA DIONIČKO DRUŠTVO</derivirana_varijabla>
  </DomainObject.Predmet.StrankaNazivFormated>
  <DomainObject.Predmet.StrankaNazivFormatedOIB>
    <izvorni_sadrzaj>Financijska agencija, OIB 85821130368,ZAGREBAČKA BANKA DIONIČKO DRUŠTVO, OIB 92963223473</izvorni_sadrzaj>
    <derivirana_varijabla naziv="DomainObject.Predmet.StrankaNazivFormatedOIB_1">Financijska agencija, OIB 85821130368,ZAGREBAČKA BANKA DIONIČKO DRUŠTVO, OIB 92963223473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ZAGREBAČKA BANKA DIONIČKO DRUŠTVO</item>
    </izvorni_sadrzaj>
    <derivirana_varijabla naziv="DomainObject.Predmet.StrankaListFormated_1">
      <item>Financijska agencija</item>
      <item>ZAGREBAČKA BANKA DIONIČKO DRUŠTVO</item>
    </derivirana_varijabla>
  </DomainObject.Predmet.StrankaListFormated>
  <DomainObject.Predmet.StrankaListFormatedOIB>
    <izvorni_sadrzaj>
      <item>Financijska agencija, OIB 85821130368</item>
      <item>ZAGREBAČKA BANKA DIONIČKO DRUŠTVO, OIB 92963223473</item>
    </izvorni_sadrzaj>
    <derivirana_varijabla naziv="DomainObject.Predmet.StrankaListFormatedOIB_1">
      <item>Financijska agencija,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agencija, Ulica grada Vukovara 70, 10000 Zagreb</item>
      <item>ZAGREBAČKA BANKA DIONIČKO DRUŠTVO, Trg bana Josipa Jelačića 10, 10000 Zagreb</item>
    </izvorni_sadrzaj>
    <derivirana_varijabla naziv="DomainObject.Predmet.StrankaListFormatedWithAdress_1">
      <item>Financijska agencija, Ulica grada Vukovara 70,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ZAGREBAČKA BANKA DIONIČKO DRUŠTVO, OIB 92963223473, Trg bana Josipa Jelačića 10, 10000 Zagreb</item>
    </izvorni_sadrzaj>
    <derivirana_varijabla naziv="DomainObject.Predmet.StrankaListFormatedWithAdressOIB_1">
      <item>Financijska agencija, OIB 85821130368, Ulica grada Vukovara 70,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</item>
      <item>ZAGREBAČKA BANKA DIONIČKO DRUŠTVO</item>
    </izvorni_sadrzaj>
    <derivirana_varijabla naziv="DomainObject.Predmet.StrankaListNazivFormated_1">
      <item>Financijska agencija</item>
      <item>ZAGREBAČKA BANKA DIONIČKO DRUŠTVO</item>
    </derivirana_varijabla>
  </DomainObject.Predmet.StrankaListNazivFormated>
  <DomainObject.Predmet.StrankaListNazivFormatedOIB>
    <izvorni_sadrzaj>
      <item>Financijska agencija, OIB 85821130368</item>
      <item>ZAGREBAČKA BANKA DIONIČKO DRUŠTVO, OIB 92963223473</item>
    </izvorni_sadrzaj>
    <derivirana_varijabla naziv="DomainObject.Predmet.StrankaListNazivFormatedOIB_1">
      <item>Financijska agencija, OIB 85821130368</item>
      <item>ZAGREBAČKA BANKA DIONIČKO DRUŠTVO, OIB 92963223473</item>
    </derivirana_varijabla>
  </DomainObject.Predmet.StrankaListNazivFormatedOIB>
  <DomainObject.Predmet.ProtuStrankaListFormated>
    <izvorni_sadrzaj>
      <item>VINOGRADARSTVO BENKEK proizvodnja vina, turizam i usluge, d.o.o. u stečaju</item>
    </izvorni_sadrzaj>
    <derivirana_varijabla naziv="DomainObject.Predmet.ProtuStrankaListFormated_1">
      <item>VINOGRADARSTVO BENKEK proizvodnja vina, turizam i usluge, d.o.o. u stečaju</item>
    </derivirana_varijabla>
  </DomainObject.Predmet.ProtuStrankaListFormated>
  <DomainObject.Predmet.ProtuStrankaListFormatedOIB>
    <izvorni_sadrzaj>
      <item>VINOGRADARSTVO BENKEK proizvodnja vina, turizam i usluge, d.o.o. u stečaju, OIB 76288657563</item>
    </izvorni_sadrzaj>
    <derivirana_varijabla naziv="DomainObject.Predmet.ProtuStrankaListFormatedOIB_1">
      <item>VINOGRADARSTVO BENKEK proizvodnja vina, turizam i usluge, d.o.o. u stečaju, OIB 76288657563</item>
    </derivirana_varijabla>
  </DomainObject.Predmet.ProtuStrankaListFormatedOIB>
  <DomainObject.Predmet.ProtuStrankaListFormatedWithAdress>
    <izvorni_sadrzaj>
      <item>VINOGRADARSTVO BENKEK proizvodnja vina, turizam i usluge, d.o.o. u stečaju, Ljudevita Gaja 23, 48350 Virje</item>
    </izvorni_sadrzaj>
    <derivirana_varijabla naziv="DomainObject.Predmet.ProtuStrankaListFormatedWithAdress_1">
      <item>VINOGRADARSTVO BENKEK proizvodnja vina, turizam i usluge, d.o.o. u stečaju, Ljudevita Gaja 23, 48350 Virje</item>
    </derivirana_varijabla>
  </DomainObject.Predmet.ProtuStrankaListFormatedWithAdress>
  <DomainObject.Predmet.ProtuStrankaListFormatedWithAdressOIB>
    <izvorni_sadrzaj>
      <item>VINOGRADARSTVO BENKEK proizvodnja vina, turizam i usluge, d.o.o. u stečaju, OIB 76288657563, Ljudevita Gaja 23, 48350 Virje</item>
    </izvorni_sadrzaj>
    <derivirana_varijabla naziv="DomainObject.Predmet.ProtuStrankaListFormatedWithAdressOIB_1">
      <item>VINOGRADARSTVO BENKEK proizvodnja vina, turizam i usluge, d.o.o. u stečaju, OIB 76288657563, Ljudevita Gaja 23, 48350 Virje</item>
    </derivirana_varijabla>
  </DomainObject.Predmet.ProtuStrankaListFormatedWithAdressOIB>
  <DomainObject.Predmet.ProtuStrankaListNazivFormated>
    <izvorni_sadrzaj>
      <item>VINOGRADARSTVO BENKEK proizvodnja vina, turizam i usluge, d.o.o. u stečaju</item>
    </izvorni_sadrzaj>
    <derivirana_varijabla naziv="DomainObject.Predmet.ProtuStrankaListNazivFormated_1">
      <item>VINOGRADARSTVO BENKEK proizvodnja vina, turizam i usluge, d.o.o. u stečaju</item>
    </derivirana_varijabla>
  </DomainObject.Predmet.ProtuStrankaListNazivFormated>
  <DomainObject.Predmet.ProtuStrankaListNazivFormatedOIB>
    <izvorni_sadrzaj>
      <item>VINOGRADARSTVO BENKEK proizvodnja vina, turizam i usluge, d.o.o. u stečaju, OIB 76288657563</item>
    </izvorni_sadrzaj>
    <derivirana_varijabla naziv="DomainObject.Predmet.ProtuStrankaListNazivFormatedOIB_1">
      <item>VINOGRADARSTVO BENKEK proizvodnja vina, turizam i usluge, d.o.o. u stečaju,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Naziv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Naziv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VINOGRADARSTVO BENKEK proizvodnja vina, turizam i usluge, d.o.o. u stečaju</izvorni_sadrzaj>
    <derivirana_varijabla naziv="DomainObject.Predmet.ProtustrankaIDrugi_1">VINOGRADARSTVO BENKEK proizvodnja vina, turizam i usluge, d.o.o. u stečaju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VINOGRADARSTVO BENKEK proizvodnja vina, turizam i usluge, d.o.o. u stečaju, OIB 76288657563, Ljudevita Gaja 23, 48350 Virje</izvorni_sadrzaj>
    <derivirana_varijabla naziv="DomainObject.Predmet.ProtustrankaIDrugiAdressOIB_1">VINOGRADARSTVO BENKEK proizvodnja vina, turizam i usluge, d.o.o. u stečaju, OIB 76288657563, Ljudevita Gaja 23,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ZAGREBAČKA BANKA DIONIČKO DRUŠTVO</item>
    </izvorni_sadrzaj>
    <derivirana_varijabla naziv="DomainObject.Predmet.SudioniciListNaziv_1"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ZAGREBAČKA BANKA DIONIČKO DRUŠTVO</item>
    </derivirana_varijabla>
  </DomainObject.Predmet.SudioniciListNaziv>
  <DomainObject.Predmet.SudioniciListAdressOIB>
    <izvorni_sadrzaj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</izvorni_sadrzaj>
    <derivirana_varijabla naziv="DomainObject.Predmet.SudioniciListAdressOIB_1"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76288657563</item>
      <item>, OIB 99461552363</item>
      <item>, OIB 25609559342</item>
      <item>, OIB 25609559342</item>
      <item>, OIB 85127306373</item>
      <item>, OIB 92963223473</item>
    </izvorni_sadrzaj>
    <derivirana_varijabla naziv="DomainObject.Predmet.SudioniciListNazivOIB_1">
      <item>, OIB 85821130368</item>
      <item>, OIB 76288657563</item>
      <item>, OIB 99461552363</item>
      <item>, OIB 25609559342</item>
      <item>, OIB 25609559342</item>
      <item>, OIB 85127306373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399</properties:Words>
  <properties:Characters>2179</properties:Characters>
  <properties:Lines>85</properties:Lines>
  <properties:Paragraphs>29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2015-11-27T12:25:00Z</dcterms:created>
  <dc:creator>VOTA NĂO Ŕ REGIONALIZAÇĂO! SIM AO REFORÇO DO MUNICIPALISMO!</dc:creator>
  <dc:description>A REGIONALIZAÇĂO É UM ERRO COLOSSAL!</dc:description>
  <cp:lastModifiedBy>Lea Rogina</cp:lastModifiedBy>
  <cp:lastPrinted>2017-12-18T08:34:00Z</cp:lastPrinted>
  <dcterms:modified xmlns:xsi="http://www.w3.org/2001/XMLSchema-instance" xsi:type="dcterms:W3CDTF">2017-12-18T08:37:00Z</dcterms:modified>
  <cp:revision>34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