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a1bf4" w14:paraId="a3a1bf4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0F7569">
        <w:rPr>
          <w:b/>
          <w:lang w:val="hr-HR"/>
        </w:rPr>
        <w:t>729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2015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0F7569">
        <w:rPr>
          <w:lang w:val="hr-HR"/>
        </w:rPr>
        <w:t>AN&amp;DI d.o.o. Trogir, Mornarska 8, OIB: 59513843920, MBS: 060124584</w:t>
      </w:r>
      <w:r w:rsidR="00634348">
        <w:rPr>
          <w:lang w:val="hr-HR"/>
        </w:rPr>
        <w:t xml:space="preserve">, dana </w:t>
      </w:r>
      <w:r w:rsidR="004A67A6">
        <w:rPr>
          <w:lang w:val="hr-HR"/>
        </w:rPr>
        <w:t>10</w:t>
      </w:r>
      <w:r w:rsidR="002A3AE2">
        <w:rPr>
          <w:lang w:val="hr-HR"/>
        </w:rPr>
        <w:t>. ožujka 2016</w:t>
      </w:r>
      <w:r w:rsidR="00634348">
        <w:rPr>
          <w:lang w:val="hr-HR"/>
        </w:rPr>
        <w:t>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2A3AE2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Obustavlja se skraćeni stečajni postupak nad dužnikom AN&amp;DI d.o.o. Trogir, Mornarska 8, OIB: 59513843920.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</w:t>
      </w:r>
      <w:r w:rsidR="004A67A6">
        <w:rPr>
          <w:lang w:val="hr-HR"/>
        </w:rPr>
        <w:t xml:space="preserve"> (u daljnjem tekstu FINA)</w:t>
      </w:r>
      <w:r w:rsidR="009D46D2">
        <w:rPr>
          <w:lang w:val="hr-HR"/>
        </w:rPr>
        <w:t xml:space="preserve"> podnijela je ovom sudu </w:t>
      </w:r>
      <w:r w:rsidR="000F7569">
        <w:rPr>
          <w:lang w:val="hr-HR"/>
        </w:rPr>
        <w:t>02.11.</w:t>
      </w:r>
      <w:r>
        <w:rPr>
          <w:lang w:val="hr-HR"/>
        </w:rPr>
        <w:t>2015. god. zahtjev za provedbu skraćenog s</w:t>
      </w:r>
      <w:r w:rsidR="009D46D2">
        <w:rPr>
          <w:lang w:val="hr-HR"/>
        </w:rPr>
        <w:t xml:space="preserve">tečajnog postupka nad dužnikom </w:t>
      </w:r>
      <w:r w:rsidR="000F7569">
        <w:rPr>
          <w:lang w:val="hr-HR"/>
        </w:rPr>
        <w:t>AN&amp;DI d.o.o. Trogir</w:t>
      </w:r>
      <w:r w:rsidR="002A3AE2">
        <w:rPr>
          <w:lang w:val="hr-HR"/>
        </w:rPr>
        <w:t>, a sve sukladno odredbama čl. 444. st. 1. Stečajnog zakona (Narodne novine broj 71/15, dalje SZ).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 xml:space="preserve">U podnesenom zahtjevu </w:t>
      </w:r>
      <w:r w:rsidR="004A67A6">
        <w:rPr>
          <w:lang w:val="hr-HR"/>
        </w:rPr>
        <w:t>je navedeno</w:t>
      </w:r>
      <w:r>
        <w:rPr>
          <w:lang w:val="hr-HR"/>
        </w:rPr>
        <w:t xml:space="preserve"> da dužnik</w:t>
      </w:r>
      <w:r w:rsidR="00F5507B">
        <w:rPr>
          <w:lang w:val="hr-HR"/>
        </w:rPr>
        <w:t xml:space="preserve"> na dan 1.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0F7569">
        <w:rPr>
          <w:lang w:val="hr-HR"/>
        </w:rPr>
        <w:t>6572</w:t>
      </w:r>
      <w:r>
        <w:rPr>
          <w:lang w:val="hr-HR"/>
        </w:rPr>
        <w:t xml:space="preserve"> dan</w:t>
      </w:r>
      <w:r w:rsidR="002A3AE2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0F7569">
        <w:rPr>
          <w:lang w:val="hr-HR"/>
        </w:rPr>
        <w:t>249.415,73</w:t>
      </w:r>
      <w:r>
        <w:rPr>
          <w:lang w:val="hr-HR"/>
        </w:rPr>
        <w:t xml:space="preserve"> 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4C6EB9" w:rsidP="004A67A6" w:rsidR="004A67A6">
      <w:pPr>
        <w:ind w:firstLine="708"/>
        <w:jc w:val="both"/>
        <w:rPr>
          <w:lang w:val="hr-HR"/>
        </w:rPr>
      </w:pPr>
      <w:r>
        <w:rPr>
          <w:lang w:val="hr-HR"/>
        </w:rPr>
        <w:t>Sukladno odredbama čl. 430. u vezi s</w:t>
      </w:r>
      <w:r w:rsidR="002A3AE2">
        <w:rPr>
          <w:lang w:val="hr-HR"/>
        </w:rPr>
        <w:t xml:space="preserve"> čl. 428.</w:t>
      </w:r>
      <w:r w:rsidR="00193F49">
        <w:rPr>
          <w:lang w:val="hr-HR"/>
        </w:rPr>
        <w:t xml:space="preserve"> SZ</w:t>
      </w:r>
      <w:r w:rsidR="002A3AE2">
        <w:rPr>
          <w:lang w:val="hr-HR"/>
        </w:rPr>
        <w:t>-a</w:t>
      </w:r>
      <w:r>
        <w:rPr>
          <w:lang w:val="hr-HR"/>
        </w:rPr>
        <w:t>,</w:t>
      </w:r>
      <w:r w:rsidR="00193F49">
        <w:rPr>
          <w:lang w:val="hr-HR"/>
        </w:rPr>
        <w:t xml:space="preserve"> ovaj sud je 9. studenog 2015. godine na mrežnoj stranici e-Oglasna ploča sudova objavio oglas </w:t>
      </w:r>
      <w:r>
        <w:rPr>
          <w:lang w:val="hr-HR"/>
        </w:rPr>
        <w:t>kojim</w:t>
      </w:r>
      <w:r w:rsidR="00193F49">
        <w:rPr>
          <w:lang w:val="hr-HR"/>
        </w:rPr>
        <w:t xml:space="preserve">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</w:t>
      </w:r>
      <w:r w:rsidR="004A67A6">
        <w:rPr>
          <w:lang w:val="hr-HR"/>
        </w:rPr>
        <w:t>stečajnog postupka nad dužnikom</w:t>
      </w:r>
      <w:r w:rsidR="00193F49">
        <w:rPr>
          <w:lang w:val="hr-HR"/>
        </w:rPr>
        <w:t xml:space="preserve">. </w:t>
      </w:r>
      <w:r>
        <w:rPr>
          <w:lang w:val="hr-HR"/>
        </w:rPr>
        <w:t>U ostavljenom roku niti jedan vjerovnik nije podnio prijedlog za otvaranje stečajnog postupka nad dužnikom.</w:t>
      </w:r>
    </w:p>
    <w:p w:rsidRDefault="004C6EB9" w:rsidP="004A67A6" w:rsidR="004C6EB9">
      <w:pPr>
        <w:ind w:firstLine="708"/>
        <w:jc w:val="both"/>
        <w:rPr>
          <w:lang w:val="hr-HR"/>
        </w:rPr>
      </w:pPr>
    </w:p>
    <w:p w:rsidRDefault="002A3AE2" w:rsidP="00E14AE2" w:rsidR="004A67A6">
      <w:pPr>
        <w:ind w:firstLine="708"/>
        <w:jc w:val="both"/>
        <w:rPr>
          <w:lang w:val="hr-HR"/>
        </w:rPr>
      </w:pPr>
      <w:r>
        <w:rPr>
          <w:lang w:val="hr-HR"/>
        </w:rPr>
        <w:t xml:space="preserve">Podneskom zaprimljenim kod ovog suda 29.12.2015. god. dužnik je podnio ovom sudu prijedlog za obustavu </w:t>
      </w:r>
      <w:r w:rsidR="001B6495">
        <w:rPr>
          <w:lang w:val="hr-HR"/>
        </w:rPr>
        <w:t xml:space="preserve">ovog </w:t>
      </w:r>
      <w:r>
        <w:rPr>
          <w:lang w:val="hr-HR"/>
        </w:rPr>
        <w:t xml:space="preserve">postupka navodeći kako ne postoje stečajni razlozi budući da </w:t>
      </w:r>
      <w:r>
        <w:rPr>
          <w:lang w:val="hr-HR"/>
        </w:rPr>
        <w:lastRenderedPageBreak/>
        <w:t xml:space="preserve">dužnik više nema nepodmirenih obveza, a što da je razvidno iz potvrde FINE od 29.12.2015. god. Nadalje, istakao je i da je </w:t>
      </w:r>
      <w:r w:rsidR="004A67A6">
        <w:rPr>
          <w:lang w:val="hr-HR"/>
        </w:rPr>
        <w:t xml:space="preserve">FINI </w:t>
      </w:r>
      <w:r>
        <w:rPr>
          <w:lang w:val="hr-HR"/>
        </w:rPr>
        <w:t>upućeno pismeno radi brisanja dužnika s popisa blokiranih pravnih osoba budući da dužnik više nije u blokadi. Također</w:t>
      </w:r>
      <w:r w:rsidR="00371931">
        <w:rPr>
          <w:lang w:val="hr-HR"/>
        </w:rPr>
        <w:t>,</w:t>
      </w:r>
      <w:r>
        <w:rPr>
          <w:lang w:val="hr-HR"/>
        </w:rPr>
        <w:t xml:space="preserve"> u tom podnesku je istaknuto da dužnik ima imovine koja bi proizlazila iz presud</w:t>
      </w:r>
      <w:r w:rsidR="00770A03">
        <w:rPr>
          <w:lang w:val="hr-HR"/>
        </w:rPr>
        <w:t>e</w:t>
      </w:r>
      <w:r>
        <w:rPr>
          <w:lang w:val="hr-HR"/>
        </w:rPr>
        <w:t xml:space="preserve"> Općinskog suda u Trogiru br. P-19/14 od 22.12.2014. god.</w:t>
      </w:r>
      <w:r w:rsidR="00770A03">
        <w:rPr>
          <w:lang w:val="hr-HR"/>
        </w:rPr>
        <w:t xml:space="preserve"> te presude Županijskog suda u Splitu br. Gžp-344/15 od 26.05.2015. god., navodeći pritom da su te presude u jednom pretežitom dijelu i  naplaćene čime da su zatvorene obveze dužnika. </w:t>
      </w:r>
    </w:p>
    <w:p w:rsidRDefault="00770A03" w:rsidP="004A67A6" w:rsidR="002A3AE2">
      <w:pPr>
        <w:jc w:val="both"/>
        <w:rPr>
          <w:lang w:val="hr-HR"/>
        </w:rPr>
      </w:pPr>
      <w:r>
        <w:rPr>
          <w:lang w:val="hr-HR"/>
        </w:rPr>
        <w:t xml:space="preserve">U privitku tog podneska dužnik je dostavio </w:t>
      </w:r>
      <w:r w:rsidR="004A67A6">
        <w:rPr>
          <w:lang w:val="hr-HR"/>
        </w:rPr>
        <w:t xml:space="preserve">potvrdu FINE od 29.12.2015. god. o blokadi računa i novčanih sredstava, a iz koje potvrde je razvidno da je na dan izdavanja iste kod dužnika evidentirano 0 dana neprekidne blokade te da nepodmirene obveze dužnika na taj dan iznose 0,00 kn, iz čega proizlazi da računi dužnika više nisu u blokadi. Isto tako, dužnik je dostavio </w:t>
      </w:r>
      <w:r>
        <w:rPr>
          <w:lang w:val="hr-HR"/>
        </w:rPr>
        <w:t xml:space="preserve">pismeno upućeno </w:t>
      </w:r>
      <w:r w:rsidR="004A67A6">
        <w:rPr>
          <w:lang w:val="hr-HR"/>
        </w:rPr>
        <w:t>FINI</w:t>
      </w:r>
      <w:r>
        <w:rPr>
          <w:lang w:val="hr-HR"/>
        </w:rPr>
        <w:t xml:space="preserve"> 29.12.2015. god.</w:t>
      </w:r>
      <w:r w:rsidR="004A67A6">
        <w:rPr>
          <w:lang w:val="hr-HR"/>
        </w:rPr>
        <w:t>, kojim traži brisanje</w:t>
      </w:r>
      <w:r>
        <w:rPr>
          <w:lang w:val="hr-HR"/>
        </w:rPr>
        <w:t xml:space="preserve"> s popisa blokiranih pravnih osoba,</w:t>
      </w:r>
      <w:r w:rsidR="004A67A6">
        <w:rPr>
          <w:lang w:val="hr-HR"/>
        </w:rPr>
        <w:t xml:space="preserve"> a dostavio je </w:t>
      </w:r>
      <w:r>
        <w:rPr>
          <w:lang w:val="hr-HR"/>
        </w:rPr>
        <w:t>i naprijed navedene presude Općinskog suda u Trogir</w:t>
      </w:r>
      <w:r w:rsidR="004A67A6">
        <w:rPr>
          <w:lang w:val="hr-HR"/>
        </w:rPr>
        <w:t>u i Županijskog suda u Splitu,</w:t>
      </w:r>
      <w:r>
        <w:rPr>
          <w:lang w:val="hr-HR"/>
        </w:rPr>
        <w:t xml:space="preserve"> prema kojima je dužniku kao tužitelju, protiv Grada Trogira kao tuženika</w:t>
      </w:r>
      <w:r w:rsidR="00371931">
        <w:rPr>
          <w:lang w:val="hr-HR"/>
        </w:rPr>
        <w:t>,</w:t>
      </w:r>
      <w:r>
        <w:rPr>
          <w:lang w:val="hr-HR"/>
        </w:rPr>
        <w:t xml:space="preserve"> dosuđen</w:t>
      </w:r>
      <w:r w:rsidR="004C6EB9">
        <w:rPr>
          <w:lang w:val="hr-HR"/>
        </w:rPr>
        <w:t>a isplata</w:t>
      </w:r>
      <w:r>
        <w:rPr>
          <w:lang w:val="hr-HR"/>
        </w:rPr>
        <w:t xml:space="preserve"> iznos</w:t>
      </w:r>
      <w:r w:rsidR="004C6EB9">
        <w:rPr>
          <w:lang w:val="hr-HR"/>
        </w:rPr>
        <w:t>a</w:t>
      </w:r>
      <w:r>
        <w:rPr>
          <w:lang w:val="hr-HR"/>
        </w:rPr>
        <w:t xml:space="preserve"> od 1.498.987,63 kn </w:t>
      </w:r>
      <w:r w:rsidR="004C6EB9">
        <w:rPr>
          <w:lang w:val="hr-HR"/>
        </w:rPr>
        <w:t xml:space="preserve">zajedno </w:t>
      </w:r>
      <w:r>
        <w:rPr>
          <w:lang w:val="hr-HR"/>
        </w:rPr>
        <w:t xml:space="preserve">s pripadajućim zateznim kamatama od 19.04.2000. god. pa do isplate te troškovima parničnog postupka u iznosu od 650.049,38 kn. </w:t>
      </w:r>
    </w:p>
    <w:p w:rsidRDefault="00770A03" w:rsidP="00E14AE2" w:rsidR="00770A03">
      <w:pPr>
        <w:ind w:firstLine="708"/>
        <w:jc w:val="both"/>
        <w:rPr>
          <w:lang w:val="hr-HR"/>
        </w:rPr>
      </w:pPr>
    </w:p>
    <w:p w:rsidRDefault="00770A03" w:rsidP="00E14AE2" w:rsidR="00770A03">
      <w:pPr>
        <w:ind w:firstLine="708"/>
        <w:jc w:val="both"/>
        <w:rPr>
          <w:lang w:val="hr-HR"/>
        </w:rPr>
      </w:pPr>
      <w:r>
        <w:rPr>
          <w:lang w:val="hr-HR"/>
        </w:rPr>
        <w:t xml:space="preserve">Nadalje, kod ovog suda je 11.02.2016. god. zaprimljen podnesak – obavijest </w:t>
      </w:r>
      <w:r w:rsidR="004A67A6">
        <w:rPr>
          <w:lang w:val="hr-HR"/>
        </w:rPr>
        <w:t>FINE</w:t>
      </w:r>
      <w:r>
        <w:rPr>
          <w:lang w:val="hr-HR"/>
        </w:rPr>
        <w:t xml:space="preserve"> kojom ista obavještava sud da je dužnik sukladno čl. 444. st. 4. SZ-a podnio zahtjev za brisanje s popisa pravnih osoba koje su na dan stupanja na snagu Stečajnog zakona imale evidentirane neizvršene osnove za plaćanje u neprekinutom razdoblju od 120 dana, a sve to obzirom da dužnik u Očevidniku redoslijeda osnova za plaćanje nema više evidentiranih neizvršnih osnova za plaćanje. </w:t>
      </w:r>
    </w:p>
    <w:p w:rsidRDefault="00DD3376" w:rsidP="00E14AE2" w:rsidR="00DD3376">
      <w:pPr>
        <w:ind w:firstLine="708"/>
        <w:jc w:val="both"/>
        <w:rPr>
          <w:lang w:val="hr-HR"/>
        </w:rPr>
      </w:pPr>
    </w:p>
    <w:p w:rsidRDefault="00DD3376" w:rsidP="00DD3376" w:rsidR="00DD3376">
      <w:pPr>
        <w:ind w:firstLine="708"/>
        <w:jc w:val="both"/>
        <w:rPr>
          <w:lang w:val="hr-HR"/>
        </w:rPr>
      </w:pPr>
      <w:r>
        <w:rPr>
          <w:lang w:val="hr-HR"/>
        </w:rPr>
        <w:t>Isto tako, FINA je dostavila ovom sudu potvrdu o blokadi računa i novčanih sredstava dužnika sa stanjem na dan 09.03.2016. god., a kojom se potvrđuje da je na dan izdavanja te potvrde na računima i novčanim sredstvima dužnika evidentirano 0 dana neprekidne blokade te da nepodmirene obveze dužnika na dan izdavanja te potvrde iznose 0,00 kn.</w:t>
      </w:r>
    </w:p>
    <w:p w:rsidRDefault="00770A03" w:rsidP="00DD3376" w:rsidR="00770A03">
      <w:pPr>
        <w:jc w:val="both"/>
        <w:rPr>
          <w:lang w:val="hr-HR"/>
        </w:rPr>
      </w:pPr>
    </w:p>
    <w:p w:rsidRDefault="00770A03" w:rsidP="00E14AE2" w:rsidR="00770A03">
      <w:pPr>
        <w:ind w:firstLine="708"/>
        <w:jc w:val="both"/>
        <w:rPr>
          <w:lang w:val="hr-HR"/>
        </w:rPr>
      </w:pPr>
      <w:r>
        <w:rPr>
          <w:lang w:val="hr-HR"/>
        </w:rPr>
        <w:t xml:space="preserve">Odredbom čl. 433. SZ-a propisano je da ako nisu ispunjene pretpostavke za istodobno otvaranje i zaključenje skraćenog stečajnog postupka u smislu odredbe čl. 431. SZ-a, sud će obustaviti skraćeni stečajni postupak i odgovarajućom primjenom općih odredbi stečajnog postupka donijeti rješenje o pokretanju prethodnog postupka, odnosno otvaranju stečajnog postupka. </w:t>
      </w:r>
    </w:p>
    <w:p w:rsidRDefault="00770A03" w:rsidP="00E14AE2" w:rsidR="00770A03">
      <w:pPr>
        <w:ind w:firstLine="708"/>
        <w:jc w:val="both"/>
        <w:rPr>
          <w:lang w:val="hr-HR"/>
        </w:rPr>
      </w:pPr>
    </w:p>
    <w:p w:rsidRDefault="00770A03" w:rsidP="00E14AE2" w:rsidR="00770A03">
      <w:pPr>
        <w:ind w:firstLine="708"/>
        <w:jc w:val="both"/>
        <w:rPr>
          <w:lang w:val="hr-HR"/>
        </w:rPr>
      </w:pPr>
      <w:r>
        <w:rPr>
          <w:lang w:val="hr-HR"/>
        </w:rPr>
        <w:t xml:space="preserve">Prema odredbi čl. 128. st. 9. SZ-a, ako dužnik do završetka prethodnog postupka postane sposoban za plaćanje, sud će postupak obustaviti. </w:t>
      </w:r>
    </w:p>
    <w:p w:rsidRDefault="00770A03" w:rsidP="00E14AE2" w:rsidR="00770A03">
      <w:pPr>
        <w:ind w:firstLine="708"/>
        <w:jc w:val="both"/>
        <w:rPr>
          <w:lang w:val="hr-HR"/>
        </w:rPr>
      </w:pPr>
    </w:p>
    <w:p w:rsidRDefault="00770A03" w:rsidP="00E14AE2" w:rsidR="00770A03">
      <w:pPr>
        <w:ind w:firstLine="708"/>
        <w:jc w:val="both"/>
        <w:rPr>
          <w:lang w:val="hr-HR"/>
        </w:rPr>
      </w:pPr>
      <w:r>
        <w:rPr>
          <w:lang w:val="hr-HR"/>
        </w:rPr>
        <w:t xml:space="preserve">Kako je dakle </w:t>
      </w:r>
      <w:r w:rsidR="002571CA">
        <w:rPr>
          <w:lang w:val="hr-HR"/>
        </w:rPr>
        <w:t>iz naprijed navedenih potvrda</w:t>
      </w:r>
      <w:r>
        <w:rPr>
          <w:lang w:val="hr-HR"/>
        </w:rPr>
        <w:t xml:space="preserve"> </w:t>
      </w:r>
      <w:r w:rsidR="002571CA">
        <w:rPr>
          <w:lang w:val="hr-HR"/>
        </w:rPr>
        <w:t xml:space="preserve">FINE </w:t>
      </w:r>
      <w:r>
        <w:rPr>
          <w:lang w:val="hr-HR"/>
        </w:rPr>
        <w:t xml:space="preserve">od 29.12.2015. god. </w:t>
      </w:r>
      <w:r w:rsidR="002571CA">
        <w:rPr>
          <w:lang w:val="hr-HR"/>
        </w:rPr>
        <w:t xml:space="preserve">i 09.03.2016. god. razvidno da </w:t>
      </w:r>
      <w:r>
        <w:rPr>
          <w:lang w:val="hr-HR"/>
        </w:rPr>
        <w:t xml:space="preserve">dužnik više nije u blokadi, odnosno da </w:t>
      </w:r>
      <w:r w:rsidR="002571CA">
        <w:rPr>
          <w:lang w:val="hr-HR"/>
        </w:rPr>
        <w:t>isti u Očevidniku redoslijeda osnova za plaćanje</w:t>
      </w:r>
      <w:r>
        <w:rPr>
          <w:lang w:val="hr-HR"/>
        </w:rPr>
        <w:t xml:space="preserve"> više nema evidentiranih nepodmirenih obveza</w:t>
      </w:r>
      <w:r w:rsidR="00BD567A">
        <w:rPr>
          <w:lang w:val="hr-HR"/>
        </w:rPr>
        <w:t xml:space="preserve"> za plaćanje</w:t>
      </w:r>
      <w:r w:rsidR="00100601">
        <w:rPr>
          <w:lang w:val="hr-HR"/>
        </w:rPr>
        <w:t xml:space="preserve">, </w:t>
      </w:r>
      <w:r w:rsidR="002571CA">
        <w:rPr>
          <w:lang w:val="hr-HR"/>
        </w:rPr>
        <w:t xml:space="preserve">to je samim time očito da je dužnik postao sposoban za plaćanje, a slijedom čega nije ostvarena presumpcija iz čl. 431. st. 1. SZ-a o tome da se smatra da je dužnik nesposoban za plaćanje. Samim </w:t>
      </w:r>
      <w:r w:rsidR="00100601">
        <w:rPr>
          <w:lang w:val="hr-HR"/>
        </w:rPr>
        <w:t>time</w:t>
      </w:r>
      <w:r w:rsidR="002571CA">
        <w:rPr>
          <w:lang w:val="hr-HR"/>
        </w:rPr>
        <w:t>,</w:t>
      </w:r>
      <w:r w:rsidR="00100601">
        <w:rPr>
          <w:lang w:val="hr-HR"/>
        </w:rPr>
        <w:t xml:space="preserve"> po ocjeni ovog suda</w:t>
      </w:r>
      <w:r w:rsidR="002571CA">
        <w:rPr>
          <w:lang w:val="hr-HR"/>
        </w:rPr>
        <w:t>,</w:t>
      </w:r>
      <w:r w:rsidR="00100601">
        <w:rPr>
          <w:lang w:val="hr-HR"/>
        </w:rPr>
        <w:t xml:space="preserve"> </w:t>
      </w:r>
      <w:r w:rsidR="002571CA">
        <w:rPr>
          <w:lang w:val="hr-HR"/>
        </w:rPr>
        <w:t xml:space="preserve">u konkretnom slučaju </w:t>
      </w:r>
      <w:r w:rsidR="00100601">
        <w:rPr>
          <w:lang w:val="hr-HR"/>
        </w:rPr>
        <w:t>nisu ispunjeni uvjeti za do</w:t>
      </w:r>
      <w:r w:rsidR="002571CA">
        <w:rPr>
          <w:lang w:val="hr-HR"/>
        </w:rPr>
        <w:t>nošenje rješenja o otvaranju i</w:t>
      </w:r>
      <w:r w:rsidR="00100601">
        <w:rPr>
          <w:lang w:val="hr-HR"/>
        </w:rPr>
        <w:t xml:space="preserve"> zaključenju skraćenog stečajnog postupka. Nadalje, po ocjeni ovog</w:t>
      </w:r>
      <w:r w:rsidR="002571CA">
        <w:rPr>
          <w:lang w:val="hr-HR"/>
        </w:rPr>
        <w:t xml:space="preserve"> suda nisu ispunjeni uvjeti niti</w:t>
      </w:r>
      <w:r w:rsidR="00100601">
        <w:rPr>
          <w:lang w:val="hr-HR"/>
        </w:rPr>
        <w:t xml:space="preserve"> za nastavak ovog postupka</w:t>
      </w:r>
      <w:r w:rsidR="002571CA">
        <w:rPr>
          <w:lang w:val="hr-HR"/>
        </w:rPr>
        <w:t xml:space="preserve"> primjenom općih odredbi stečajnog postupka</w:t>
      </w:r>
      <w:r w:rsidR="00100601">
        <w:rPr>
          <w:lang w:val="hr-HR"/>
        </w:rPr>
        <w:t>, odnosno</w:t>
      </w:r>
      <w:r w:rsidR="00803CAE">
        <w:rPr>
          <w:lang w:val="hr-HR"/>
        </w:rPr>
        <w:t xml:space="preserve"> uvjeti za</w:t>
      </w:r>
      <w:r w:rsidR="00100601">
        <w:rPr>
          <w:lang w:val="hr-HR"/>
        </w:rPr>
        <w:t xml:space="preserve"> pokretanje prethodnog postupka radi utvrđivanja uvjeta za otvaranje stečajnog postupka nad dužnikom, budući da je i prije donošenja takvog r</w:t>
      </w:r>
      <w:r w:rsidR="002571CA">
        <w:rPr>
          <w:lang w:val="hr-HR"/>
        </w:rPr>
        <w:t>ješenja očito da</w:t>
      </w:r>
      <w:r w:rsidR="00803CAE">
        <w:rPr>
          <w:lang w:val="hr-HR"/>
        </w:rPr>
        <w:t xml:space="preserve"> dužnik</w:t>
      </w:r>
      <w:r w:rsidR="00100601">
        <w:rPr>
          <w:lang w:val="hr-HR"/>
        </w:rPr>
        <w:t xml:space="preserve"> više </w:t>
      </w:r>
      <w:r w:rsidR="002571CA">
        <w:rPr>
          <w:lang w:val="hr-HR"/>
        </w:rPr>
        <w:t>nije nesposoban</w:t>
      </w:r>
      <w:r w:rsidR="004C6EB9">
        <w:rPr>
          <w:lang w:val="hr-HR"/>
        </w:rPr>
        <w:t xml:space="preserve"> za plaćanje</w:t>
      </w:r>
      <w:r w:rsidR="00100601">
        <w:rPr>
          <w:lang w:val="hr-HR"/>
        </w:rPr>
        <w:t xml:space="preserve">. </w:t>
      </w:r>
    </w:p>
    <w:p w:rsidRDefault="004C6EB9" w:rsidP="00E14AE2" w:rsidR="004C6EB9">
      <w:pPr>
        <w:ind w:firstLine="708"/>
        <w:jc w:val="both"/>
        <w:rPr>
          <w:lang w:val="hr-HR"/>
        </w:rPr>
      </w:pPr>
    </w:p>
    <w:p w:rsidRDefault="00100601" w:rsidP="00E14AE2" w:rsidR="00100601">
      <w:pPr>
        <w:ind w:firstLine="708"/>
        <w:jc w:val="both"/>
        <w:rPr>
          <w:lang w:val="hr-HR"/>
        </w:rPr>
      </w:pPr>
      <w:r>
        <w:rPr>
          <w:lang w:val="hr-HR"/>
        </w:rPr>
        <w:t xml:space="preserve">Upravo stoga, a </w:t>
      </w:r>
      <w:r w:rsidR="004C6EB9">
        <w:rPr>
          <w:lang w:val="hr-HR"/>
        </w:rPr>
        <w:t>sukladno odredbama</w:t>
      </w:r>
      <w:r>
        <w:rPr>
          <w:lang w:val="hr-HR"/>
        </w:rPr>
        <w:t xml:space="preserve"> čl. 433. </w:t>
      </w:r>
      <w:r w:rsidR="004C6EB9">
        <w:rPr>
          <w:lang w:val="hr-HR"/>
        </w:rPr>
        <w:t xml:space="preserve">u vezi s čl. 128. st. 9. </w:t>
      </w:r>
      <w:r>
        <w:rPr>
          <w:lang w:val="hr-HR"/>
        </w:rPr>
        <w:t>SZ-a, ovaj skraćeni stečajni postupak je valjalo obustaviti</w:t>
      </w:r>
      <w:r w:rsidR="002571CA">
        <w:rPr>
          <w:lang w:val="hr-HR"/>
        </w:rPr>
        <w:t>,</w:t>
      </w:r>
      <w:r>
        <w:rPr>
          <w:lang w:val="hr-HR"/>
        </w:rPr>
        <w:t xml:space="preserve"> a radi čega je sud i odlučio kao u izreci ovog rješenja. </w:t>
      </w:r>
    </w:p>
    <w:p w:rsidRDefault="002A3AE2" w:rsidP="00E14AE2" w:rsidR="002A3AE2" w:rsidRPr="002571CA">
      <w:pPr>
        <w:ind w:firstLine="708"/>
        <w:jc w:val="both"/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4C6EB9">
        <w:rPr>
          <w:lang w:val="hr-HR"/>
        </w:rPr>
        <w:t>10</w:t>
      </w:r>
      <w:r w:rsidR="00100601">
        <w:rPr>
          <w:lang w:val="hr-HR"/>
        </w:rPr>
        <w:t>. ožujka 2016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 w:rsidRPr="000F7569"/>
    <w:p w:rsidRDefault="007A51CD" w:rsidP="00D4027A" w:rsidR="007A51CD" w:rsidRPr="000F7569">
      <w:pPr>
        <w:jc w:val="both"/>
        <w:rPr>
          <w:u w:val="single"/>
          <w:lang w:val="hr-HR"/>
        </w:rPr>
      </w:pPr>
    </w:p>
    <w:p w:rsidRDefault="000F7569" w:rsidP="00D4027A" w:rsidR="000F7569">
      <w:pPr>
        <w:jc w:val="both"/>
        <w:rPr>
          <w:lang w:val="hr-HR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D47B51" w:rsidP="00D4027A" w:rsidR="00D47B51" w:rsidRPr="00403F01">
      <w:pPr>
        <w:jc w:val="both"/>
        <w:rPr>
          <w:lang w:val="hr-HR"/>
        </w:rPr>
      </w:pPr>
    </w:p>
    <w:p w:rsidRDefault="000F7569" w:rsidP="00403F01" w:rsidR="000F7569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  <w:r w:rsidR="00100601">
        <w:rPr>
          <w:lang w:val="hr-HR"/>
        </w:rPr>
        <w:t xml:space="preserve"> po punom., odvjetnici Merici Miše iz Trogira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 w:rsidR="004C6EB9">
        <w:rPr>
          <w:lang w:val="hr-HR"/>
        </w:rPr>
        <w:t>suda</w:t>
      </w:r>
      <w:r w:rsidR="00520266">
        <w:rPr>
          <w:lang w:val="hr-HR"/>
        </w:rPr>
        <w:t xml:space="preserve"> </w:t>
      </w:r>
      <w:r>
        <w:rPr>
          <w:lang w:val="hr-HR"/>
        </w:rPr>
        <w:t xml:space="preserve">(rok </w:t>
      </w:r>
      <w:r w:rsidR="00100601">
        <w:rPr>
          <w:lang w:val="hr-HR"/>
        </w:rPr>
        <w:t>16</w:t>
      </w:r>
      <w:r w:rsidR="00CC1B3F">
        <w:rPr>
          <w:lang w:val="hr-HR"/>
        </w:rPr>
        <w:t xml:space="preserve"> dana</w:t>
      </w:r>
      <w:r>
        <w:rPr>
          <w:lang w:val="hr-HR"/>
        </w:rPr>
        <w:t>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1350E6" w:rsidRPr="001350E6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0F7569">
      <w:t>729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340B"/>
    <w:rsid w:val="0002675F"/>
    <w:rsid w:val="00062AEB"/>
    <w:rsid w:val="00063C3A"/>
    <w:rsid w:val="000666DB"/>
    <w:rsid w:val="00094B4F"/>
    <w:rsid w:val="000F7569"/>
    <w:rsid w:val="00100601"/>
    <w:rsid w:val="00110325"/>
    <w:rsid w:val="00133015"/>
    <w:rsid w:val="001350E6"/>
    <w:rsid w:val="00160774"/>
    <w:rsid w:val="001761EE"/>
    <w:rsid w:val="00193F49"/>
    <w:rsid w:val="001B6495"/>
    <w:rsid w:val="001E0DA6"/>
    <w:rsid w:val="001E4E14"/>
    <w:rsid w:val="001F5654"/>
    <w:rsid w:val="00200E29"/>
    <w:rsid w:val="00217DD3"/>
    <w:rsid w:val="002571CA"/>
    <w:rsid w:val="002702A4"/>
    <w:rsid w:val="002A3AE2"/>
    <w:rsid w:val="002D048F"/>
    <w:rsid w:val="003148C7"/>
    <w:rsid w:val="00371931"/>
    <w:rsid w:val="003734BE"/>
    <w:rsid w:val="00382327"/>
    <w:rsid w:val="003855E7"/>
    <w:rsid w:val="003929B4"/>
    <w:rsid w:val="00403F01"/>
    <w:rsid w:val="004171BE"/>
    <w:rsid w:val="00473132"/>
    <w:rsid w:val="004777B1"/>
    <w:rsid w:val="004A67A6"/>
    <w:rsid w:val="004A6CA0"/>
    <w:rsid w:val="004C6EB9"/>
    <w:rsid w:val="004D23AF"/>
    <w:rsid w:val="00520266"/>
    <w:rsid w:val="00520582"/>
    <w:rsid w:val="00634348"/>
    <w:rsid w:val="00641FD6"/>
    <w:rsid w:val="00642955"/>
    <w:rsid w:val="00664952"/>
    <w:rsid w:val="0066735D"/>
    <w:rsid w:val="006767AE"/>
    <w:rsid w:val="006C0489"/>
    <w:rsid w:val="006E3551"/>
    <w:rsid w:val="00736EF6"/>
    <w:rsid w:val="00743750"/>
    <w:rsid w:val="00770A03"/>
    <w:rsid w:val="007725FF"/>
    <w:rsid w:val="007A51CD"/>
    <w:rsid w:val="007A74B6"/>
    <w:rsid w:val="00803CAE"/>
    <w:rsid w:val="00832F97"/>
    <w:rsid w:val="00870E42"/>
    <w:rsid w:val="00876209"/>
    <w:rsid w:val="009374AD"/>
    <w:rsid w:val="00984E8A"/>
    <w:rsid w:val="009966BF"/>
    <w:rsid w:val="009D46D2"/>
    <w:rsid w:val="00A31ADC"/>
    <w:rsid w:val="00A83CF1"/>
    <w:rsid w:val="00A97762"/>
    <w:rsid w:val="00AA1815"/>
    <w:rsid w:val="00AC4892"/>
    <w:rsid w:val="00B347F0"/>
    <w:rsid w:val="00B6615F"/>
    <w:rsid w:val="00BD567A"/>
    <w:rsid w:val="00BF6161"/>
    <w:rsid w:val="00C30FC8"/>
    <w:rsid w:val="00C435B4"/>
    <w:rsid w:val="00C5093E"/>
    <w:rsid w:val="00CC1B3F"/>
    <w:rsid w:val="00CE1BBC"/>
    <w:rsid w:val="00D230DD"/>
    <w:rsid w:val="00D4027A"/>
    <w:rsid w:val="00D4418F"/>
    <w:rsid w:val="00D47B51"/>
    <w:rsid w:val="00D6076B"/>
    <w:rsid w:val="00D74C99"/>
    <w:rsid w:val="00DD3376"/>
    <w:rsid w:val="00E14AE2"/>
    <w:rsid w:val="00E6013F"/>
    <w:rsid w:val="00EA6CAF"/>
    <w:rsid w:val="00EB167D"/>
    <w:rsid w:val="00EB78C8"/>
    <w:rsid w:val="00EC0B4A"/>
    <w:rsid w:val="00ED6C48"/>
    <w:rsid w:val="00F5507B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350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50E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350E6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350E6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350E6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350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50E6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350E6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350E6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350E6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ožujka 2016.</izvorni_sadrzaj>
    <derivirana_varijabla naziv="DomainObject.DatumDonosenjaOdluke_1">10.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729</izvorni_sadrzaj>
    <derivirana_varijabla naziv="DomainObject.Predmet.Broj_1">729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St-729/2015</izvorni_sadrzaj>
    <derivirana_varijabla naziv="DomainObject.Predmet.OznakaBroj_1">St-729/2015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An&amp;Di d.o.o. za ugostiteljstvo i turizam</izvorni_sadrzaj>
    <derivirana_varijabla naziv="DomainObject.Predmet.ProtustrankaFormated_1">  An&amp;Di d.o.o. za ugostiteljstvo i turizam</derivirana_varijabla>
  </DomainObject.Predmet.ProtustrankaFormated>
  <DomainObject.Predmet.ProtustrankaFormatedOIB>
    <izvorni_sadrzaj>  An&amp;Di d.o.o. za ugostiteljstvo i turizam, OIB 59513843920</izvorni_sadrzaj>
    <derivirana_varijabla naziv="DomainObject.Predmet.ProtustrankaFormatedOIB_1">  An&amp;Di d.o.o. za ugostiteljstvo i turizam, OIB 59513843920</derivirana_varijabla>
  </DomainObject.Predmet.ProtustrankaFormatedOIB>
  <DomainObject.Predmet.ProtustrankaFormatedWithAdress>
    <izvorni_sadrzaj> An&amp;Di d.o.o. za ugostiteljstvo i turizam, Mornarska 8, 21220 Trogir</izvorni_sadrzaj>
    <derivirana_varijabla naziv="DomainObject.Predmet.ProtustrankaFormatedWithAdress_1"> An&amp;Di d.o.o. za ugostiteljstvo i turizam, Mornarska 8, 21220 Trogir</derivirana_varijabla>
  </DomainObject.Predmet.ProtustrankaFormatedWithAdress>
  <DomainObject.Predmet.ProtustrankaFormatedWithAdressOIB>
    <izvorni_sadrzaj> An&amp;Di d.o.o. za ugostiteljstvo i turizam, OIB 59513843920, Mornarska 8, 21220 Trogir</izvorni_sadrzaj>
    <derivirana_varijabla naziv="DomainObject.Predmet.ProtustrankaFormatedWithAdressOIB_1"> An&amp;Di d.o.o. za ugostiteljstvo i turizam, OIB 59513843920, Mornarska 8, 21220 Trogir</derivirana_varijabla>
  </DomainObject.Predmet.ProtustrankaFormatedWithAdressOIB>
  <DomainObject.Predmet.ProtustrankaWithAdress>
    <izvorni_sadrzaj>An&amp;Di d.o.o. za ugostiteljstvo i turizam Mornarska 8, 21220 Trogir</izvorni_sadrzaj>
    <derivirana_varijabla naziv="DomainObject.Predmet.ProtustrankaWithAdress_1">An&amp;Di d.o.o. za ugostiteljstvo i turizam Mornarska 8, 21220 Trogir</derivirana_varijabla>
  </DomainObject.Predmet.ProtustrankaWithAdress>
  <DomainObject.Predmet.ProtustrankaWithAdressOIB>
    <izvorni_sadrzaj>An&amp;Di d.o.o. za ugostiteljstvo i turizam, OIB 59513843920, Mornarska 8, 21220 Trogir</izvorni_sadrzaj>
    <derivirana_varijabla naziv="DomainObject.Predmet.ProtustrankaWithAdressOIB_1">An&amp;Di d.o.o. za ugostiteljstvo i turizam, OIB 59513843920, Mornarska 8, 21220 Trogir</derivirana_varijabla>
  </DomainObject.Predmet.ProtustrankaWithAdressOIB>
  <DomainObject.Predmet.ProtustrankaNazivFormated>
    <izvorni_sadrzaj>An&amp;Di d.o.o. za ugostiteljstvo i turizam</izvorni_sadrzaj>
    <derivirana_varijabla naziv="DomainObject.Predmet.ProtustrankaNazivFormated_1">An&amp;Di d.o.o. za ugostiteljstvo i turizam</derivirana_varijabla>
  </DomainObject.Predmet.ProtustrankaNazivFormated>
  <DomainObject.Predmet.ProtustrankaNazivFormatedOIB>
    <izvorni_sadrzaj>An&amp;Di d.o.o. za ugostiteljstvo i turizam, OIB 59513843920</izvorni_sadrzaj>
    <derivirana_varijabla naziv="DomainObject.Predmet.ProtustrankaNazivFormatedOIB_1">An&amp;Di d.o.o. za ugostiteljstvo i turizam, OIB 59513843920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249415.73</izvorni_sadrzaj>
    <derivirana_varijabla naziv="DomainObject.Predmet.TrenutnaVrijednost_1">249415.73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An&amp;Di d.o.o. za ugostiteljstvo i turizam</item>
    </izvorni_sadrzaj>
    <derivirana_varijabla naziv="DomainObject.Predmet.ProtuStrankaListFormated_1">
      <item>An&amp;Di d.o.o. za ugostiteljstvo i turizam</item>
    </derivirana_varijabla>
  </DomainObject.Predmet.ProtuStrankaListFormated>
  <DomainObject.Predmet.ProtuStrankaListFormatedOIB>
    <izvorni_sadrzaj>
      <item>An&amp;Di d.o.o. za ugostiteljstvo i turizam, OIB 59513843920</item>
    </izvorni_sadrzaj>
    <derivirana_varijabla naziv="DomainObject.Predmet.ProtuStrankaListFormatedOIB_1">
      <item>An&amp;Di d.o.o. za ugostiteljstvo i turizam, OIB 59513843920</item>
    </derivirana_varijabla>
  </DomainObject.Predmet.ProtuStrankaListFormatedOIB>
  <DomainObject.Predmet.ProtuStrankaListFormatedWithAdress>
    <izvorni_sadrzaj>
      <item>An&amp;Di d.o.o. za ugostiteljstvo i turizam, Mornarska 8, 21220 Trogir</item>
    </izvorni_sadrzaj>
    <derivirana_varijabla naziv="DomainObject.Predmet.ProtuStrankaListFormatedWithAdress_1">
      <item>An&amp;Di d.o.o. za ugostiteljstvo i turizam, Mornarska 8, 21220 Trogir</item>
    </derivirana_varijabla>
  </DomainObject.Predmet.ProtuStrankaListFormatedWithAdress>
  <DomainObject.Predmet.ProtuStrankaListFormatedWithAdressOIB>
    <izvorni_sadrzaj>
      <item>An&amp;Di d.o.o. za ugostiteljstvo i turizam, OIB 59513843920, Mornarska 8, 21220 Trogir</item>
    </izvorni_sadrzaj>
    <derivirana_varijabla naziv="DomainObject.Predmet.ProtuStrankaListFormatedWithAdressOIB_1">
      <item>An&amp;Di d.o.o. za ugostiteljstvo i turizam, OIB 59513843920, Mornarska 8, 21220 Trogir</item>
    </derivirana_varijabla>
  </DomainObject.Predmet.ProtuStrankaListFormatedWithAdressOIB>
  <DomainObject.Predmet.ProtuStrankaListNazivFormated>
    <izvorni_sadrzaj>
      <item>An&amp;Di d.o.o. za ugostiteljstvo i turizam</item>
    </izvorni_sadrzaj>
    <derivirana_varijabla naziv="DomainObject.Predmet.ProtuStrankaListNazivFormated_1">
      <item>An&amp;Di d.o.o. za ugostiteljstvo i turizam</item>
    </derivirana_varijabla>
  </DomainObject.Predmet.ProtuStrankaListNazivFormated>
  <DomainObject.Predmet.ProtuStrankaListNazivFormatedOIB>
    <izvorni_sadrzaj>
      <item>An&amp;Di d.o.o. za ugostiteljstvo i turizam, OIB 59513843920</item>
    </izvorni_sadrzaj>
    <derivirana_varijabla naziv="DomainObject.Predmet.ProtuStrankaListNazivFormatedOIB_1">
      <item>An&amp;Di d.o.o. za ugostiteljstvo i turizam, OIB 59513843920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2016.</izvorni_sadrzaj>
    <derivirana_varijabla naziv="DomainObject.Datum_1">10.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An&amp;Di d.o.o. za ugostiteljstvo i turizam</izvorni_sadrzaj>
    <derivirana_varijabla naziv="DomainObject.Predmet.ProtustrankaIDrugi_1">An&amp;Di d.o.o. za ugostiteljstvo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An&amp;Di d.o.o. za ugostiteljstvo i turizam, OIB 59513843920, Mornarska 8, 21220 Trogir</izvorni_sadrzaj>
    <derivirana_varijabla naziv="DomainObject.Predmet.ProtustrankaIDrugiAdressOIB_1">An&amp;Di d.o.o. za ugostiteljstvo i turizam, OIB 59513843920, Mornarska 8, 21220 Trogir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An&amp;Di d.o.o. za ugostiteljstvo i turizam</item>
      <item>FINANCIJSKA AGENCIJA, RC SPLIT</item>
    </izvorni_sadrzaj>
    <derivirana_varijabla naziv="DomainObject.Predmet.SudioniciListNaziv_1">
      <item>An&amp;Di d.o.o. za ugostiteljstvo i turizam</item>
      <item>FINANCIJSKA AGENCIJA, RC SPLIT</item>
    </derivirana_varijabla>
  </DomainObject.Predmet.SudioniciListNaziv>
  <DomainObject.Predmet.SudioniciListAdressOIB>
    <izvorni_sadrzaj>
      <item>An&amp;Di d.o.o. za ugostiteljstvo i turizam, OIB 59513843920, Mornarska 8,21220 Trogir</item>
      <item>FINANCIJSKA AGENCIJA, RC SPLIT, OIB 85821130368, Mažuranićevo šetalište 24 b,21000 Split</item>
    </izvorni_sadrzaj>
    <derivirana_varijabla naziv="DomainObject.Predmet.SudioniciListAdressOIB_1">
      <item>An&amp;Di d.o.o. za ugostiteljstvo i turizam, OIB 59513843920, Mornarska 8,21220 Trogir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59513843920</item>
      <item>, OIB 85821130368</item>
    </izvorni_sadrzaj>
    <derivirana_varijabla naziv="DomainObject.Predmet.SudioniciListNazivOIB_1">
      <item>, OIB 59513843920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7CAE663-4D4D-4207-BF13-87C5AA1731E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1001</properties:Words>
  <properties:Characters>5304</properties:Characters>
  <properties:Lines>124</properties:Lines>
  <properties:Paragraphs>31</properties:Paragraphs>
  <properties:TotalTime>207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6390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2016-03-08T14:12:00Z</dcterms:created>
  <dc:creator>wsadmin</dc:creator>
  <cp:lastModifiedBy>Paško Bačić</cp:lastModifiedBy>
  <cp:lastPrinted>2016-03-10T09:36:00Z</cp:lastPrinted>
  <dcterms:modified xmlns:xsi="http://www.w3.org/2001/XMLSchema-instance" xsi:type="dcterms:W3CDTF">2016-03-10T11:54:00Z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