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61c8" w14:paraId="b7861c8" w:rsidRDefault="00883320" w:rsidP="00883320" w:rsidR="00883320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9.St-32/2015</w:t>
      </w: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E3425" w:rsidP="00883320" w:rsidR="00FE34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  <w:r>
        <w:rPr>
          <w:rFonts w:cs="Times New Roman" w:hAnsi="Times New Roman" w:ascii="Times New Roman"/>
          <w:sz w:val="24"/>
          <w:szCs w:val="24"/>
        </w:rPr>
        <w:br/>
        <w:t>TRGOVAČKI SUD U ZADRU</w:t>
      </w:r>
      <w:r>
        <w:rPr>
          <w:rFonts w:cs="Times New Roman" w:hAnsi="Times New Roman" w:ascii="Times New Roman"/>
          <w:sz w:val="24"/>
          <w:szCs w:val="24"/>
        </w:rPr>
        <w:br/>
        <w:t xml:space="preserve">STALNA SLUŽBA U ŠIBENIKU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br/>
      </w: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Trgovački sud u Zadru, stalna služba u Šibeniku, po stečajnom sucu Terezija Goreta, u stečajnom postupku nad stečajnom masom stečajnog dužnika "SUPER–COLOR" d.o.o.u stečaju, iz Šibenika, Slobodana Macure 3, OIB: 98465616339, zastupanog po stečajnom upravitelju Ivici Matas iz Šibenika, dana 0</w:t>
      </w:r>
      <w:r w:rsidR="00FE3425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listopada 2018. godine </w:t>
      </w:r>
    </w:p>
    <w:p w:rsidRDefault="00883320" w:rsidP="00883320" w:rsidR="008833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 j e š i o   j e</w:t>
      </w: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Rješenje Trgovačkog suda u Šibeniku pod poslovnim brojem 9 St-32/2015 od dana 10. lipnja 2015. godine dopunjuje se na način da se dodaju točke 5. i 6. koje glase:</w:t>
      </w:r>
    </w:p>
    <w:p w:rsidRDefault="00883320" w:rsidP="00883320" w:rsidR="008833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 Stečajna masa stečajnog dužnika "SUPER–COLOR" d.o.o. u stečaju, iz Šibenika, Slobodana Macure 3, OIB: 98465616339, upisat će se u sudski registar.</w:t>
      </w:r>
    </w:p>
    <w:p w:rsidRDefault="00883320" w:rsidP="00883320" w:rsidR="008833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/>
        <w:t>6. Stečajni upravitelj stečajne mase "SUPER–COLOR" d.o.o. u stečaju, iz Šibenika, Slobodana Macure 3, OIB: 98465616339, je Ivica Matas, iz Šibenika, Put Gimnazije 55, OIB: 98549799157 koji podatak će se upisati u sudski registar.</w:t>
      </w:r>
    </w:p>
    <w:p w:rsidRDefault="00883320" w:rsidP="00883320" w:rsidR="008833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Rješenjem Trgovačkog suda u Šibeniku pod poslovnim brojem 9 St-32/2015 od dana 10. lipnja 2015 godine zaključen je stečajni postupak nad stečajnim dužnikom "SUPER–COLOR" d.o.o. u stečaju, iz Šibenika, Slobodana Macure 3, OIB: 98465616339.   Podneskom od dana 12. Siječnja 2017. godine stečajni upravitelj stečajne mase stečajnog dužnika predložio je dopunu rješenja pod poslovnim brojem 9 St-32/2015  od dana 10. Lipnja 2015. godine. u pravcu da se stečajna masa upiše u sudski registar, a sve sukladno članku 438. st.1. tč.6. Stečajnog zakona ("Narodne novine" broj 71/15), slijedom navedenog, odlučeno je kao u izreci ovog rješenja, te je određen upis navedene stečajne mase stečajnog dužnika u sudski registar, temeljem članka 438. Stečajnog zakona.</w:t>
      </w: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</w:t>
      </w:r>
      <w:r w:rsidR="00FE3425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 listopada 2018. godine</w:t>
      </w: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FE3425" w:rsidP="00883320" w:rsidR="00FE342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E3425" w:rsidP="00883320" w:rsidR="00FE342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883320" w:rsidP="00883320" w:rsidR="0088332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  <w:r>
        <w:rPr>
          <w:rFonts w:cs="Times New Roman" w:hAnsi="Times New Roman" w:ascii="Times New Roman"/>
          <w:sz w:val="24"/>
          <w:szCs w:val="24"/>
        </w:rPr>
        <w:br/>
        <w:t>Protiv ovog rješenja dopuštena je žalba u roku 8 dana od dana primitka istog. Žalba se podnosi u tri (3) primjerka putem ovog suda za Visoki trgovački sud Republike Hrvatske u Zagrebu.</w:t>
      </w: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3320" w:rsidP="00883320" w:rsidR="0088332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  <w:r>
        <w:rPr>
          <w:rFonts w:cs="Times New Roman" w:hAnsi="Times New Roman" w:ascii="Times New Roman"/>
          <w:sz w:val="24"/>
          <w:szCs w:val="24"/>
        </w:rPr>
        <w:br/>
        <w:t xml:space="preserve">- stečajnom upravitelju </w:t>
      </w:r>
      <w:r w:rsidR="00FE3425">
        <w:rPr>
          <w:rFonts w:cs="Times New Roman" w:hAnsi="Times New Roman" w:ascii="Times New Roman"/>
          <w:sz w:val="24"/>
          <w:szCs w:val="24"/>
        </w:rPr>
        <w:t>Ivici Matas</w:t>
      </w:r>
      <w:r>
        <w:rPr>
          <w:rFonts w:cs="Times New Roman" w:hAnsi="Times New Roman" w:ascii="Times New Roman"/>
          <w:sz w:val="24"/>
          <w:szCs w:val="24"/>
        </w:rPr>
        <w:br/>
        <w:t>-e-Oglasna ploča</w:t>
      </w:r>
      <w:r>
        <w:rPr>
          <w:rFonts w:cs="Times New Roman" w:hAnsi="Times New Roman" w:ascii="Times New Roman"/>
          <w:sz w:val="24"/>
          <w:szCs w:val="24"/>
        </w:rPr>
        <w:br/>
        <w:t>-sudski registar</w:t>
      </w: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3320"/>
    <w:rsid w:val="00883320"/>
    <w:rsid w:val="00AF502E"/>
    <w:rsid w:val="00B25F72"/>
    <w:rsid w:val="00FE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332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E3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4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42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4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4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332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E3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4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42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4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4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6461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siječnja 2016.</izvorni_sadrzaj>
    <derivirana_varijabla naziv="DomainObject.Predmet.DatumArhiviranja_1">12. siječnja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2015.</izvorni_sadrzaj>
    <derivirana_varijabla naziv="DomainObject.Predmet.DatumRjesavanja_1">10. lipnja 2015.</derivirana_varijabla>
  </DomainObject.Predmet.DatumRjesavanja>
  <DomainObject.Predmet.DatumRokaCuvanja>
    <izvorni_sadrzaj>1. rujna 2025.</izvorni_sadrzaj>
    <derivirana_varijabla naziv="DomainObject.Predmet.DatumRokaCuvanja_1">1. rujna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siječnja 2016.</izvorni_sadrzaj>
    <derivirana_varijabla naziv="DomainObject.Predmet.DatumZatvaranja_1">12. siječnja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hr.ibm.icms.common.model.sluzbeneosobe.Referada@23302330[id=1000000397, dbStatus=null, naziv=Referada 9, oznaka=null, sudac=null] &lt;-hr.ibm.icms.common.model.sluzbeneosobe.Referada@23302330[status dodjele: =false]</izvorni_sadrzaj>
    <derivirana_varijabla naziv="DomainObject.Predmet.MjestoCuvanja_1">hr.ibm.icms.common.model.sluzbeneosobe.Referada@23302330[id=1000000397, dbStatus=null, naziv=Referada 9, oznaka=null, sudac=null] &lt;-hr.ibm.icms.common.model.sluzbeneosobe.Referada@23302330[status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SUPER-COLOR za bojadisarske radove i antikorozivnu zaštitu u strojogradnji, brodogradnji i građevinarstvu d.o.o. zastupanog po punomoćniku Goluban Djurić</izvorni_sadrzaj>
    <derivirana_varijabla naziv="DomainObject.Predmet.ProtustrankaFormated_1">  SUPER-COLOR za bojadisarske radove i antikorozivnu zaštitu u strojogradnji, brodogradnji i građevinarstvu d.o.o. zastupanog po punomoćniku Goluban Djurić</derivirana_varijabla>
  </DomainObject.Predmet.ProtustrankaFormated>
  <DomainObject.Predmet.ProtustrankaFormatedOIB>
    <izvorni_sadrzaj>  SUPER-COLOR za bojadisarske radove i antikorozivnu zaštitu u strojogradnji, brodogradnji i građevinarstvu d.o.o., OIB 98465616339 zastupanog po punomoćniku Goluban Djurić</izvorni_sadrzaj>
    <derivirana_varijabla naziv="DomainObject.Predmet.ProtustrankaFormatedOIB_1">  SUPER-COLOR za bojadisarske radove i antikorozivnu zaštitu u strojogradnji, brodogradnji i građevinarstvu d.o.o., OIB 98465616339 zastupanog po punomoćniku Goluban Djurić</derivirana_varijabla>
  </DomainObject.Predmet.ProtustrankaFormatedOIB>
  <DomainObject.Predmet.ProtustrankaFormatedWithAdress>
    <izvorni_sadrzaj> SUPER-COLOR za bojadisarske radove i antikorozivnu zaštitu u strojogradnji, brodogradnji i građevinarstvu d.o.o., Slobodana Macure 3, 22000 Šibenik zastupanog po punomoćniku Goluban Djurić</izvorni_sadrzaj>
    <derivirana_varijabla naziv="DomainObject.Predmet.ProtustrankaFormatedWithAdress_1"> SUPER-COLOR za bojadisarske radove i antikorozivnu zaštitu u strojogradnji, brodogradnji i građevinarstvu d.o.o., Slobodana Macure 3, 22000 Šibenik zastupanog po punomoćniku Goluban Djurić</derivirana_varijabla>
  </DomainObject.Predmet.ProtustrankaFormatedWithAdress>
  <DomainObject.Predmet.ProtustrankaFormatedWithAdressOIB>
    <izvorni_sadrzaj> SUPER-COLOR za bojadisarske radove i antikorozivnu zaštitu u strojogradnji, brodogradnji i građevinarstvu d.o.o., OIB 98465616339, Slobodana Macure 3, 22000 Šibenik zastupanog po punomoćniku Goluban Djurić</izvorni_sadrzaj>
    <derivirana_varijabla naziv="DomainObject.Predmet.ProtustrankaFormatedWithAdressOIB_1"> SUPER-COLOR za bojadisarske radove i antikorozivnu zaštitu u strojogradnji, brodogradnji i građevinarstvu d.o.o., OIB 98465616339, Slobodana Macure 3, 22000 Šibenik zastupanog po punomoćniku Goluban Djurić</derivirana_varijabla>
  </DomainObject.Predmet.ProtustrankaFormatedWithAdressOIB>
  <DomainObject.Predmet.ProtustrankaWithAdress>
    <izvorni_sadrzaj>SUPER-COLOR za bojadisarske radove i antikorozivnu zaštitu u strojogradnji, brodogradnji i građevinarstvu d.o.o. Slobodana Macure 3, 22000 Šibenik</izvorni_sadrzaj>
    <derivirana_varijabla naziv="DomainObject.Predmet.ProtustrankaWithAdress_1">SUPER-COLOR za bojadisarske radove i antikorozivnu zaštitu u strojogradnji, brodogradnji i građevinarstvu d.o.o. Slobodana Macure 3, 22000 Šibenik</derivirana_varijabla>
  </DomainObject.Predmet.ProtustrankaWithAdress>
  <DomainObject.Predmet.ProtustrankaWithAdressOIB>
    <izvorni_sadrzaj>SUPER-COLOR za bojadisarske radove i antikorozivnu zaštitu u strojogradnji, brodogradnji i građevinarstvu d.o.o., OIB 98465616339, Slobodana Macure 3, 22000 Šibenik</izvorni_sadrzaj>
    <derivirana_varijabla naziv="DomainObject.Predmet.ProtustrankaWithAdressOIB_1">SUPER-COLOR za bojadisarske radove i antikorozivnu zaštitu u strojogradnji, brodogradnji i građevinarstvu d.o.o., OIB 98465616339, Slobodana Macure 3, 22000 Šibenik</derivirana_varijabla>
  </DomainObject.Predmet.ProtustrankaWithAdressOIB>
  <DomainObject.Predmet.ProtustrankaNazivFormated>
    <izvorni_sadrzaj>SUPER-COLOR za bojadisarske radove i antikorozivnu zaštitu u strojogradnji, brodogradnji i građevinarstvu d.o.o.</izvorni_sadrzaj>
    <derivirana_varijabla naziv="DomainObject.Predmet.ProtustrankaNazivFormated_1">SUPER-COLOR za bojadisarske radove i antikorozivnu zaštitu u strojogradnji, brodogradnji i građevinarstvu d.o.o.</derivirana_varijabla>
  </DomainObject.Predmet.ProtustrankaNazivFormated>
  <DomainObject.Predmet.ProtustrankaNazivFormatedOIB>
    <izvorni_sadrzaj>SUPER-COLOR za bojadisarske radove i antikorozivnu zaštitu u strojogradnji, brodogradnji i građevinarstvu d.o.o., OIB 98465616339</izvorni_sadrzaj>
    <derivirana_varijabla naziv="DomainObject.Predmet.ProtustrankaNazivFormatedOIB_1">SUPER-COLOR za bojadisarske radove i antikorozivnu zaštitu u strojogradnji, brodogradnji i građevinarstvu d.o.o., OIB 98465616339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</izvorni_sadrzaj>
    <derivirana_varijabla naziv="DomainObject.Predmet.StrankaFormated_1">  RHMF POREZNA UPRAVA - Područni ured Dalmacija</derivirana_varijabla>
  </DomainObject.Predmet.StrankaFormated>
  <DomainObject.Predmet.StrankaFormatedOIB>
    <izvorni_sadrzaj>  RHMF POREZNA UPRAVA - Područni ured Dalmacija</izvorni_sadrzaj>
    <derivirana_varijabla naziv="DomainObject.Predmet.StrankaFormatedOIB_1">  RHMF POREZNA UPRAVA - Područni ured Dalmacija</derivirana_varijabla>
  </DomainObject.Predmet.StrankaFormatedOIB>
  <DomainObject.Predmet.StrankaFormatedWithAdress>
    <izvorni_sadrzaj> RHMF POREZNA UPRAVA - Područni ured Dalmacija</izvorni_sadrzaj>
    <derivirana_varijabla naziv="DomainObject.Predmet.StrankaFormatedWithAdress_1"> RHMF POREZNA UPRAVA - Područni ured Dalmacija</derivirana_varijabla>
  </DomainObject.Predmet.StrankaFormatedWithAdress>
  <DomainObject.Predmet.StrankaFormatedWithAdressOIB>
    <izvorni_sadrzaj> RHMF POREZNA UPRAVA - Područni ured Dalmacija</izvorni_sadrzaj>
    <derivirana_varijabla naziv="DomainObject.Predmet.StrankaFormatedWithAdressOIB_1"> RHMF POREZNA UPRAVA - Područni ured Dalmacija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</izvorni_sadrzaj>
    <derivirana_varijabla naziv="DomainObject.Predmet.StrankaWithAdressOIB_1">RHMF POREZNA UPRAVA - Područni ured Dalmacija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</izvorni_sadrzaj>
    <derivirana_varijabla naziv="DomainObject.Predmet.StrankaNazivFormatedOIB_1">RHMF POREZNA UPRAVA - Područni ured Dalmacija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</item>
    </izvorni_sadrzaj>
    <derivirana_varijabla naziv="DomainObject.Predmet.StrankaListFormated_1">
      <item>RHMF POREZNA UPRAVA - Područni ured Dalmacija</item>
    </derivirana_varijabla>
  </DomainObject.Predmet.StrankaListFormated>
  <DomainObject.Predmet.StrankaListFormatedOIB>
    <izvorni_sadrzaj>
      <item>RHMF POREZNA UPRAVA - Područni ured Dalmacija</item>
    </izvorni_sadrzaj>
    <derivirana_varijabla naziv="DomainObject.Predmet.StrankaListFormatedOIB_1">
      <item>RHMF POREZNA UPRAVA - Područni ured Dalmacija</item>
    </derivirana_varijabla>
  </DomainObject.Predmet.StrankaListFormatedOIB>
  <DomainObject.Predmet.StrankaListFormatedWithAdress>
    <izvorni_sadrzaj>
      <item>RHMF POREZNA UPRAVA - Područni ured Dalmacija</item>
    </izvorni_sadrzaj>
    <derivirana_varijabla naziv="DomainObject.Predmet.StrankaListFormatedWithAdress_1">
      <item>RHMF POREZNA UPRAVA - Područni ured Dalmacija</item>
    </derivirana_varijabla>
  </DomainObject.Predmet.StrankaListFormatedWithAdress>
  <DomainObject.Predmet.StrankaListFormatedWithAdressOIB>
    <izvorni_sadrzaj>
      <item>RHMF POREZNA UPRAVA - Područni ured Dalmacija</item>
    </izvorni_sadrzaj>
    <derivirana_varijabla naziv="DomainObject.Predmet.StrankaListFormatedWithAdressOIB_1">
      <item>RHMF POREZNA UPRAVA - Područni ured Dalmacija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</item>
    </izvorni_sadrzaj>
    <derivirana_varijabla naziv="DomainObject.Predmet.StrankaListNazivFormatedOIB_1">
      <item>RHMF POREZNA UPRAVA - Područni ured Dalmacija</item>
    </derivirana_varijabla>
  </DomainObject.Predmet.StrankaListNazivFormatedOIB>
  <DomainObject.Predmet.ProtuStrankaListFormated>
    <izvorni_sadrzaj>
      <item>SUPER-COLOR za bojadisarske radove i antikorozivnu zaštitu u strojogradnji, brodogradnji i građevinarstvu d.o.o. zastupanog po punomoćniku Goluban Djurić</item>
    </izvorni_sadrzaj>
    <derivirana_varijabla naziv="DomainObject.Predmet.ProtuStrankaListFormated_1">
      <item>SUPER-COLOR za bojadisarske radove i antikorozivnu zaštitu u strojogradnji, brodogradnji i građevinarstvu d.o.o. zastupanog po punomoćniku Goluban Djurić</item>
    </derivirana_varijabla>
  </DomainObject.Predmet.ProtuStrankaListFormated>
  <DomainObject.Predmet.ProtuStrankaListFormatedOIB>
    <izvorni_sadrzaj>
      <item>SUPER-COLOR za bojadisarske radove i antikorozivnu zaštitu u strojogradnji, brodogradnji i građevinarstvu d.o.o., OIB 98465616339 zastupanog po punomoćniku Goluban Djurić</item>
    </izvorni_sadrzaj>
    <derivirana_varijabla naziv="DomainObject.Predmet.ProtuStrankaListFormatedOIB_1">
      <item>SUPER-COLOR za bojadisarske radove i antikorozivnu zaštitu u strojogradnji, brodogradnji i građevinarstvu d.o.o., OIB 98465616339 zastupanog po punomoćniku Goluban Djurić</item>
    </derivirana_varijabla>
  </DomainObject.Predmet.ProtuStrankaListFormatedOIB>
  <DomainObject.Predmet.ProtuStrankaListFormatedWithAdress>
    <izvorni_sadrzaj>
      <item>SUPER-COLOR za bojadisarske radove i antikorozivnu zaštitu u strojogradnji, brodogradnji i građevinarstvu d.o.o., Slobodana Macure 3, 22000 Šibenik zastupanog po punomoćniku Goluban Djurić</item>
    </izvorni_sadrzaj>
    <derivirana_varijabla naziv="DomainObject.Predmet.ProtuStrankaListFormatedWithAdress_1">
      <item>SUPER-COLOR za bojadisarske radove i antikorozivnu zaštitu u strojogradnji, brodogradnji i građevinarstvu d.o.o., Slobodana Macure 3, 22000 Šibenik zastupanog po punomoćniku Goluban Djurić</item>
    </derivirana_varijabla>
  </DomainObject.Predmet.ProtuStrankaListFormatedWithAdress>
  <DomainObject.Predmet.ProtuStrankaListFormatedWithAdressOIB>
    <izvorni_sadrzaj>
      <item>SUPER-COLOR za bojadisarske radove i antikorozivnu zaštitu u strojogradnji, brodogradnji i građevinarstvu d.o.o., OIB 98465616339, Slobodana Macure 3, 22000 Šibenik zastupanog po punomoćniku Goluban Djurić</item>
    </izvorni_sadrzaj>
    <derivirana_varijabla naziv="DomainObject.Predmet.ProtuStrankaListFormatedWithAdressOIB_1">
      <item>SUPER-COLOR za bojadisarske radove i antikorozivnu zaštitu u strojogradnji, brodogradnji i građevinarstvu d.o.o., OIB 98465616339, Slobodana Macure 3, 22000 Šibenik zastupanog po punomoćniku Goluban Djurić</item>
    </derivirana_varijabla>
  </DomainObject.Predmet.ProtuStrankaListFormatedWithAdressOIB>
  <DomainObject.Predmet.ProtuStrankaListNazivFormated>
    <izvorni_sadrzaj>
      <item>SUPER-COLOR za bojadisarske radove i antikorozivnu zaštitu u strojogradnji, brodogradnji i građevinarstvu d.o.o.</item>
    </izvorni_sadrzaj>
    <derivirana_varijabla naziv="DomainObject.Predmet.ProtuStrankaListNazivFormated_1">
      <item>SUPER-COLOR za bojadisarske radove i antikorozivnu zaštitu u strojogradnji, brodogradnji i građevinarstvu d.o.o.</item>
    </derivirana_varijabla>
  </DomainObject.Predmet.ProtuStrankaListNazivFormated>
  <DomainObject.Predmet.ProtuStrankaListNazivFormatedOIB>
    <izvorni_sadrzaj>
      <item>SUPER-COLOR za bojadisarske radove i antikorozivnu zaštitu u strojogradnji, brodogradnji i građevinarstvu d.o.o., OIB 98465616339</item>
    </izvorni_sadrzaj>
    <derivirana_varijabla naziv="DomainObject.Predmet.ProtuStrankaListNazivFormatedOIB_1">
      <item>SUPER-COLOR za bojadisarske radove i antikorozivnu zaštitu u strojogradnji, brodogradnji i građevinarstvu d.o.o., OIB 98465616339</item>
    </derivirana_varijabla>
  </DomainObject.Predmet.ProtuStrankaListNazivFormatedOIB>
  <DomainObject.Predmet.OstaliListFormated>
    <izvorni_sadrzaj>
      <item>Goluban Djurić punomoćnik sudionika u postupku SUPER-COLOR za bojadisarske radove i antikorozivnu zaštitu u strojogradnji, brodogradnji i građevinarstvu d.o.o.</item>
      <item>Ivica Matas</item>
    </izvorni_sadrzaj>
    <derivirana_varijabla naziv="DomainObject.Predmet.OstaliListFormated_1">
      <item>Goluban Djurić punomoćnik sudionika u postupku SUPER-COLOR za bojadisarske radove i antikorozivnu zaštitu u strojogradnji, brodogradnji i građevinarstvu d.o.o.</item>
      <item>Ivica Matas</item>
    </derivirana_varijabla>
  </DomainObject.Predmet.OstaliListFormated>
  <DomainObject.Predmet.OstaliListFormatedOIB>
    <izvorni_sadrzaj>
      <item>Goluban Djurić, OIB 29888802636 punomoćnik sudionika u postupku SUPER-COLOR za bojadisarske radove i antikorozivnu zaštitu u strojogradnji, brodogradnji i građevinarstvu d.o.o.</item>
      <item>Ivica Matas, OIB 98549799157</item>
    </izvorni_sadrzaj>
    <derivirana_varijabla naziv="DomainObject.Predmet.OstaliListFormatedOIB_1">
      <item>Goluban Djurić, OIB 29888802636 punomoćnik sudionika u postupku SUPER-COLOR za bojadisarske radove i antikorozivnu zaštitu u strojogradnji, brodogradnji i građevinarstvu d.o.o.</item>
      <item>Ivica Matas, OIB 98549799157</item>
    </derivirana_varijabla>
  </DomainObject.Predmet.OstaliListFormatedOIB>
  <DomainObject.Predmet.OstaliListFormatedWithAdress>
    <izvorni_sadrzaj>
      <item>Goluban Djurić, Buzdohanj 166/3, 51218 Buzdohanj punomoćnik sudionika u postupku SUPER-COLOR za bojadisarske radove i antikorozivnu zaštitu u strojogradnji, brodogradnji i građevinarstvu d.o.o.</item>
      <item>Ivica Matas, Put Gimnazije 55, 22000 Šibenik</item>
    </izvorni_sadrzaj>
    <derivirana_varijabla naziv="DomainObject.Predmet.OstaliListFormatedWithAdress_1">
      <item>Goluban Djurić, Buzdohanj 166/3, 51218 Buzdohanj punomoćnik sudionika u postupku SUPER-COLOR za bojadisarske radove i antikorozivnu zaštitu u strojogradnji, brodogradnji i građevinarstvu d.o.o.</item>
      <item>Ivica Matas, Put Gimnazije 55, 22000 Šibenik</item>
    </derivirana_varijabla>
  </DomainObject.Predmet.OstaliListFormatedWithAdress>
  <DomainObject.Predmet.OstaliListFormatedWithAdressOIB>
    <izvorni_sadrzaj>
      <item>Goluban Djurić, OIB 29888802636, Buzdohanj 166/3, 51218 Buzdohanj punomoćnik sudionika u postupku SUPER-COLOR za bojadisarske radove i antikorozivnu zaštitu u strojogradnji, brodogradnji i građevinarstvu d.o.o.</item>
      <item>Ivica Matas, OIB 98549799157, Put Gimnazije 55, 22000 Šibenik</item>
    </izvorni_sadrzaj>
    <derivirana_varijabla naziv="DomainObject.Predmet.OstaliListFormatedWithAdressOIB_1">
      <item>Goluban Djurić, OIB 29888802636, Buzdohanj 166/3, 51218 Buzdohanj punomoćnik sudionika u postupku SUPER-COLOR za bojadisarske radove i antikorozivnu zaštitu u strojogradnji, brodogradnji i građevinarstvu d.o.o.</item>
      <item>Ivica Matas, OIB 98549799157, Put Gimnazije 55, 22000 Šibenik</item>
    </derivirana_varijabla>
  </DomainObject.Predmet.OstaliListFormatedWithAdressOIB>
  <DomainObject.Predmet.OstaliListNazivFormated>
    <izvorni_sadrzaj>
      <item>Goluban Djurić</item>
      <item>Ivica Matas</item>
    </izvorni_sadrzaj>
    <derivirana_varijabla naziv="DomainObject.Predmet.OstaliListNazivFormated_1">
      <item>Goluban Djurić</item>
      <item>Ivica Matas</item>
    </derivirana_varijabla>
  </DomainObject.Predmet.OstaliListNazivFormated>
  <DomainObject.Predmet.OstaliListNazivFormatedOIB>
    <izvorni_sadrzaj>
      <item>Goluban Djurić, OIB 29888802636</item>
      <item>Ivica Matas, OIB 98549799157</item>
    </izvorni_sadrzaj>
    <derivirana_varijabla naziv="DomainObject.Predmet.OstaliListNazivFormatedOIB_1">
      <item>Goluban Djurić, OIB 29888802636</item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SUPER-COLOR za bojadisarske radove i antikorozivnu zaštitu u strojogradnji, brodogradnji i građevinarstvu d.o.o.</izvorni_sadrzaj>
    <derivirana_varijabla naziv="DomainObject.Predmet.ProtustrankaIDrugi_1">SUPER-COLOR za bojadisarske radove i antikorozivnu zaštitu u strojogradnji, brodogradnji i građevinarstvu d.o.o.</derivirana_varijabla>
  </DomainObject.Predmet.ProtustrankaIDrugi>
  <DomainObject.Predmet.StrankaIDrugiAdressOIB>
    <izvorni_sadrzaj>RHMF POREZNA UPRAVA - Područni ured Dalmacija</izvorni_sadrzaj>
    <derivirana_varijabla naziv="DomainObject.Predmet.StrankaIDrugiAdressOIB_1">RHMF POREZNA UPRAVA - Područni ured Dalmacija</derivirana_varijabla>
  </DomainObject.Predmet.StrankaIDrugiAdressOIB>
  <DomainObject.Predmet.ProtustrankaIDrugiAdressOIB>
    <izvorni_sadrzaj>SUPER-COLOR za bojadisarske radove i antikorozivnu zaštitu u strojogradnji, brodogradnji i građevinarstvu d.o.o., OIB 98465616339, Slobodana Macure 3, 22000 Šibenik</izvorni_sadrzaj>
    <derivirana_varijabla naziv="DomainObject.Predmet.ProtustrankaIDrugiAdressOIB_1">SUPER-COLOR za bojadisarske radove i antikorozivnu zaštitu u strojogradnji, brodogradnji i građevinarstvu d.o.o., OIB 98465616339, Slobodana Macure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lipnja 2015.</izvorni_sadrzaj>
    <derivirana_varijabla naziv="DomainObject.Predmet.OdlukaRjesenje.DatumDonosenjaOdluke_1">10. lipnja 2015.</derivirana_varijabla>
  </DomainObject.Predmet.OdlukaRjesenje.DatumDonosenjaOdluke>
  <DomainObject.Predmet.OdlukaRjesenje.DatumPravomocnosti>
    <izvorni_sadrzaj>1. rujna 2015.</izvorni_sadrzaj>
    <derivirana_varijabla naziv="DomainObject.Predmet.OdlukaRjesenje.DatumPravomocnosti_1">1. rujna 2015.</derivirana_varijabla>
  </DomainObject.Predmet.OdlukaRjesenje.DatumPravomocnosti>
  <DomainObject.Predmet.OdlukaRjesenje.Oznaka>
    <izvorni_sadrzaj>St-32/2015-11</izvorni_sadrzaj>
    <derivirana_varijabla naziv="DomainObject.Predmet.OdlukaRjesenje.Oznaka_1">St-32/2015-11</derivirana_varijabla>
  </DomainObject.Predmet.OdlukaRjesenje.Oznaka>
  <DomainObject.Predmet.SudioniciListNaziv>
    <izvorni_sadrzaj>
      <item>RHMF POREZNA UPRAVA - Područni ured Dalmacija</item>
      <item>SUPER-COLOR za bojadisarske radove i antikorozivnu zaštitu u strojogradnji, brodogradnji i građevinarstvu d.o.o.</item>
      <item>Goluban Djurić</item>
      <item>Ivica Matas</item>
    </izvorni_sadrzaj>
    <derivirana_varijabla naziv="DomainObject.Predmet.SudioniciListNaziv_1">
      <item>RHMF POREZNA UPRAVA - Područni ured Dalmacija</item>
      <item>SUPER-COLOR za bojadisarske radove i antikorozivnu zaštitu u strojogradnji, brodogradnji i građevinarstvu d.o.o.</item>
      <item>Goluban Djurić</item>
      <item>Ivica Matas</item>
    </derivirana_varijabla>
  </DomainObject.Predmet.SudioniciListNaziv>
  <DomainObject.Predmet.SudioniciListAdressOIB>
    <izvorni_sadrzaj>
      <item>RHMF POREZNA UPRAVA - Područni ured Dalmacija</item>
      <item>SUPER-COLOR za bojadisarske radove i antikorozivnu zaštitu u strojogradnji, brodogradnji i građevinarstvu d.o.o., OIB 98465616339, Slobodana Macure 3,22000 Šibenik</item>
      <item>Goluban Djurić, OIB 29888802636, Buzdohanj 166/3,51218 Buzdohanj</item>
      <item>Ivica Matas, OIB 98549799157, Put Gimnazije 55,22000 Šibenik</item>
    </izvorni_sadrzaj>
    <derivirana_varijabla naziv="DomainObject.Predmet.SudioniciListAdressOIB_1">
      <item>RHMF POREZNA UPRAVA - Područni ured Dalmacija</item>
      <item>SUPER-COLOR za bojadisarske radove i antikorozivnu zaštitu u strojogradnji, brodogradnji i građevinarstvu d.o.o., OIB 98465616339, Slobodana Macure 3,22000 Šibenik</item>
      <item>Goluban Djurić, OIB 29888802636, Buzdohanj 166/3,51218 Buzdohanj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98465616339</item>
      <item>, OIB 29888802636</item>
      <item>, OIB 98549799157</item>
    </izvorni_sadrzaj>
    <derivirana_varijabla naziv="DomainObject.Predmet.SudioniciListNazivOIB_1">
      <item>, OIB null</item>
      <item>, OIB 98465616339</item>
      <item>, OIB 29888802636</item>
      <item>, OIB 98549799157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lipnja 2015.</izvorni_sadrzaj>
    <derivirana_varijabla naziv="DomainObject.PredzadnjaOdlukaIzPredmeta.DatumDonosenjaOdluke_1">10. lipnja 2015.</derivirana_varijabla>
  </DomainObject.PredzadnjaOdlukaIzPredmeta.DatumDonosenjaOdluke>
  <DomainObject.PredzadnjaOdlukaIzPredmeta.Oznaka>
    <izvorni_sadrzaj>St-32/2015-14</izvorni_sadrzaj>
    <derivirana_varijabla naziv="DomainObject.PredzadnjaOdlukaIzPredmeta.Oznaka_1">St-32/2015-14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1784</properties:Characters>
  <properties:Lines>60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2018-10-04T07:35:00Z</dcterms:created>
  <dc:creator>Anita Hrabrov Petrić</dc:creator>
  <cp:lastModifiedBy>Anita Hrabrov Petrić</cp:lastModifiedBy>
  <cp:lastPrinted>2018-10-09T09:26:00Z</cp:lastPrinted>
  <dcterms:modified xmlns:xsi="http://www.w3.org/2001/XMLSchema-instance" xsi:type="dcterms:W3CDTF">2018-10-09T09:26:00Z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(STEČAJNA MASA SUPER COLOR.docx)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