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8d51" w14:paraId="02d8d51" w:rsidRDefault="0097040B" w:rsidP="00B91341" w:rsidR="00B91341" w:rsidRPr="000C565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0C565C">
        <w:rPr>
          <w:rFonts w:cs="Times New Roman" w:hAnsi="Times New Roman" w:ascii="Times New Roman"/>
          <w:sz w:val="24"/>
        </w:rPr>
        <w:t xml:space="preserve">   </w:t>
      </w:r>
    </w:p>
    <w:p w:rsidRDefault="00304A65" w:rsidP="00304A65" w:rsidR="00304A65" w:rsidRPr="000C565C">
      <w:pPr>
        <w:rPr>
          <w:sz w:val="24"/>
          <w:szCs w:val="24"/>
          <w:lang w:val="en-GB"/>
        </w:rPr>
      </w:pPr>
      <w:r w:rsidRPr="000C565C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70DE" w:rsidR="00304A65" w:rsidRPr="000C565C">
        <w:tc>
          <w:tcPr>
            <w:tcW w:type="dxa" w:w="3060"/>
          </w:tcPr>
          <w:p w:rsidRDefault="00304A65" w:rsidP="00E670DE" w:rsidR="00304A65" w:rsidRPr="000C565C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0C565C">
              <w:rPr>
                <w:sz w:val="24"/>
                <w:szCs w:val="24"/>
              </w:rPr>
              <w:t>REPUBLIKA HRVATSKA</w:t>
            </w:r>
          </w:p>
          <w:p w:rsidRDefault="00304A65" w:rsidP="00E670DE" w:rsidR="00304A65" w:rsidRPr="000C565C">
            <w:pPr>
              <w:rPr>
                <w:sz w:val="24"/>
                <w:szCs w:val="24"/>
                <w:lang w:val="en-GB"/>
              </w:rPr>
            </w:pPr>
            <w:r w:rsidRPr="000C565C">
              <w:rPr>
                <w:sz w:val="24"/>
                <w:szCs w:val="24"/>
                <w:lang w:val="en-GB"/>
              </w:rPr>
              <w:t>Trgovački sud u Zagrebu</w:t>
            </w:r>
          </w:p>
          <w:p w:rsidRDefault="00304A65" w:rsidP="00E670DE" w:rsidR="00304A65" w:rsidRPr="000C565C">
            <w:pPr>
              <w:rPr>
                <w:sz w:val="24"/>
                <w:szCs w:val="24"/>
                <w:lang w:val="en-GB"/>
              </w:rPr>
            </w:pPr>
            <w:r w:rsidRPr="000C565C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304A65" w:rsidP="00304A65" w:rsidR="00304A65" w:rsidRPr="000C565C">
      <w:pPr>
        <w:rPr>
          <w:sz w:val="24"/>
          <w:szCs w:val="24"/>
          <w:lang w:val="en-GB"/>
        </w:rPr>
      </w:pP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</w:r>
      <w:r w:rsidRPr="000C565C">
        <w:rPr>
          <w:b/>
          <w:sz w:val="24"/>
          <w:szCs w:val="24"/>
          <w:lang w:val="en-GB"/>
        </w:rPr>
        <w:tab/>
        <w:t xml:space="preserve">  </w:t>
      </w:r>
    </w:p>
    <w:p w:rsidRDefault="00304A65" w:rsidP="00304A65" w:rsidR="00304A65" w:rsidRPr="000C565C">
      <w:pPr>
        <w:jc w:val="center"/>
        <w:rPr>
          <w:b/>
          <w:sz w:val="24"/>
          <w:szCs w:val="24"/>
        </w:rPr>
      </w:pPr>
    </w:p>
    <w:p w:rsidRDefault="00304A65" w:rsidP="00304A65" w:rsidR="00304A65" w:rsidRPr="000C565C">
      <w:pPr>
        <w:jc w:val="center"/>
        <w:rPr>
          <w:sz w:val="24"/>
          <w:szCs w:val="24"/>
        </w:rPr>
      </w:pPr>
    </w:p>
    <w:p w:rsidRDefault="00304A65" w:rsidP="00304A65" w:rsidR="00304A65" w:rsidRPr="000C565C">
      <w:pPr>
        <w:jc w:val="center"/>
        <w:rPr>
          <w:sz w:val="24"/>
          <w:szCs w:val="24"/>
        </w:rPr>
      </w:pPr>
      <w:r w:rsidRPr="000C565C">
        <w:rPr>
          <w:sz w:val="24"/>
          <w:szCs w:val="24"/>
        </w:rPr>
        <w:t>R E P U B L I K A    H R V A T S K A</w:t>
      </w:r>
    </w:p>
    <w:p w:rsidRDefault="00304A65" w:rsidP="00304A65" w:rsidR="00304A65" w:rsidRPr="000C565C">
      <w:pPr>
        <w:jc w:val="center"/>
        <w:rPr>
          <w:sz w:val="24"/>
          <w:szCs w:val="24"/>
        </w:rPr>
      </w:pPr>
      <w:r w:rsidRPr="000C565C">
        <w:rPr>
          <w:sz w:val="24"/>
          <w:szCs w:val="24"/>
        </w:rPr>
        <w:t>R J E Š E N J E</w:t>
      </w:r>
    </w:p>
    <w:p w:rsidRDefault="00304A65" w:rsidP="00304A65" w:rsidR="00304A65" w:rsidRPr="000C565C">
      <w:pPr>
        <w:jc w:val="center"/>
        <w:rPr>
          <w:sz w:val="24"/>
          <w:szCs w:val="24"/>
        </w:rPr>
      </w:pPr>
    </w:p>
    <w:p w:rsidRDefault="00206280" w:rsidP="00206280" w:rsidR="00206280" w:rsidRPr="000C565C">
      <w:pPr>
        <w:jc w:val="both"/>
        <w:rPr>
          <w:b/>
          <w:sz w:val="24"/>
          <w:szCs w:val="24"/>
        </w:rPr>
      </w:pPr>
    </w:p>
    <w:p w:rsidRDefault="00B31FC4" w:rsidP="00B31FC4" w:rsidR="00206280" w:rsidRPr="00B31FC4">
      <w:pPr>
        <w:jc w:val="both"/>
        <w:rPr>
          <w:sz w:val="24"/>
          <w:szCs w:val="24"/>
          <w:lang w:val="pt-BR"/>
        </w:rPr>
      </w:pPr>
      <w:r w:rsidRPr="00B31FC4">
        <w:rPr>
          <w:sz w:val="24"/>
          <w:szCs w:val="24"/>
          <w:lang w:val="pt-BR"/>
        </w:rPr>
        <w:t>Trgovački sud u Zagrebu, po sucu Nikoli Ribarić, u predstečajnom postupku u povodu prijedloga dužnika SHIP FUEL AND REPAIR SERVICE d.o.o. , Zagreb (Grad Zagreb), Radnička cesta 80, OIB: 88873118849, dana 1.</w:t>
      </w:r>
      <w:r>
        <w:rPr>
          <w:sz w:val="24"/>
          <w:szCs w:val="24"/>
          <w:lang w:val="pt-BR"/>
        </w:rPr>
        <w:t xml:space="preserve"> listopada</w:t>
      </w:r>
      <w:r w:rsidRPr="00B31FC4">
        <w:rPr>
          <w:sz w:val="24"/>
          <w:szCs w:val="24"/>
          <w:lang w:val="pt-BR"/>
        </w:rPr>
        <w:t xml:space="preserve"> 2018. godine,</w:t>
      </w:r>
    </w:p>
    <w:p w:rsidRDefault="001C4181" w:rsidP="00B91341" w:rsidR="001C4181" w:rsidRPr="000C565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0C565C">
      <w:pPr>
        <w:jc w:val="center"/>
        <w:rPr>
          <w:sz w:val="24"/>
          <w:szCs w:val="24"/>
        </w:rPr>
      </w:pPr>
      <w:r w:rsidRPr="000C565C">
        <w:rPr>
          <w:sz w:val="24"/>
          <w:szCs w:val="24"/>
        </w:rPr>
        <w:t>r i j e š i o    j e</w:t>
      </w:r>
    </w:p>
    <w:p w:rsidRDefault="0097040B" w:rsidP="002179C2" w:rsidR="0097040B" w:rsidRPr="000C565C">
      <w:pPr>
        <w:jc w:val="center"/>
        <w:rPr>
          <w:sz w:val="24"/>
          <w:szCs w:val="24"/>
        </w:rPr>
      </w:pPr>
    </w:p>
    <w:p w:rsidRDefault="001C4181" w:rsidP="00304A65" w:rsidR="008E6585" w:rsidRPr="000C565C">
      <w:pPr>
        <w:jc w:val="both"/>
        <w:rPr>
          <w:sz w:val="24"/>
          <w:szCs w:val="24"/>
        </w:rPr>
      </w:pPr>
      <w:r w:rsidRPr="000C565C">
        <w:rPr>
          <w:sz w:val="24"/>
          <w:szCs w:val="24"/>
        </w:rPr>
        <w:t xml:space="preserve">Odbija se zahtjev za razrješenje </w:t>
      </w:r>
      <w:r w:rsidR="00B31FC4" w:rsidRPr="00F10FD1">
        <w:t>povjerenika predstečajne nagodbe Belani Marijan</w:t>
      </w:r>
      <w:r w:rsidR="00B31FC4">
        <w:t>a</w:t>
      </w:r>
      <w:r w:rsidR="00B31FC4" w:rsidRPr="00F10FD1">
        <w:t>, OIB: 73806587468, I. Z. Dijankovečkog 4, Križevci</w:t>
      </w:r>
      <w:r w:rsidR="00304A65" w:rsidRPr="000C565C">
        <w:rPr>
          <w:sz w:val="24"/>
          <w:szCs w:val="24"/>
        </w:rPr>
        <w:t>, od</w:t>
      </w:r>
      <w:r w:rsidRPr="000C565C">
        <w:rPr>
          <w:sz w:val="24"/>
          <w:szCs w:val="24"/>
        </w:rPr>
        <w:t xml:space="preserve"> </w:t>
      </w:r>
      <w:r w:rsidR="00B31FC4">
        <w:rPr>
          <w:sz w:val="24"/>
          <w:szCs w:val="24"/>
        </w:rPr>
        <w:t>26. rujna 2018. godine</w:t>
      </w:r>
      <w:r w:rsidR="008E6585" w:rsidRPr="000C565C">
        <w:rPr>
          <w:sz w:val="24"/>
          <w:szCs w:val="24"/>
        </w:rPr>
        <w:t xml:space="preserve"> </w:t>
      </w:r>
    </w:p>
    <w:p w:rsidRDefault="00963321" w:rsidR="00963321" w:rsidRPr="000C565C">
      <w:pPr>
        <w:jc w:val="center"/>
        <w:rPr>
          <w:sz w:val="24"/>
          <w:szCs w:val="24"/>
        </w:rPr>
      </w:pPr>
    </w:p>
    <w:p w:rsidRDefault="00E2474F" w:rsidR="00E2474F" w:rsidRPr="000C565C">
      <w:pPr>
        <w:jc w:val="center"/>
        <w:rPr>
          <w:sz w:val="24"/>
          <w:szCs w:val="24"/>
        </w:rPr>
      </w:pPr>
    </w:p>
    <w:p w:rsidRDefault="008E6585" w:rsidR="008E6585" w:rsidRPr="000C565C">
      <w:pPr>
        <w:jc w:val="center"/>
        <w:rPr>
          <w:sz w:val="24"/>
          <w:szCs w:val="24"/>
        </w:rPr>
      </w:pPr>
      <w:r w:rsidRPr="000C565C">
        <w:rPr>
          <w:sz w:val="24"/>
          <w:szCs w:val="24"/>
        </w:rPr>
        <w:t>Obrazloženje</w:t>
      </w:r>
    </w:p>
    <w:p w:rsidRDefault="00E2474F" w:rsidR="00E2474F" w:rsidRPr="000C565C">
      <w:pPr>
        <w:jc w:val="center"/>
        <w:rPr>
          <w:sz w:val="24"/>
          <w:szCs w:val="24"/>
        </w:rPr>
      </w:pPr>
    </w:p>
    <w:p w:rsidRDefault="00D47737" w:rsidP="00B91341" w:rsidR="00B31FC4">
      <w:pPr>
        <w:pStyle w:val="BodyText21"/>
        <w:ind w:firstLine="720" w:left="0"/>
        <w:rPr>
          <w:rFonts w:hAnsi="Times New Roman" w:ascii="Times New Roman"/>
          <w:szCs w:val="24"/>
        </w:rPr>
      </w:pPr>
      <w:r w:rsidRPr="000C565C">
        <w:rPr>
          <w:rFonts w:hAnsi="Times New Roman" w:ascii="Times New Roman"/>
          <w:szCs w:val="24"/>
        </w:rPr>
        <w:t>Rješenjem ovog suda</w:t>
      </w:r>
      <w:r w:rsidR="005A1069" w:rsidRPr="000C565C">
        <w:rPr>
          <w:rFonts w:hAnsi="Times New Roman" w:ascii="Times New Roman"/>
          <w:szCs w:val="24"/>
        </w:rPr>
        <w:t>,</w:t>
      </w:r>
      <w:r w:rsidR="00304A65" w:rsidRPr="000C565C">
        <w:rPr>
          <w:rFonts w:hAnsi="Times New Roman" w:ascii="Times New Roman"/>
          <w:szCs w:val="24"/>
        </w:rPr>
        <w:t xml:space="preserve"> broj gornji od </w:t>
      </w:r>
      <w:r w:rsidR="00B31FC4">
        <w:rPr>
          <w:rFonts w:hAnsi="Times New Roman" w:ascii="Times New Roman"/>
          <w:szCs w:val="24"/>
        </w:rPr>
        <w:t>19</w:t>
      </w:r>
      <w:r w:rsidRPr="000C565C">
        <w:rPr>
          <w:rFonts w:hAnsi="Times New Roman" w:ascii="Times New Roman"/>
          <w:szCs w:val="24"/>
        </w:rPr>
        <w:t>.</w:t>
      </w:r>
      <w:r w:rsidR="00B31FC4">
        <w:rPr>
          <w:rFonts w:hAnsi="Times New Roman" w:ascii="Times New Roman"/>
          <w:szCs w:val="24"/>
        </w:rPr>
        <w:t xml:space="preserve"> rujna</w:t>
      </w:r>
      <w:r w:rsidRPr="000C565C">
        <w:rPr>
          <w:rFonts w:hAnsi="Times New Roman" w:ascii="Times New Roman"/>
          <w:szCs w:val="24"/>
        </w:rPr>
        <w:t xml:space="preserve"> 201</w:t>
      </w:r>
      <w:r w:rsidR="00B31FC4">
        <w:rPr>
          <w:rFonts w:hAnsi="Times New Roman" w:ascii="Times New Roman"/>
          <w:szCs w:val="24"/>
        </w:rPr>
        <w:t>8</w:t>
      </w:r>
      <w:r w:rsidRPr="000C565C">
        <w:rPr>
          <w:rFonts w:hAnsi="Times New Roman" w:ascii="Times New Roman"/>
          <w:szCs w:val="24"/>
        </w:rPr>
        <w:t>.</w:t>
      </w:r>
      <w:r w:rsidR="005A1069" w:rsidRPr="000C565C">
        <w:rPr>
          <w:rFonts w:hAnsi="Times New Roman" w:ascii="Times New Roman"/>
          <w:szCs w:val="24"/>
        </w:rPr>
        <w:t>,</w:t>
      </w:r>
      <w:r w:rsidR="00B31FC4">
        <w:rPr>
          <w:rFonts w:hAnsi="Times New Roman" w:ascii="Times New Roman"/>
          <w:szCs w:val="24"/>
        </w:rPr>
        <w:t xml:space="preserve"> otvoren je</w:t>
      </w:r>
      <w:r w:rsidR="00B31FC4" w:rsidRPr="00B31FC4">
        <w:rPr>
          <w:rFonts w:hAnsi="Times New Roman" w:ascii="Times New Roman"/>
          <w:szCs w:val="24"/>
        </w:rPr>
        <w:t xml:space="preserve"> predstečajni postupak nad dužnikom SHIP FUEL AND REPAIR SERVICE d.o.o. , Zagreb (Grad Zagreb), Radnička cesta 80, OIB: 88873118849</w:t>
      </w:r>
      <w:r w:rsidR="00B31FC4">
        <w:rPr>
          <w:rFonts w:hAnsi="Times New Roman" w:ascii="Times New Roman"/>
          <w:szCs w:val="24"/>
        </w:rPr>
        <w:t>.</w:t>
      </w:r>
    </w:p>
    <w:p w:rsidRDefault="00B31FC4" w:rsidP="00B91341" w:rsidR="00B31FC4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B31FC4" w:rsidP="00B91341" w:rsidR="00B31FC4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Točkom II izreke Rješenja od 19. rujna 2018. godine za povjerenika je imenovan Belani Marijan.</w:t>
      </w:r>
    </w:p>
    <w:p w:rsidRDefault="00B31FC4" w:rsidP="00B91341" w:rsidR="00B31FC4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993DEF" w:rsidP="00E97D47" w:rsidR="00E97D47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Podmeskom od 26. rujna 2018. godine povjerenik Belani Marijan zatražio je </w:t>
      </w:r>
      <w:r w:rsidR="00E97D47">
        <w:rPr>
          <w:rFonts w:hAnsi="Times New Roman" w:ascii="Times New Roman"/>
          <w:szCs w:val="24"/>
        </w:rPr>
        <w:t xml:space="preserve">da ga se razriješi u ovosudnom predmetu obzirom je 4. rujna 2018. godine predao Zahtjev za izuzimanjem iz izbora stečajnog upravitelja. Uz podnesak od 26. rujna 2018. godine povjerenik je dostavio </w:t>
      </w:r>
      <w:r w:rsidR="00B62CEE">
        <w:rPr>
          <w:rFonts w:hAnsi="Times New Roman" w:ascii="Times New Roman"/>
          <w:szCs w:val="24"/>
        </w:rPr>
        <w:t>Zahtjev za izuzimanjem stečajnog upravitelja od 26. rujna 2018. godine i Potvrdu da je pismeno putem pošte poslano Ministarstvu pravosuđa Republike Hrvatske.</w:t>
      </w:r>
    </w:p>
    <w:p w:rsidRDefault="00993DEF" w:rsidP="00B91341" w:rsidR="00993DEF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DC0C13" w:rsidP="00993DEF" w:rsidR="00993DEF">
      <w:pPr>
        <w:ind w:firstLine="555"/>
        <w:jc w:val="both"/>
        <w:rPr>
          <w:sz w:val="24"/>
          <w:szCs w:val="24"/>
        </w:rPr>
      </w:pPr>
      <w:r>
        <w:rPr>
          <w:szCs w:val="24"/>
        </w:rPr>
        <w:t xml:space="preserve">Odredbom članka 23. Stečajnog zakona </w:t>
      </w:r>
      <w:r w:rsidRPr="000C565C">
        <w:rPr>
          <w:sz w:val="24"/>
          <w:szCs w:val="24"/>
        </w:rPr>
        <w:t xml:space="preserve">(N.N. 71/15, </w:t>
      </w:r>
      <w:r w:rsidR="00993DEF">
        <w:rPr>
          <w:sz w:val="24"/>
          <w:szCs w:val="24"/>
        </w:rPr>
        <w:t xml:space="preserve">104/17; </w:t>
      </w:r>
      <w:r w:rsidRPr="000C565C">
        <w:rPr>
          <w:sz w:val="24"/>
          <w:szCs w:val="24"/>
        </w:rPr>
        <w:t>dalje SZ)</w:t>
      </w:r>
      <w:r w:rsidR="00993DEF">
        <w:rPr>
          <w:sz w:val="24"/>
          <w:szCs w:val="24"/>
        </w:rPr>
        <w:t xml:space="preserve"> određeno je kako su p</w:t>
      </w:r>
      <w:r w:rsidR="00993DEF" w:rsidRPr="00993DEF">
        <w:rPr>
          <w:sz w:val="24"/>
          <w:szCs w:val="24"/>
        </w:rPr>
        <w:t>retpostavke za imenovanje povjerenika iste su kao i</w:t>
      </w:r>
      <w:r w:rsidR="00993DEF">
        <w:rPr>
          <w:sz w:val="24"/>
          <w:szCs w:val="24"/>
        </w:rPr>
        <w:t xml:space="preserve"> </w:t>
      </w:r>
      <w:r w:rsidR="00993DEF" w:rsidRPr="00993DEF">
        <w:rPr>
          <w:sz w:val="24"/>
          <w:szCs w:val="24"/>
        </w:rPr>
        <w:t>pretpostavke za imenovanje stečajnoga upravitelja.</w:t>
      </w:r>
    </w:p>
    <w:p w:rsidRDefault="00DC0C13" w:rsidP="00B91341" w:rsidR="00DC0C1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B31FC4" w:rsidP="00DC0C13" w:rsidR="005645B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ab/>
        <w:t>Povjerenik je imenovan</w:t>
      </w:r>
      <w:r w:rsidR="00162568" w:rsidRPr="000C565C">
        <w:rPr>
          <w:sz w:val="24"/>
          <w:szCs w:val="24"/>
        </w:rPr>
        <w:t xml:space="preserve"> </w:t>
      </w:r>
      <w:r w:rsidR="00D27160" w:rsidRPr="000C565C">
        <w:rPr>
          <w:sz w:val="24"/>
          <w:szCs w:val="24"/>
        </w:rPr>
        <w:t xml:space="preserve">metodom slučajnog odabira s liste stečajnih upravitelja </w:t>
      </w:r>
      <w:r w:rsidR="008A4764" w:rsidRPr="000C565C">
        <w:rPr>
          <w:sz w:val="24"/>
          <w:szCs w:val="24"/>
        </w:rPr>
        <w:t xml:space="preserve"> </w:t>
      </w:r>
      <w:r w:rsidR="00D27160" w:rsidRPr="000C565C">
        <w:rPr>
          <w:sz w:val="24"/>
          <w:szCs w:val="24"/>
        </w:rPr>
        <w:t>kako to propisuje odredba članka 84. stavak 1. S</w:t>
      </w:r>
      <w:r w:rsidR="005645BF" w:rsidRPr="000C565C">
        <w:rPr>
          <w:sz w:val="24"/>
          <w:szCs w:val="24"/>
        </w:rPr>
        <w:t>tečajnog zakona (N.N. 71/15, dalje SZ).</w:t>
      </w:r>
    </w:p>
    <w:p w:rsidRDefault="00B62CEE" w:rsidP="00DC0C13" w:rsidR="00B62CEE">
      <w:pPr>
        <w:ind w:firstLine="555"/>
        <w:jc w:val="both"/>
        <w:rPr>
          <w:sz w:val="24"/>
          <w:szCs w:val="24"/>
        </w:rPr>
      </w:pPr>
    </w:p>
    <w:p w:rsidRDefault="00B62CEE" w:rsidP="00DC0C13" w:rsidR="00B62CE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Dakle, u trenutku imenovanja povjerenika Belani Marijana, isti se nalazio na listi i upravo ga je kompjuter, metodom slučajnog odabira sa liste stečajnih upravitelja </w:t>
      </w:r>
      <w:r w:rsidR="001E5553">
        <w:rPr>
          <w:sz w:val="24"/>
          <w:szCs w:val="24"/>
        </w:rPr>
        <w:t>izabrao kao povjerenika u ovosudnom predmetu.</w:t>
      </w:r>
    </w:p>
    <w:p w:rsidRDefault="001E5553" w:rsidP="00DC0C13" w:rsidR="001E5553">
      <w:pPr>
        <w:ind w:firstLine="555"/>
        <w:jc w:val="both"/>
        <w:rPr>
          <w:sz w:val="24"/>
          <w:szCs w:val="24"/>
        </w:rPr>
      </w:pPr>
    </w:p>
    <w:p w:rsidRDefault="001E5553" w:rsidP="00DC0C13" w:rsidR="001E555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Sud nije imao saznanja da je povjerenik Belani Marijan predao zahtjev za izuzimanjem stečajnog upravitelja.</w:t>
      </w:r>
    </w:p>
    <w:p w:rsidRDefault="001E5553" w:rsidP="00DC0C13" w:rsidR="001E5553">
      <w:pPr>
        <w:ind w:firstLine="555"/>
        <w:jc w:val="both"/>
        <w:rPr>
          <w:sz w:val="24"/>
          <w:szCs w:val="24"/>
        </w:rPr>
      </w:pPr>
    </w:p>
    <w:p w:rsidRDefault="001E5553" w:rsidP="00DC0C13" w:rsidR="001E555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Međutim, čak i da je sud imao saznanja, o zahtjevu odlučuje Ministarstvo pravosuđa i upravo je Ministarstvo pravosuđa zaduženo za listu stečajnih upravitelja.</w:t>
      </w:r>
    </w:p>
    <w:p w:rsidRDefault="001E5553" w:rsidP="00DC0C13" w:rsidR="001E5553">
      <w:pPr>
        <w:ind w:firstLine="555"/>
        <w:jc w:val="both"/>
        <w:rPr>
          <w:sz w:val="24"/>
          <w:szCs w:val="24"/>
        </w:rPr>
      </w:pPr>
    </w:p>
    <w:p w:rsidRDefault="001E5553" w:rsidP="00DC0C13" w:rsidR="001E555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Stoga,</w:t>
      </w:r>
      <w:r w:rsidR="00CF151F">
        <w:rPr>
          <w:sz w:val="24"/>
          <w:szCs w:val="24"/>
        </w:rPr>
        <w:t xml:space="preserve"> imajući u vidu da je sud povjerenika izabrao metodom slučajnog odabira sa liste stečajnih upravitelja, koje uređuje Ministarstvo pravosuđa i</w:t>
      </w:r>
      <w:r>
        <w:rPr>
          <w:sz w:val="24"/>
          <w:szCs w:val="24"/>
        </w:rPr>
        <w:t xml:space="preserve"> </w:t>
      </w:r>
      <w:r w:rsidR="00CF151F">
        <w:rPr>
          <w:sz w:val="24"/>
          <w:szCs w:val="24"/>
        </w:rPr>
        <w:t>da se upravo u tom trenutku povjerenik Belani Marijan nalazio na tom listi, sud je istoga imenovao Rješenjem od 19. rujna 2018. godine.</w:t>
      </w:r>
    </w:p>
    <w:p w:rsidRDefault="00A80C2B" w:rsidP="00CF151F" w:rsidR="008A4764" w:rsidRPr="000C565C">
      <w:pPr>
        <w:tabs>
          <w:tab w:pos="0" w:val="left"/>
        </w:tabs>
        <w:jc w:val="both"/>
        <w:rPr>
          <w:sz w:val="24"/>
          <w:szCs w:val="24"/>
        </w:rPr>
      </w:pPr>
      <w:r w:rsidRPr="000C565C">
        <w:rPr>
          <w:sz w:val="24"/>
          <w:szCs w:val="24"/>
        </w:rPr>
        <w:tab/>
      </w:r>
    </w:p>
    <w:p w:rsidRDefault="006B600E" w:rsidP="006B600E" w:rsidR="00637970">
      <w:pPr>
        <w:ind w:firstLine="720"/>
        <w:jc w:val="both"/>
        <w:rPr>
          <w:sz w:val="24"/>
          <w:szCs w:val="24"/>
        </w:rPr>
      </w:pPr>
      <w:r w:rsidRPr="000C565C">
        <w:rPr>
          <w:sz w:val="24"/>
          <w:szCs w:val="24"/>
        </w:rPr>
        <w:t>Prema odredbi članka 91. stavak 5. SZ-a sud može razriješiti stečajnog upravitelja na osobni zahtjev.</w:t>
      </w:r>
      <w:r w:rsidR="00532394" w:rsidRPr="000C565C">
        <w:rPr>
          <w:sz w:val="24"/>
          <w:szCs w:val="24"/>
        </w:rPr>
        <w:t xml:space="preserve"> </w:t>
      </w:r>
      <w:r w:rsidR="00BA0EDE" w:rsidRPr="000C565C">
        <w:rPr>
          <w:sz w:val="24"/>
          <w:szCs w:val="24"/>
        </w:rPr>
        <w:t>G</w:t>
      </w:r>
      <w:r w:rsidR="00637970" w:rsidRPr="000C565C">
        <w:rPr>
          <w:sz w:val="24"/>
          <w:szCs w:val="24"/>
        </w:rPr>
        <w:t xml:space="preserve">ramatičkim tumačenjem </w:t>
      </w:r>
      <w:r w:rsidR="00BA0EDE" w:rsidRPr="000C565C">
        <w:rPr>
          <w:sz w:val="24"/>
          <w:szCs w:val="24"/>
        </w:rPr>
        <w:t xml:space="preserve">odredbe članka 91. stavak 5. SZ-a </w:t>
      </w:r>
      <w:r w:rsidR="00637970" w:rsidRPr="000C565C">
        <w:rPr>
          <w:sz w:val="24"/>
          <w:szCs w:val="24"/>
        </w:rPr>
        <w:t xml:space="preserve">lako je zaključiti kako </w:t>
      </w:r>
      <w:r w:rsidR="008A4764" w:rsidRPr="000C565C">
        <w:rPr>
          <w:sz w:val="24"/>
          <w:szCs w:val="24"/>
        </w:rPr>
        <w:t>sud može, ali</w:t>
      </w:r>
      <w:r w:rsidR="00E7071B" w:rsidRPr="000C565C">
        <w:rPr>
          <w:sz w:val="24"/>
          <w:szCs w:val="24"/>
        </w:rPr>
        <w:t xml:space="preserve"> i ne mora udovoljiti zahtjevu za razrješenje stečajnog upravitelja. </w:t>
      </w:r>
    </w:p>
    <w:p w:rsidRDefault="0084445B" w:rsidP="006B600E" w:rsidR="0084445B">
      <w:pPr>
        <w:ind w:firstLine="720"/>
        <w:jc w:val="both"/>
        <w:rPr>
          <w:sz w:val="24"/>
          <w:szCs w:val="24"/>
        </w:rPr>
      </w:pPr>
    </w:p>
    <w:p w:rsidRDefault="0084445B" w:rsidP="006B600E" w:rsidR="0084445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Sama činjenica da je povjerenik podnio zahtjev Ministarstvu pravosuđa, prema stavu suda, nije razlog za razrješenjem.</w:t>
      </w:r>
    </w:p>
    <w:p w:rsidRDefault="0084445B" w:rsidP="006B600E" w:rsidR="0084445B">
      <w:pPr>
        <w:ind w:firstLine="720"/>
        <w:jc w:val="both"/>
        <w:rPr>
          <w:sz w:val="24"/>
          <w:szCs w:val="24"/>
        </w:rPr>
      </w:pPr>
    </w:p>
    <w:p w:rsidRDefault="0084445B" w:rsidP="006B600E" w:rsidR="0084445B" w:rsidRPr="000C56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 je Ministarstvo udovoljilo zahtjevu povjerenika Belani Marijana, isti ne bi bio kompjuterski, metodom slučajnog izbora, odabran sa liste stečajnog upravitelja.</w:t>
      </w:r>
    </w:p>
    <w:p w:rsidRDefault="00B91341" w:rsidP="006B600E" w:rsidR="00B91341" w:rsidRPr="000C565C">
      <w:pPr>
        <w:ind w:firstLine="720"/>
        <w:jc w:val="both"/>
        <w:rPr>
          <w:sz w:val="24"/>
          <w:szCs w:val="24"/>
        </w:rPr>
      </w:pPr>
    </w:p>
    <w:p w:rsidRDefault="000C5D46" w:rsidP="006B600E" w:rsidR="000C5D46" w:rsidRPr="000C565C">
      <w:pPr>
        <w:ind w:firstLine="720"/>
        <w:jc w:val="both"/>
        <w:rPr>
          <w:sz w:val="24"/>
          <w:szCs w:val="24"/>
        </w:rPr>
      </w:pPr>
      <w:r w:rsidRPr="000C565C">
        <w:rPr>
          <w:sz w:val="24"/>
          <w:szCs w:val="24"/>
        </w:rPr>
        <w:t>Rješenja o upisu i brisanju s liste stečajnih upravitelja donosi ministar nadležan za poslove pravosuđa, u smislu odredbe članka 83. SZ-a.</w:t>
      </w:r>
    </w:p>
    <w:p w:rsidRDefault="000C5D46" w:rsidP="006B600E" w:rsidR="000C5D46" w:rsidRPr="000C565C">
      <w:pPr>
        <w:ind w:firstLine="720"/>
        <w:jc w:val="both"/>
        <w:rPr>
          <w:sz w:val="24"/>
          <w:szCs w:val="24"/>
        </w:rPr>
      </w:pPr>
    </w:p>
    <w:p w:rsidRDefault="00463A12" w:rsidP="003705B6" w:rsidR="001B1F80">
      <w:pPr>
        <w:ind w:firstLine="720"/>
        <w:jc w:val="both"/>
        <w:rPr>
          <w:sz w:val="24"/>
          <w:szCs w:val="24"/>
        </w:rPr>
      </w:pPr>
      <w:r w:rsidRPr="000C565C">
        <w:rPr>
          <w:sz w:val="24"/>
          <w:szCs w:val="24"/>
        </w:rPr>
        <w:t>Potrebno je napomenuti kako je prilikom izbora stečajnog upravitelja, isti izabran metodom slučajnog odabira sa liste stečajnih upravitelja koji su upravo u tom trenutku bili na list stečajnih upravitelja</w:t>
      </w:r>
      <w:r w:rsidR="001B1F80">
        <w:rPr>
          <w:sz w:val="24"/>
          <w:szCs w:val="24"/>
        </w:rPr>
        <w:t>, stoga činjenica da je je povjerenik podnio zahtjev za izuzimanjem, nije odlučna prilikom razmatranja postavljenog zahtjeva povjerenika</w:t>
      </w:r>
      <w:r w:rsidRPr="000C565C">
        <w:rPr>
          <w:sz w:val="24"/>
          <w:szCs w:val="24"/>
        </w:rPr>
        <w:t>.</w:t>
      </w:r>
    </w:p>
    <w:p w:rsidRDefault="001B1F80" w:rsidP="003705B6" w:rsidR="001B1F80">
      <w:pPr>
        <w:ind w:firstLine="720"/>
        <w:jc w:val="both"/>
        <w:rPr>
          <w:sz w:val="24"/>
          <w:szCs w:val="24"/>
        </w:rPr>
      </w:pPr>
    </w:p>
    <w:p w:rsidRDefault="003705B6" w:rsidP="003705B6" w:rsidR="003705B6" w:rsidRPr="000C565C">
      <w:pPr>
        <w:ind w:firstLine="720"/>
        <w:jc w:val="both"/>
        <w:rPr>
          <w:sz w:val="24"/>
          <w:szCs w:val="24"/>
        </w:rPr>
      </w:pPr>
      <w:r w:rsidRPr="000C565C">
        <w:rPr>
          <w:sz w:val="24"/>
          <w:szCs w:val="24"/>
        </w:rPr>
        <w:t>Slijedom svega naprijed navedenog riješeno je kao u izreci.</w:t>
      </w:r>
    </w:p>
    <w:p w:rsidRDefault="008E6585" w:rsidP="003705B6" w:rsidR="008E6585" w:rsidRPr="000C565C">
      <w:pPr>
        <w:ind w:firstLine="720"/>
        <w:jc w:val="both"/>
        <w:rPr>
          <w:sz w:val="24"/>
          <w:szCs w:val="24"/>
        </w:rPr>
      </w:pPr>
      <w:r w:rsidRPr="000C565C">
        <w:rPr>
          <w:sz w:val="24"/>
          <w:szCs w:val="24"/>
        </w:rPr>
        <w:t xml:space="preserve"> </w:t>
      </w:r>
    </w:p>
    <w:p w:rsidRDefault="00E2474F" w:rsidR="00E2474F" w:rsidRPr="000C565C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0C565C">
      <w:pPr>
        <w:jc w:val="center"/>
        <w:rPr>
          <w:sz w:val="24"/>
          <w:szCs w:val="24"/>
        </w:rPr>
      </w:pPr>
      <w:r w:rsidRPr="000C565C">
        <w:rPr>
          <w:sz w:val="24"/>
          <w:szCs w:val="24"/>
        </w:rPr>
        <w:t xml:space="preserve">Zagreb, </w:t>
      </w:r>
      <w:r w:rsidR="001B1F80">
        <w:rPr>
          <w:sz w:val="24"/>
          <w:szCs w:val="24"/>
        </w:rPr>
        <w:t>1</w:t>
      </w:r>
      <w:r w:rsidR="00526CD9" w:rsidRPr="000C565C">
        <w:rPr>
          <w:sz w:val="24"/>
          <w:szCs w:val="24"/>
        </w:rPr>
        <w:t>.</w:t>
      </w:r>
      <w:r w:rsidR="001B1F80">
        <w:rPr>
          <w:sz w:val="24"/>
          <w:szCs w:val="24"/>
        </w:rPr>
        <w:t xml:space="preserve"> listopada</w:t>
      </w:r>
      <w:r w:rsidR="00B84D54" w:rsidRPr="000C565C">
        <w:rPr>
          <w:sz w:val="24"/>
          <w:szCs w:val="24"/>
        </w:rPr>
        <w:t xml:space="preserve"> 201</w:t>
      </w:r>
      <w:r w:rsidR="001B1F80">
        <w:rPr>
          <w:sz w:val="24"/>
          <w:szCs w:val="24"/>
        </w:rPr>
        <w:t>8</w:t>
      </w:r>
      <w:r w:rsidR="00B84D54" w:rsidRPr="000C565C">
        <w:rPr>
          <w:sz w:val="24"/>
          <w:szCs w:val="24"/>
        </w:rPr>
        <w:t>.</w:t>
      </w:r>
    </w:p>
    <w:p w:rsidRDefault="002179C2" w:rsidP="002179C2" w:rsidR="002179C2" w:rsidRPr="000C565C">
      <w:pPr>
        <w:jc w:val="center"/>
        <w:rPr>
          <w:sz w:val="24"/>
          <w:szCs w:val="24"/>
        </w:rPr>
      </w:pPr>
    </w:p>
    <w:p w:rsidRDefault="00DE242F" w:rsidP="00E91121" w:rsidR="004F65C5" w:rsidRPr="000C56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C565C">
        <w:rPr>
          <w:rFonts w:hAnsi="Times New Roman" w:ascii="Times New Roman"/>
          <w:szCs w:val="24"/>
        </w:rPr>
        <w:tab/>
      </w:r>
      <w:r w:rsidRPr="000C565C">
        <w:rPr>
          <w:rFonts w:hAnsi="Times New Roman" w:ascii="Times New Roman"/>
          <w:szCs w:val="24"/>
        </w:rPr>
        <w:tab/>
      </w:r>
      <w:r w:rsidRPr="000C565C">
        <w:rPr>
          <w:rFonts w:hAnsi="Times New Roman" w:ascii="Times New Roman"/>
          <w:szCs w:val="24"/>
        </w:rPr>
        <w:tab/>
      </w:r>
      <w:r w:rsidRPr="000C565C">
        <w:rPr>
          <w:rFonts w:hAnsi="Times New Roman" w:ascii="Times New Roman"/>
          <w:szCs w:val="24"/>
        </w:rPr>
        <w:tab/>
      </w:r>
      <w:r w:rsidRPr="000C565C">
        <w:rPr>
          <w:rFonts w:hAnsi="Times New Roman" w:ascii="Times New Roman"/>
          <w:szCs w:val="24"/>
        </w:rPr>
        <w:tab/>
      </w:r>
      <w:r w:rsidRPr="000C565C">
        <w:rPr>
          <w:rFonts w:hAnsi="Times New Roman" w:ascii="Times New Roman"/>
          <w:szCs w:val="24"/>
        </w:rPr>
        <w:tab/>
      </w:r>
      <w:r w:rsidR="004F65C5" w:rsidRPr="000C56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6FF0" w:rsidP="0010346C" w:rsidR="004F65C5" w:rsidRPr="000C56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F65C5" w:rsidRPr="000C565C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42A64" w:rsidP="004F65C5" w:rsidR="00842A64" w:rsidRPr="000C56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5B22" w:rsidP="00842A64" w:rsidR="008D5B22" w:rsidRPr="000C565C">
      <w:pPr>
        <w:jc w:val="right"/>
        <w:rPr>
          <w:sz w:val="24"/>
          <w:szCs w:val="24"/>
        </w:rPr>
      </w:pPr>
    </w:p>
    <w:p w:rsidRDefault="008E6585" w:rsidR="008E6585" w:rsidRPr="000C565C">
      <w:pPr>
        <w:jc w:val="both"/>
        <w:rPr>
          <w:sz w:val="24"/>
          <w:szCs w:val="24"/>
        </w:rPr>
      </w:pPr>
    </w:p>
    <w:p w:rsidRDefault="002179C2" w:rsidR="008E6585" w:rsidRPr="000C565C">
      <w:pPr>
        <w:jc w:val="both"/>
        <w:rPr>
          <w:sz w:val="24"/>
          <w:szCs w:val="24"/>
        </w:rPr>
      </w:pPr>
      <w:r w:rsidRPr="000C565C">
        <w:rPr>
          <w:sz w:val="24"/>
          <w:szCs w:val="24"/>
        </w:rPr>
        <w:t xml:space="preserve">Uputa o pravnom lijeku: </w:t>
      </w:r>
    </w:p>
    <w:p w:rsidRDefault="008E6585" w:rsidR="008E6585" w:rsidRPr="000C565C">
      <w:pPr>
        <w:jc w:val="both"/>
        <w:rPr>
          <w:sz w:val="24"/>
          <w:szCs w:val="24"/>
        </w:rPr>
      </w:pPr>
      <w:r w:rsidRPr="000C565C">
        <w:rPr>
          <w:sz w:val="24"/>
          <w:szCs w:val="24"/>
        </w:rPr>
        <w:t>Protiv ovog rješenja dopuštena je žalba u roku od 8 dana.  Žalba se podnosi ovom sudu u 2 primj</w:t>
      </w:r>
      <w:r w:rsidR="00B84D54" w:rsidRPr="000C565C">
        <w:rPr>
          <w:sz w:val="24"/>
          <w:szCs w:val="24"/>
        </w:rPr>
        <w:t>erka za Visoki trgovački sud RH.</w:t>
      </w:r>
    </w:p>
    <w:p w:rsidRDefault="00D556DD" w:rsidR="00D556DD" w:rsidRPr="000C565C">
      <w:pPr>
        <w:jc w:val="both"/>
        <w:rPr>
          <w:sz w:val="24"/>
          <w:szCs w:val="24"/>
        </w:rPr>
      </w:pPr>
    </w:p>
    <w:p w:rsidRDefault="004F65C5" w:rsidP="00241809" w:rsidR="004F65C5" w:rsidRPr="000C565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16FF0" w:rsidP="00050649" w:rsidR="00316FF0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316FF0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D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62D04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B31FC4">
      <w:rPr>
        <w:sz w:val="24"/>
        <w:szCs w:val="24"/>
      </w:rPr>
      <w:t>2067/2018</w:t>
    </w:r>
    <w:r w:rsidR="00316FF0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649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1F80"/>
    <w:rsid w:val="001B7C25"/>
    <w:rsid w:val="001C4181"/>
    <w:rsid w:val="001C5F7A"/>
    <w:rsid w:val="001E5553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E345C"/>
    <w:rsid w:val="003006C3"/>
    <w:rsid w:val="00304A65"/>
    <w:rsid w:val="00316FF0"/>
    <w:rsid w:val="003240C3"/>
    <w:rsid w:val="00325824"/>
    <w:rsid w:val="003559EE"/>
    <w:rsid w:val="00355D6D"/>
    <w:rsid w:val="00355DD4"/>
    <w:rsid w:val="00362D04"/>
    <w:rsid w:val="003705B6"/>
    <w:rsid w:val="0039740D"/>
    <w:rsid w:val="003A0E2C"/>
    <w:rsid w:val="003C6364"/>
    <w:rsid w:val="0040710B"/>
    <w:rsid w:val="00447DD5"/>
    <w:rsid w:val="00460252"/>
    <w:rsid w:val="00463A12"/>
    <w:rsid w:val="004A3A5B"/>
    <w:rsid w:val="004D4B44"/>
    <w:rsid w:val="004E1BBF"/>
    <w:rsid w:val="004F65C5"/>
    <w:rsid w:val="004F785C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37970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46E6B"/>
    <w:rsid w:val="007478DB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4445B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93DEF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31FC4"/>
    <w:rsid w:val="00B5173D"/>
    <w:rsid w:val="00B534BC"/>
    <w:rsid w:val="00B62987"/>
    <w:rsid w:val="00B62CEE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B66D3"/>
    <w:rsid w:val="00CD4A70"/>
    <w:rsid w:val="00CD4FF3"/>
    <w:rsid w:val="00CE5466"/>
    <w:rsid w:val="00CF151F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878BF"/>
    <w:rsid w:val="00D923D6"/>
    <w:rsid w:val="00DA10F7"/>
    <w:rsid w:val="00DA2985"/>
    <w:rsid w:val="00DB5AC4"/>
    <w:rsid w:val="00DC0C13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97D47"/>
    <w:rsid w:val="00EA0624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D0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D0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FINA ZAGREB</item>
      <item>RH Ministarstvo uprave, Registar udruga</item>
      <item>ŽDO Zagreb</item>
    </izvorni_sadrzaj>
    <derivirana_varijabla naziv="DomainObject.Predmet.OstaliListFormated_1">
      <item>FINA ZAGREB</item>
      <item>RH Ministarstvo uprave, Registar udruga</item>
      <item>ŽDO Zagreb</item>
    </derivirana_varijabla>
  </DomainObject.Predmet.OstaliListFormated>
  <DomainObject.Predmet.OstaliListFormatedOIB>
    <izvorni_sadrzaj>
      <item>FINA ZAGREB, OIB 85821130368</item>
      <item>RH Ministarstvo uprave, Registar udruga, OIB 81700550832</item>
      <item>ŽDO Zagreb, OIB 16488001145</item>
    </izvorni_sadrzaj>
    <derivirana_varijabla naziv="DomainObject.Predmet.OstaliListFormatedOIB_1">
      <item>FINA ZAGREB, OIB 85821130368</item>
      <item>RH Ministarstvo uprave, Registar udruga, OIB 81700550832</item>
      <item>ŽDO Zagreb, OIB 16488001145</item>
    </derivirana_varijabla>
  </DomainObject.Predmet.OstaliListFormatedOIB>
  <DomainObject.Predmet.OstaliListFormatedWithAdress>
    <izvorni_sadrzaj>
      <item>FINA ZAGREB, Ul. grada Vukovara 70, 10000 Zagreb</item>
      <item>RH Ministarstvo uprave, Registar udruga, Maksimirska 63, 10000 Zagreb</item>
      <item>ŽDO Zagreb</item>
    </izvorni_sadrzaj>
    <derivirana_varijabla naziv="DomainObject.Predmet.OstaliListFormatedWithAdress_1">
      <item>FINA ZAGREB, Ul. grada Vukovara 70, 10000 Zagreb</item>
      <item>RH Ministarstvo uprave, Registar udruga, Maksimirska 63, 10000 Zagreb</item>
      <item>ŽDO Zagreb</item>
    </derivirana_varijabla>
  </DomainObject.Predmet.OstaliListFormatedWithAdress>
  <DomainObject.Predmet.OstaliListFormatedWithAdressOIB>
    <izvorni_sadrzaj>
      <item>FINA ZAGREB, OIB 85821130368, Ul. grada Vukovara 70, 10000 Zagreb</item>
      <item>RH Ministarstvo uprave, Registar udruga, OIB 81700550832, Maksimirska 63, 10000 Zagreb</item>
      <item>ŽDO Zagreb, OIB 16488001145</item>
    </izvorni_sadrzaj>
    <derivirana_varijabla naziv="DomainObject.Predmet.OstaliListFormatedWithAdressOIB_1">
      <item>FINA ZAGREB, OIB 85821130368, Ul. grada Vukovara 70, 10000 Zagreb</item>
      <item>RH Ministarstvo uprave, Registar udruga, OIB 81700550832, Maksimirska 63, 10000 Zagreb</item>
      <item>ŽDO Zagreb, OIB 16488001145</item>
    </derivirana_varijabla>
  </DomainObject.Predmet.OstaliListFormatedWithAdressOIB>
  <DomainObject.Predmet.OstaliListNazivFormated>
    <izvorni_sadrzaj>
      <item>FINA ZAGREB</item>
      <item>RH Ministarstvo uprave, Registar udruga</item>
      <item>ŽDO Zagreb</item>
    </izvorni_sadrzaj>
    <derivirana_varijabla naziv="DomainObject.Predmet.OstaliListNazivFormated_1">
      <item>FINA ZAGREB</item>
      <item>RH Ministarstvo uprave, Registar udruga</item>
      <item>ŽDO Zagreb</item>
    </derivirana_varijabla>
  </DomainObject.Predmet.OstaliListNazivFormated>
  <DomainObject.Predmet.OstaliListNazivFormatedOIB>
    <izvorni_sadrzaj>
      <item>FINA ZAGREB, OIB 85821130368</item>
      <item>RH Ministarstvo uprave, Registar udruga, OIB 81700550832</item>
      <item>ŽDO Zagreb, OIB 16488001145</item>
    </izvorni_sadrzaj>
    <derivirana_varijabla naziv="DomainObject.Predmet.OstaliListNazivFormatedOIB_1">
      <item>FINA ZAGREB, OIB 85821130368</item>
      <item>RH Ministarstvo uprave, Registar udruga, OIB 81700550832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</izvorni_sadrzaj>
    <derivirana_varijabla naziv="DomainObject.Predmet.SudioniciListNaziv_1"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  <item>, OIB 85821130368</item>
      <item>, OIB 81700550832</item>
      <item>, OIB 16488001145</item>
    </izvorni_sadrzaj>
    <derivirana_varijabla naziv="DomainObject.Predmet.SudioniciListNazivOIB_1">
      <item>, OIB 88873118849</item>
      <item>, OIB 88873118849</item>
      <item>, OIB 73926026985</item>
      <item>, OIB 85821130368</item>
      <item>, OIB 81700550832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561</properties:Words>
  <properties:Characters>3114</properties:Characters>
  <properties:Lines>98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2018-10-01T11:36:00Z</dcterms:created>
  <dc:creator>Ante</dc:creator>
  <cp:lastModifiedBy>Jadranka Zelić</cp:lastModifiedBy>
  <cp:lastPrinted>2018-10-01T11:36:00Z</cp:lastPrinted>
  <dcterms:modified xmlns:xsi="http://www.w3.org/2001/XMLSchema-instance" xsi:type="dcterms:W3CDTF">2018-10-01T11:54:00Z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odbijanje razrješenja ship Belani Marijan 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