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d2fd" w14:paraId="b45d2fd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 xml:space="preserve">Zagreb, </w:t>
      </w:r>
      <w:proofErr w:type="spellStart"/>
      <w:r w:rsidR="003C5632">
        <w:rPr>
          <w:rFonts w:hAnsi="Times New Roman" w:ascii="Times New Roman"/>
          <w:bCs/>
        </w:rPr>
        <w:t>Amruševa</w:t>
      </w:r>
      <w:proofErr w:type="spellEnd"/>
      <w:r w:rsidR="003C5632">
        <w:rPr>
          <w:rFonts w:hAnsi="Times New Roman" w:ascii="Times New Roman"/>
          <w:bCs/>
        </w:rPr>
        <w:t xml:space="preserve"> 2/II</w:t>
      </w:r>
      <w:r w:rsidR="00626CC5">
        <w:rPr>
          <w:rFonts w:hAnsi="Times New Roman" w:ascii="Times New Roman"/>
          <w:bCs/>
        </w:rPr>
        <w:t xml:space="preserve"> (</w:t>
      </w:r>
      <w:proofErr w:type="spellStart"/>
      <w:r w:rsidR="00626CC5">
        <w:rPr>
          <w:rFonts w:hAnsi="Times New Roman" w:ascii="Times New Roman"/>
          <w:bCs/>
        </w:rPr>
        <w:t>pp</w:t>
      </w:r>
      <w:proofErr w:type="spellEnd"/>
      <w:r w:rsidR="00626CC5">
        <w:rPr>
          <w:rFonts w:hAnsi="Times New Roman" w:ascii="Times New Roman"/>
          <w:bCs/>
        </w:rPr>
        <w:t xml:space="preserve">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CD4F28">
        <w:rPr>
          <w:rFonts w:hAnsi="Times New Roman" w:ascii="Times New Roman"/>
          <w:bCs/>
        </w:rPr>
        <w:t>508/15</w:t>
      </w:r>
      <w:r w:rsidR="00FC3DBB">
        <w:rPr>
          <w:rFonts w:hAnsi="Times New Roman" w:ascii="Times New Roman"/>
          <w:bCs/>
        </w:rPr>
        <w:t>-40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stečajnom postupku nad stečajnim dužnikom </w:t>
      </w:r>
      <w:r w:rsidR="00CD4F28" w:rsidRPr="00CD4F28">
        <w:rPr>
          <w:rFonts w:hAnsi="Times New Roman" w:ascii="Times New Roman"/>
          <w:color w:val="000000"/>
        </w:rPr>
        <w:t>BAHUN d.o.o. u stečaju, Zagreb (Grad Zagreb), Rebar 129, OIB 77906295578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CD4F28">
        <w:rPr>
          <w:rFonts w:hAnsi="Times New Roman" w:ascii="Times New Roman"/>
        </w:rPr>
        <w:t>7</w:t>
      </w:r>
      <w:r w:rsidRPr="00F34208">
        <w:rPr>
          <w:rFonts w:hAnsi="Times New Roman" w:ascii="Times New Roman"/>
        </w:rPr>
        <w:t xml:space="preserve">. </w:t>
      </w:r>
      <w:r w:rsidR="00CD4F28">
        <w:rPr>
          <w:rFonts w:hAnsi="Times New Roman" w:ascii="Times New Roman"/>
        </w:rPr>
        <w:t>veljače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52230D" w:rsidR="0052230D" w:rsidRPr="005223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CD4F28" w:rsidRPr="00CD4F28">
        <w:rPr>
          <w:rFonts w:hAnsi="Times New Roman" w:ascii="Times New Roman"/>
          <w:color w:val="000000"/>
        </w:rPr>
        <w:t>BAHUN d.o.o. u stečaju, Zagreb (Grad Zagreb), Rebar 129, OIB 77906295578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</w:t>
      </w:r>
      <w:r w:rsidR="0052230D" w:rsidRPr="0052230D">
        <w:rPr>
          <w:rFonts w:hAnsi="Times New Roman" w:ascii="Times New Roman"/>
        </w:rPr>
        <w:t>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52230D" w:rsidRPr="0052230D">
        <w:rPr>
          <w:rFonts w:hAnsi="Times New Roman" w:ascii="Times New Roman"/>
        </w:rPr>
        <w:t xml:space="preserve"> </w:t>
      </w:r>
      <w:proofErr w:type="spellStart"/>
      <w:r w:rsidR="0052230D" w:rsidRPr="0052230D">
        <w:rPr>
          <w:rFonts w:hAnsi="Times New Roman" w:ascii="Times New Roman"/>
        </w:rPr>
        <w:t>zk</w:t>
      </w:r>
      <w:proofErr w:type="spellEnd"/>
      <w:r w:rsidR="0052230D" w:rsidRPr="0052230D">
        <w:rPr>
          <w:rFonts w:hAnsi="Times New Roman" w:ascii="Times New Roman"/>
        </w:rPr>
        <w:t xml:space="preserve"> ul. 17198, </w:t>
      </w:r>
      <w:r w:rsidR="0052230D">
        <w:rPr>
          <w:rFonts w:hAnsi="Times New Roman" w:ascii="Times New Roman"/>
        </w:rPr>
        <w:t xml:space="preserve">k.o. Vrapče Novo, </w:t>
      </w:r>
      <w:proofErr w:type="spellStart"/>
      <w:r w:rsidR="0052230D" w:rsidRPr="0052230D">
        <w:rPr>
          <w:rFonts w:hAnsi="Times New Roman" w:ascii="Times New Roman"/>
        </w:rPr>
        <w:t>zkč</w:t>
      </w:r>
      <w:proofErr w:type="spellEnd"/>
      <w:r w:rsidR="0052230D" w:rsidRPr="0052230D">
        <w:rPr>
          <w:rFonts w:hAnsi="Times New Roman" w:ascii="Times New Roman"/>
        </w:rPr>
        <w:t>. 5732/1 – STAMBENO-POSLOVNI KOMPLEKS BR. 1, 1A, 1B, 1C, 1D, 5, 5A, 5B, 7, 7A I 7B U PETROVARADINSKOJ UL.,  ukupne površine 3710 m2, i to: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</w:p>
    <w:p w:rsidRDefault="0052230D" w:rsidP="005F0D51" w:rsidR="0052230D" w:rsidRPr="005F0D51">
      <w:pPr>
        <w:pStyle w:val="Odlomakpopisa"/>
        <w:numPr>
          <w:ilvl w:val="1"/>
          <w:numId w:val="10"/>
        </w:numPr>
        <w:jc w:val="both"/>
        <w:rPr>
          <w:rFonts w:hAnsi="Times New Roman" w:ascii="Times New Roman"/>
        </w:rPr>
      </w:pPr>
      <w:proofErr w:type="spellStart"/>
      <w:r w:rsidRPr="005F0D51">
        <w:rPr>
          <w:rFonts w:hAnsi="Times New Roman" w:ascii="Times New Roman"/>
        </w:rPr>
        <w:t>Rbr</w:t>
      </w:r>
      <w:proofErr w:type="spellEnd"/>
      <w:r w:rsidRPr="005F0D51">
        <w:rPr>
          <w:rFonts w:hAnsi="Times New Roman" w:ascii="Times New Roman"/>
        </w:rPr>
        <w:t xml:space="preserve">. 124. Suvlasnički dio: 239/100000 ETAŽNO VLASNIŠTVO (E-124), 1. poslovni prostor u prizemlju zgrade </w:t>
      </w:r>
      <w:proofErr w:type="spellStart"/>
      <w:r w:rsidRPr="005F0D51">
        <w:rPr>
          <w:rFonts w:hAnsi="Times New Roman" w:ascii="Times New Roman"/>
        </w:rPr>
        <w:t>Petrovaradinska</w:t>
      </w:r>
      <w:proofErr w:type="spellEnd"/>
      <w:r w:rsidRPr="005F0D51">
        <w:rPr>
          <w:rFonts w:hAnsi="Times New Roman" w:ascii="Times New Roman"/>
        </w:rPr>
        <w:t xml:space="preserve"> 1A – 1B oznake PP13 označen tamnosmeđom bojom površine 58,94 </w:t>
      </w:r>
      <w:proofErr w:type="spellStart"/>
      <w:r w:rsidRPr="005F0D51">
        <w:rPr>
          <w:rFonts w:hAnsi="Times New Roman" w:ascii="Times New Roman"/>
        </w:rPr>
        <w:t>čm</w:t>
      </w:r>
      <w:proofErr w:type="spellEnd"/>
      <w:r w:rsidRPr="005F0D51">
        <w:rPr>
          <w:rFonts w:hAnsi="Times New Roman" w:ascii="Times New Roman"/>
        </w:rPr>
        <w:t>.</w:t>
      </w:r>
    </w:p>
    <w:p w:rsidRDefault="005F0D51" w:rsidP="005F0D51" w:rsidR="005F0D51" w:rsidRPr="005F0D51">
      <w:pPr>
        <w:pStyle w:val="Odlomakpopisa"/>
        <w:ind w:left="1143"/>
        <w:jc w:val="both"/>
        <w:rPr>
          <w:rFonts w:hAnsi="Times New Roman" w:ascii="Times New Roman"/>
        </w:rPr>
      </w:pP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Na navedenoj nekretnini upisana su </w:t>
      </w:r>
      <w:proofErr w:type="spellStart"/>
      <w:r w:rsidRPr="0052230D">
        <w:rPr>
          <w:rFonts w:hAnsi="Times New Roman" w:ascii="Times New Roman"/>
        </w:rPr>
        <w:t>razlučna</w:t>
      </w:r>
      <w:proofErr w:type="spellEnd"/>
      <w:r w:rsidRPr="0052230D">
        <w:rPr>
          <w:rFonts w:hAnsi="Times New Roman" w:ascii="Times New Roman"/>
        </w:rPr>
        <w:t xml:space="preserve"> prava u korist </w:t>
      </w:r>
      <w:proofErr w:type="spellStart"/>
      <w:r w:rsidRPr="0052230D">
        <w:rPr>
          <w:rFonts w:hAnsi="Times New Roman" w:ascii="Times New Roman"/>
        </w:rPr>
        <w:t>razlučnih</w:t>
      </w:r>
      <w:proofErr w:type="spellEnd"/>
      <w:r w:rsidRPr="0052230D">
        <w:rPr>
          <w:rFonts w:hAnsi="Times New Roman" w:ascii="Times New Roman"/>
        </w:rPr>
        <w:t xml:space="preserve"> vjerovnika: 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-B2 KAPITAL d.o.o., Zagreb, Radnička cesta 41, OIB 57509775367, 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-HYPO ALPE-ADRIA BANK d.d. Zagreb, Slavonska avenija 6, OIB 14036333877,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-REPUBLIKA HRVATSKA, OIB 52634238587.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52230D" w:rsidR="00B45CE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 w:rsidR="005F0D51" w:rsidRPr="005F0D51">
        <w:rPr>
          <w:rFonts w:hAnsi="Times New Roman" w:ascii="Times New Roman"/>
          <w:b/>
        </w:rPr>
        <w:t xml:space="preserve">483.000,00 </w:t>
      </w:r>
      <w:r w:rsidRPr="005F0D51">
        <w:rPr>
          <w:rFonts w:hAnsi="Times New Roman" w:ascii="Times New Roman"/>
          <w:b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 </w:t>
      </w:r>
      <w:r w:rsidR="003C5632" w:rsidRPr="0052230D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 xml:space="preserve">iz </w:t>
      </w:r>
      <w:proofErr w:type="spellStart"/>
      <w:r w:rsidR="000834CA">
        <w:rPr>
          <w:rFonts w:hAnsi="Times New Roman" w:ascii="Times New Roman"/>
        </w:rPr>
        <w:t>toč</w:t>
      </w:r>
      <w:proofErr w:type="spellEnd"/>
      <w:r w:rsidR="000834CA">
        <w:rPr>
          <w:rFonts w:hAnsi="Times New Roman" w:ascii="Times New Roman"/>
        </w:rPr>
        <w:t>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B85A20" w:rsidRPr="005F0D51">
        <w:rPr>
          <w:rFonts w:hAnsi="Times New Roman" w:ascii="Times New Roman"/>
          <w:b/>
        </w:rPr>
        <w:t xml:space="preserve">483.000,00 </w:t>
      </w:r>
      <w:r w:rsidR="00B85A20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613F9">
        <w:rPr>
          <w:rFonts w:hAnsi="Times New Roman" w:ascii="Times New Roman"/>
          <w:bCs/>
        </w:rPr>
        <w:t>2.000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4170C5">
        <w:rPr>
          <w:rFonts w:hAnsi="Times New Roman" w:ascii="Times New Roman"/>
          <w:bCs/>
        </w:rPr>
        <w:t>8. siječnja 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>.</w:t>
      </w:r>
      <w:r w:rsidR="004170C5">
        <w:rPr>
          <w:rFonts w:hAnsi="Times New Roman" w:ascii="Times New Roman"/>
          <w:bCs/>
        </w:rPr>
        <w:t>1</w:t>
      </w:r>
      <w:r w:rsidR="00D533DE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Izreke citiranog rješenja, a ko</w:t>
      </w:r>
      <w:r w:rsidR="004170C5">
        <w:rPr>
          <w:rFonts w:hAnsi="Times New Roman" w:ascii="Times New Roman"/>
          <w:bCs/>
        </w:rPr>
        <w:t xml:space="preserve">je je postalo pravomoćno dana 25. siječnja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</w:t>
      </w:r>
      <w:proofErr w:type="spellStart"/>
      <w:r w:rsidR="00D5027D">
        <w:rPr>
          <w:rFonts w:hAnsi="Times New Roman" w:ascii="Times New Roman"/>
          <w:bCs/>
        </w:rPr>
        <w:t>ovosudnom</w:t>
      </w:r>
      <w:proofErr w:type="spellEnd"/>
      <w:r w:rsidR="00D5027D">
        <w:rPr>
          <w:rFonts w:hAnsi="Times New Roman" w:ascii="Times New Roman"/>
          <w:bCs/>
        </w:rPr>
        <w:t xml:space="preserve">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proofErr w:type="spellStart"/>
      <w:r w:rsidR="001F5F16">
        <w:rPr>
          <w:rFonts w:hAnsi="Times New Roman" w:ascii="Times New Roman"/>
          <w:bCs/>
        </w:rPr>
        <w:t>R</w:t>
      </w:r>
      <w:r w:rsidR="00BE2ABA">
        <w:rPr>
          <w:rFonts w:hAnsi="Times New Roman" w:ascii="Times New Roman"/>
          <w:bCs/>
        </w:rPr>
        <w:t>azlučni</w:t>
      </w:r>
      <w:proofErr w:type="spellEnd"/>
      <w:r w:rsidR="00BE2ABA">
        <w:rPr>
          <w:rFonts w:hAnsi="Times New Roman" w:ascii="Times New Roman"/>
          <w:bCs/>
        </w:rPr>
        <w:t xml:space="preserve"> vjerovnici uredno pozvani, nisu pristupili na ročište, a niti su se pisano očitovali u odnosu na utvrđenu  vrijednost nekretnine.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B85A20">
        <w:rPr>
          <w:rFonts w:hAnsi="Times New Roman" w:ascii="Times New Roman"/>
          <w:bCs/>
        </w:rPr>
        <w:t>7</w:t>
      </w:r>
      <w:r w:rsidR="003C5632" w:rsidRPr="00306E6B">
        <w:rPr>
          <w:rFonts w:hAnsi="Times New Roman" w:ascii="Times New Roman"/>
          <w:bCs/>
        </w:rPr>
        <w:t xml:space="preserve">. </w:t>
      </w:r>
      <w:r w:rsidR="00B85A20">
        <w:rPr>
          <w:rFonts w:hAnsi="Times New Roman" w:ascii="Times New Roman"/>
          <w:bCs/>
        </w:rPr>
        <w:t>veljače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FC3DBB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FC3DBB" w:rsidP="00692346" w:rsidR="00FC3DB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FC3DBB" w:rsidP="00C662EE" w:rsidR="00FC3DB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  <w:bookmarkStart w:name="_GoBack" w:id="0"/>
      <w:bookmarkEnd w:id="0"/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3DBB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B85A20" w:rsidRPr="00B85A20">
      <w:rPr>
        <w:rFonts w:hAnsi="Times New Roman" w:ascii="Times New Roman"/>
      </w:rPr>
      <w:t>508/15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834CA"/>
    <w:rsid w:val="00084B99"/>
    <w:rsid w:val="000A12B9"/>
    <w:rsid w:val="000B55DC"/>
    <w:rsid w:val="0011092F"/>
    <w:rsid w:val="00154A9F"/>
    <w:rsid w:val="0019483E"/>
    <w:rsid w:val="001B590F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221E"/>
    <w:rsid w:val="003648CF"/>
    <w:rsid w:val="00367E6C"/>
    <w:rsid w:val="003930D9"/>
    <w:rsid w:val="00393414"/>
    <w:rsid w:val="003C3094"/>
    <w:rsid w:val="003C5632"/>
    <w:rsid w:val="003F2C55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9559C"/>
    <w:rsid w:val="004D054A"/>
    <w:rsid w:val="004D4D3C"/>
    <w:rsid w:val="0052230D"/>
    <w:rsid w:val="0052581B"/>
    <w:rsid w:val="00554930"/>
    <w:rsid w:val="005631CE"/>
    <w:rsid w:val="005D1B78"/>
    <w:rsid w:val="005E5B38"/>
    <w:rsid w:val="005E71F2"/>
    <w:rsid w:val="005F0D51"/>
    <w:rsid w:val="005F23F0"/>
    <w:rsid w:val="00601A52"/>
    <w:rsid w:val="00626CC5"/>
    <w:rsid w:val="0064212D"/>
    <w:rsid w:val="00643337"/>
    <w:rsid w:val="0065269D"/>
    <w:rsid w:val="00664F12"/>
    <w:rsid w:val="006961E1"/>
    <w:rsid w:val="006A554F"/>
    <w:rsid w:val="006D1F60"/>
    <w:rsid w:val="007400BF"/>
    <w:rsid w:val="007A6B7D"/>
    <w:rsid w:val="007C007C"/>
    <w:rsid w:val="007D5E26"/>
    <w:rsid w:val="007D719B"/>
    <w:rsid w:val="0080136D"/>
    <w:rsid w:val="0086551D"/>
    <w:rsid w:val="008740D3"/>
    <w:rsid w:val="00892AC6"/>
    <w:rsid w:val="008F6A85"/>
    <w:rsid w:val="00972EA4"/>
    <w:rsid w:val="009C0265"/>
    <w:rsid w:val="00A1670C"/>
    <w:rsid w:val="00AA473C"/>
    <w:rsid w:val="00AB6750"/>
    <w:rsid w:val="00AE0C80"/>
    <w:rsid w:val="00B45CEF"/>
    <w:rsid w:val="00B523A6"/>
    <w:rsid w:val="00B52609"/>
    <w:rsid w:val="00B850DD"/>
    <w:rsid w:val="00B85A20"/>
    <w:rsid w:val="00B94F67"/>
    <w:rsid w:val="00BD5B9F"/>
    <w:rsid w:val="00BE2ABA"/>
    <w:rsid w:val="00C01C70"/>
    <w:rsid w:val="00C4180E"/>
    <w:rsid w:val="00C613F9"/>
    <w:rsid w:val="00C76702"/>
    <w:rsid w:val="00CC20B9"/>
    <w:rsid w:val="00CD4F28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82EDD"/>
    <w:rsid w:val="00EA55F9"/>
    <w:rsid w:val="00EB54AF"/>
    <w:rsid w:val="00F21B1C"/>
    <w:rsid w:val="00F240FD"/>
    <w:rsid w:val="00F259AA"/>
    <w:rsid w:val="00F34208"/>
    <w:rsid w:val="00F70E17"/>
    <w:rsid w:val="00F7143E"/>
    <w:rsid w:val="00F77FD1"/>
    <w:rsid w:val="00F95571"/>
    <w:rsid w:val="00FA4CBF"/>
    <w:rsid w:val="00FC33B3"/>
    <w:rsid w:val="00FC3DBB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D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D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DBB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DB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DB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D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D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DBB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DB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DB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St-508/2015-40</izvorni_sadrzaj>
    <derivirana_varijabla naziv="DomainObject.Oznaka_1">St-508/2015-40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 punomoćnik sudionika u postupku BAHUN d.o.o.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 punomoćnik sudionika u postupku BAHUN d.o.o.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St-508/2015-40</izvorni_sadrzaj>
    <derivirana_varijabla naziv="DomainObject.PoslovniBrojDokumenta_1">St-508/2015-40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St-508/2015-39</izvorni_sadrzaj>
    <derivirana_varijabla naziv="DomainObject.PredzadnjaOdlukaIzPredmeta.Oznaka_1">St-508/2015-39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4759</properties:Characters>
  <properties:Lines>129</properties:Lines>
  <properties:Paragraphs>47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2018-09-12T12:54:00Z</cp:lastPrinted>
  <dcterms:modified xmlns:xsi="http://www.w3.org/2001/XMLSchema-instance" xsi:type="dcterms:W3CDTF">2019-02-07T13:42:00Z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St-508/2015-40 / Odluka - Zaključak - o prodaji (ZAKLJUČAK O PRODAJI- 1.docx)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