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86d7" w14:paraId="f0786d7" w:rsidRDefault="007D554B" w:rsidP="007D554B" w:rsidR="007D554B" w:rsidRPr="005C1D9C">
      <w:pPr>
        <w15:collapsed w:val="false"/>
      </w:pPr>
      <w:bookmarkStart w:name="_GoBack" w:id="0"/>
      <w:bookmarkEnd w:id="0"/>
      <w:r w:rsidRPr="005C1D9C"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554B" w:rsidP="007D554B" w:rsidR="007D554B" w:rsidRPr="005C1D9C">
      <w:pPr>
        <w:jc w:val="both"/>
      </w:pPr>
      <w:r w:rsidRPr="005C1D9C">
        <w:t>REPUBLIKA HRVATSKA</w:t>
      </w:r>
    </w:p>
    <w:p w:rsidRDefault="007D554B" w:rsidP="007D554B" w:rsidR="007D554B" w:rsidRPr="005C1D9C">
      <w:pPr>
        <w:jc w:val="both"/>
      </w:pPr>
      <w:r w:rsidRPr="005C1D9C">
        <w:t>TRGOVAČKI SUD U ZAGREBU</w:t>
      </w:r>
    </w:p>
    <w:p w:rsidRDefault="007D554B" w:rsidP="007D554B" w:rsidR="007D554B" w:rsidRPr="005C1D9C">
      <w:pPr>
        <w:jc w:val="both"/>
      </w:pPr>
      <w:r w:rsidRPr="005C1D9C">
        <w:t xml:space="preserve">Zagreb, Amruševa 2/II     </w:t>
      </w:r>
      <w:r w:rsidRPr="005C1D9C">
        <w:tab/>
      </w:r>
      <w:r w:rsidRPr="005C1D9C">
        <w:tab/>
      </w:r>
      <w:r w:rsidRPr="005C1D9C">
        <w:tab/>
      </w:r>
      <w:r w:rsidRPr="005C1D9C">
        <w:tab/>
      </w:r>
      <w:r w:rsidRPr="005C1D9C">
        <w:tab/>
      </w:r>
      <w:r w:rsidRPr="005C1D9C">
        <w:tab/>
      </w:r>
      <w:r w:rsidRPr="005C1D9C">
        <w:tab/>
      </w:r>
    </w:p>
    <w:p w:rsidRDefault="005C1D9C" w:rsidP="007D554B" w:rsidR="005C1D9C">
      <w:pPr>
        <w:jc w:val="center"/>
      </w:pPr>
    </w:p>
    <w:p w:rsidRDefault="007D554B" w:rsidP="007D554B" w:rsidR="007D554B" w:rsidRPr="005C1D9C">
      <w:pPr>
        <w:jc w:val="center"/>
      </w:pPr>
      <w:r w:rsidRPr="005C1D9C">
        <w:t>R</w:t>
      </w:r>
      <w:r w:rsidR="005C1D9C">
        <w:t xml:space="preserve"> </w:t>
      </w:r>
      <w:r w:rsidRPr="005C1D9C">
        <w:t>E</w:t>
      </w:r>
      <w:r w:rsidR="005C1D9C">
        <w:t xml:space="preserve"> </w:t>
      </w:r>
      <w:r w:rsidRPr="005C1D9C">
        <w:t>P</w:t>
      </w:r>
      <w:r w:rsidR="005C1D9C">
        <w:t xml:space="preserve"> </w:t>
      </w:r>
      <w:r w:rsidRPr="005C1D9C">
        <w:t>U</w:t>
      </w:r>
      <w:r w:rsidR="005C1D9C">
        <w:t xml:space="preserve"> </w:t>
      </w:r>
      <w:r w:rsidRPr="005C1D9C">
        <w:t>B</w:t>
      </w:r>
      <w:r w:rsidR="005C1D9C">
        <w:t xml:space="preserve"> </w:t>
      </w:r>
      <w:r w:rsidRPr="005C1D9C">
        <w:t>L</w:t>
      </w:r>
      <w:r w:rsidR="005C1D9C">
        <w:t xml:space="preserve"> </w:t>
      </w:r>
      <w:r w:rsidRPr="005C1D9C">
        <w:t>I</w:t>
      </w:r>
      <w:r w:rsidR="005C1D9C">
        <w:t xml:space="preserve"> </w:t>
      </w:r>
      <w:r w:rsidRPr="005C1D9C">
        <w:t>K</w:t>
      </w:r>
      <w:r w:rsidR="005C1D9C">
        <w:t xml:space="preserve"> </w:t>
      </w:r>
      <w:r w:rsidRPr="005C1D9C">
        <w:t>A H</w:t>
      </w:r>
      <w:r w:rsidR="005C1D9C">
        <w:t xml:space="preserve"> </w:t>
      </w:r>
      <w:r w:rsidRPr="005C1D9C">
        <w:t>R</w:t>
      </w:r>
      <w:r w:rsidR="005C1D9C">
        <w:t xml:space="preserve"> </w:t>
      </w:r>
      <w:r w:rsidRPr="005C1D9C">
        <w:t>V</w:t>
      </w:r>
      <w:r w:rsidR="005C1D9C">
        <w:t xml:space="preserve"> </w:t>
      </w:r>
      <w:r w:rsidRPr="005C1D9C">
        <w:t>A</w:t>
      </w:r>
      <w:r w:rsidR="005C1D9C">
        <w:t xml:space="preserve"> </w:t>
      </w:r>
      <w:r w:rsidRPr="005C1D9C">
        <w:t>T</w:t>
      </w:r>
      <w:r w:rsidR="005C1D9C">
        <w:t xml:space="preserve"> </w:t>
      </w:r>
      <w:r w:rsidRPr="005C1D9C">
        <w:t>S</w:t>
      </w:r>
      <w:r w:rsidR="005C1D9C">
        <w:t xml:space="preserve"> </w:t>
      </w:r>
      <w:r w:rsidRPr="005C1D9C">
        <w:t>K</w:t>
      </w:r>
      <w:r w:rsidR="005C1D9C">
        <w:t xml:space="preserve"> </w:t>
      </w:r>
      <w:r w:rsidRPr="005C1D9C">
        <w:t>A</w:t>
      </w:r>
    </w:p>
    <w:p w:rsidRDefault="007D554B" w:rsidP="007D554B" w:rsidR="007D554B" w:rsidRPr="005C1D9C">
      <w:pPr>
        <w:jc w:val="center"/>
      </w:pPr>
      <w:r w:rsidRPr="005C1D9C">
        <w:t>R J E Š E NJ E</w:t>
      </w:r>
    </w:p>
    <w:p w:rsidRDefault="007D554B" w:rsidP="007D554B" w:rsidR="007D554B" w:rsidRPr="005C1D9C">
      <w:pPr>
        <w:jc w:val="both"/>
      </w:pPr>
    </w:p>
    <w:p w:rsidRDefault="007D554B" w:rsidP="007D554B" w:rsidR="007D554B" w:rsidRPr="005C1D9C">
      <w:pPr>
        <w:autoSpaceDE w:val="false"/>
        <w:autoSpaceDN w:val="false"/>
        <w:adjustRightInd w:val="false"/>
        <w:jc w:val="both"/>
      </w:pPr>
      <w:r w:rsidRPr="005C1D9C">
        <w:t xml:space="preserve">Trgovački sud u Zagrebu, po sucu Nikoli Ribariću, u postupku predstečajne nagodbe u povodu prijedloga dužnika DUBOVICA 7 d.o.o. za ugostiteljstvo, trgovinu i usluge, Zagreb, Gundulićeva ulica 18, OIB: 61190072891, dana 20. studenoga 2018. godine </w:t>
      </w:r>
    </w:p>
    <w:p w:rsidRDefault="00757E38" w:rsidP="00757E38" w:rsidR="00757E38" w:rsidRPr="005C1D9C">
      <w:pPr>
        <w:jc w:val="center"/>
        <w:rPr>
          <w:b/>
        </w:rPr>
      </w:pPr>
    </w:p>
    <w:p w:rsidRDefault="005C1D9C" w:rsidP="00757E38" w:rsidR="005C1D9C">
      <w:pPr>
        <w:jc w:val="center"/>
      </w:pPr>
    </w:p>
    <w:p w:rsidRDefault="00757E38" w:rsidP="00757E38" w:rsidR="00757E38" w:rsidRPr="005C1D9C">
      <w:pPr>
        <w:jc w:val="center"/>
      </w:pPr>
      <w:r w:rsidRPr="005C1D9C">
        <w:t>r i j e š i o    j e</w:t>
      </w:r>
    </w:p>
    <w:p w:rsidRDefault="00757E38" w:rsidP="004A6C30" w:rsidR="004A6C30" w:rsidRPr="005C1D9C">
      <w:pPr>
        <w:jc w:val="both"/>
        <w:rPr>
          <w:b/>
        </w:rPr>
      </w:pPr>
      <w:r w:rsidRPr="005C1D9C">
        <w:tab/>
      </w:r>
    </w:p>
    <w:p w:rsidRDefault="00F5266F" w:rsidP="004A6C30" w:rsidR="004A6C30" w:rsidRPr="005C1D9C">
      <w:pPr>
        <w:jc w:val="both"/>
      </w:pPr>
      <w:r w:rsidRPr="005C1D9C">
        <w:t>I</w:t>
      </w:r>
      <w:r w:rsidRPr="005C1D9C">
        <w:tab/>
      </w:r>
      <w:r w:rsidR="004A6C30" w:rsidRPr="005C1D9C">
        <w:t>Ispravlja se Rješenje ovoga suda poslovnog broja St-</w:t>
      </w:r>
      <w:r w:rsidR="007D554B" w:rsidRPr="005C1D9C">
        <w:t>1541/2018 od 21. rujna 2018. godine,</w:t>
      </w:r>
      <w:r w:rsidR="004A6C30" w:rsidRPr="005C1D9C">
        <w:t xml:space="preserve"> u dijelu izreke, na način da umjesto:</w:t>
      </w:r>
    </w:p>
    <w:p w:rsidRDefault="00007C5C" w:rsidP="00757E38" w:rsidR="00007C5C" w:rsidRPr="005C1D9C">
      <w:pPr>
        <w:jc w:val="both"/>
      </w:pPr>
    </w:p>
    <w:p w:rsidRDefault="00A45C71" w:rsidP="00A45C71" w:rsidR="00A45C71" w:rsidRPr="005C1D9C">
      <w:pPr>
        <w:spacing w:lineRule="auto" w:line="360"/>
        <w:contextualSpacing/>
        <w:jc w:val="both"/>
      </w:pPr>
      <w:r w:rsidRPr="005C1D9C">
        <w:t>I</w:t>
      </w:r>
      <w:r w:rsidR="00F5266F" w:rsidRPr="005C1D9C">
        <w:t xml:space="preserve"> </w:t>
      </w:r>
      <w:r w:rsidRPr="005C1D9C">
        <w:t xml:space="preserve">„Dug prema </w:t>
      </w:r>
      <w:r w:rsidRPr="005C1D9C">
        <w:rPr>
          <w:b/>
        </w:rPr>
        <w:t>Javnoj upravi i trgovačkim društvima u većinskom vlasništvu Republike Hrvatske</w:t>
      </w:r>
      <w:r w:rsidRPr="005C1D9C">
        <w:t xml:space="preserve"> na dan 15.09.2015. g., sukladno utvrđenim tražbinama  iznosi 1.367.054,23 kn. </w:t>
      </w:r>
    </w:p>
    <w:p w:rsidRDefault="00A45C71" w:rsidP="00A45C71" w:rsidR="00A45C71" w:rsidRPr="005C1D9C">
      <w:pPr>
        <w:numPr>
          <w:ilvl w:val="1"/>
          <w:numId w:val="2"/>
        </w:numPr>
        <w:spacing w:lineRule="auto" w:line="360"/>
        <w:contextualSpacing/>
        <w:jc w:val="both"/>
      </w:pPr>
      <w:r w:rsidRPr="005C1D9C">
        <w:t>Otpisuje se dug u visini 70% utvrđenih tražbina.</w:t>
      </w:r>
    </w:p>
    <w:p w:rsidRDefault="00A45C71" w:rsidP="00A45C71" w:rsidR="00A45C71" w:rsidRPr="005C1D9C">
      <w:pPr>
        <w:numPr>
          <w:ilvl w:val="1"/>
          <w:numId w:val="2"/>
        </w:numPr>
        <w:spacing w:lineRule="auto" w:line="360"/>
        <w:contextualSpacing/>
        <w:jc w:val="both"/>
      </w:pPr>
      <w:r w:rsidRPr="005C1D9C">
        <w:t>Preostalih 30% utvrđenih tražbina prema iznosima kako su utvrđeni slijedećom tablicom dužnik će isplatiti tijekom 36 mjeseci, uz dodatnih 12 mjeseci počeka, uz propisanu kamatu od 4,5% godišnje, u jednakim mjesečnim anuitetima, počevši od pravomoćnosti Rješenja Trgovačkog suda o sklopljenoj nagodbi, svakog 15-tog u mjesecu.</w:t>
      </w: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716"/>
        <w:gridCol w:w="1944"/>
        <w:gridCol w:w="2135"/>
        <w:gridCol w:w="1692"/>
        <w:gridCol w:w="1418"/>
        <w:gridCol w:w="1383"/>
      </w:tblGrid>
      <w:tr w:rsidTr="00A22438" w:rsidR="00A45C71" w:rsidRPr="005C1D9C">
        <w:trPr>
          <w:trHeight w:val="560"/>
        </w:trPr>
        <w:tc>
          <w:tcPr>
            <w:tcW w:type="dxa" w:w="716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</w:tcPr>
          <w:p w:rsidRDefault="00A45C71" w:rsidP="00A22438" w:rsidR="00A45C71" w:rsidRPr="005C1D9C">
            <w:pPr>
              <w:jc w:val="center"/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RBR</w:t>
            </w:r>
          </w:p>
        </w:tc>
        <w:tc>
          <w:tcPr>
            <w:tcW w:type="dxa" w:w="19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</w:tcPr>
          <w:p w:rsidRDefault="00A45C71" w:rsidP="001E2882" w:rsidR="00A45C71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OIB VJEROVNIKA</w:t>
            </w:r>
          </w:p>
        </w:tc>
        <w:tc>
          <w:tcPr>
            <w:tcW w:type="dxa" w:w="21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</w:tcPr>
          <w:p w:rsidRDefault="00A45C71" w:rsidP="00A22438" w:rsidR="00A45C71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NAZIV VJEROVNIKA</w:t>
            </w:r>
          </w:p>
        </w:tc>
        <w:tc>
          <w:tcPr>
            <w:tcW w:type="dxa" w:w="16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A45C71" w:rsidP="00A22438" w:rsidR="00A45C71" w:rsidRPr="005C1D9C">
            <w:pPr>
              <w:jc w:val="center"/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UTVRĐENE TRAŽBINE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A45C71" w:rsidP="001E2882" w:rsidR="00A45C71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OTPIS</w:t>
            </w:r>
          </w:p>
        </w:tc>
        <w:tc>
          <w:tcPr>
            <w:tcW w:type="dxa" w:w="13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A45C71" w:rsidP="001E2882" w:rsidR="00A45C71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PREOSTALO ZA OTPLATU</w:t>
            </w:r>
          </w:p>
        </w:tc>
      </w:tr>
      <w:tr w:rsidTr="00A22438" w:rsidR="00A45C71" w:rsidRPr="005C1D9C">
        <w:trPr>
          <w:trHeight w:val="28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85821130368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FINANCIJSKA AGENCIJA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1.825,23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1.277,66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547,57</w:t>
            </w:r>
          </w:p>
        </w:tc>
      </w:tr>
      <w:tr w:rsidTr="00A22438" w:rsidR="00A45C71" w:rsidRPr="005C1D9C">
        <w:trPr>
          <w:trHeight w:val="28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61817894937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GRAD ZAGREB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737.898,89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516.529,22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221.369,67</w:t>
            </w:r>
          </w:p>
        </w:tc>
      </w:tr>
      <w:tr w:rsidTr="00A22438" w:rsidR="00A45C71" w:rsidRPr="005C1D9C">
        <w:trPr>
          <w:trHeight w:val="56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74364571096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GRADSKA PLINARA ZAGREB</w:t>
            </w:r>
            <w:r w:rsidRPr="005C1D9C">
              <w:rPr>
                <w:lang w:eastAsia="en-US" w:val="en-US"/>
              </w:rPr>
              <w:br/>
              <w:t>- OPSKRBA D.O.O.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16.014,40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11.210,08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4.804,32</w:t>
            </w:r>
          </w:p>
        </w:tc>
      </w:tr>
      <w:tr w:rsidTr="00A22438" w:rsidR="00A45C71" w:rsidRPr="005C1D9C">
        <w:trPr>
          <w:trHeight w:val="84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03744272526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GRADSKO STAMBENO KOMUNALNO GOSPODARSTVO d.o.o.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48.723,00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34.106,10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14.616,90</w:t>
            </w:r>
          </w:p>
        </w:tc>
      </w:tr>
      <w:tr w:rsidTr="00A22438" w:rsidR="00A45C71" w:rsidRPr="005C1D9C">
        <w:trPr>
          <w:trHeight w:val="56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lastRenderedPageBreak/>
              <w:t>5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46830600751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HEP - Operator distribucijskog sustava d.o.o.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71.263,42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49.884,39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21.379,03</w:t>
            </w:r>
          </w:p>
        </w:tc>
      </w:tr>
      <w:tr w:rsidTr="00A22438" w:rsidR="00A45C71" w:rsidRPr="005C1D9C">
        <w:trPr>
          <w:trHeight w:val="28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63073332379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HEP-OPSKRBA d.o.o.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108.907,32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76.235,12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32.672,20</w:t>
            </w:r>
          </w:p>
        </w:tc>
      </w:tr>
      <w:tr w:rsidTr="00A22438" w:rsidR="00A45C71" w:rsidRPr="005C1D9C">
        <w:trPr>
          <w:trHeight w:val="56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85167032587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HRVATSKA GOSPODARSKA KOMORA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83,92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58,74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25,18</w:t>
            </w:r>
          </w:p>
        </w:tc>
      </w:tr>
      <w:tr w:rsidTr="00A22438" w:rsidR="00A45C71" w:rsidRPr="005C1D9C">
        <w:trPr>
          <w:trHeight w:val="28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68419124305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HRVATSKA RADIOTELEVIZIJA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13.040,00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9.128,00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3.912,00</w:t>
            </w:r>
          </w:p>
        </w:tc>
      </w:tr>
      <w:tr w:rsidTr="00A22438" w:rsidR="00A45C71" w:rsidRPr="005C1D9C">
        <w:trPr>
          <w:trHeight w:val="56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80978339255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HRVATSKA UDRUGA POSLODAVACA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10.875,80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7.613,06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3.262,74</w:t>
            </w:r>
          </w:p>
        </w:tc>
      </w:tr>
      <w:tr w:rsidTr="00A22438" w:rsidR="00A45C71" w:rsidRPr="005C1D9C">
        <w:trPr>
          <w:trHeight w:val="28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69693144506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HRVATSKE ŠUME d.o.o.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5.342,34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3.739,64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1.602,70</w:t>
            </w:r>
          </w:p>
        </w:tc>
      </w:tr>
      <w:tr w:rsidTr="00A22438" w:rsidR="00A45C71" w:rsidRPr="005C1D9C">
        <w:trPr>
          <w:trHeight w:val="28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28921383001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HRVATSKE VODE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8.825,14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6.177,60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2.647,54</w:t>
            </w:r>
          </w:p>
        </w:tc>
      </w:tr>
      <w:tr w:rsidTr="00A22438" w:rsidR="00A45C71" w:rsidRPr="005C1D9C">
        <w:trPr>
          <w:trHeight w:val="56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56668956985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HRVATSKO DRUŠTVO SKLADATELJA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1.054,23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737,96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316,27</w:t>
            </w:r>
          </w:p>
        </w:tc>
      </w:tr>
      <w:tr w:rsidTr="00A22438" w:rsidR="00A45C71" w:rsidRPr="005C1D9C">
        <w:trPr>
          <w:trHeight w:val="28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18683136487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MINISTARSTVO FINANCIJA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7.096,51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4.967,56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2.128,95</w:t>
            </w:r>
          </w:p>
        </w:tc>
      </w:tr>
      <w:tr w:rsidTr="00A22438" w:rsidR="00A45C71" w:rsidRPr="005C1D9C">
        <w:trPr>
          <w:trHeight w:val="56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83416546499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VODOOPSKRBA I ODVODNJA D.O.O.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159.709,67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111.796,77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47.912,90</w:t>
            </w:r>
          </w:p>
        </w:tc>
      </w:tr>
      <w:tr w:rsidTr="00A22438" w:rsidR="00A45C71" w:rsidRPr="005C1D9C">
        <w:trPr>
          <w:trHeight w:val="28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85584865987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ZAGREBAČKI HOLDING d.o.o.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176.394,36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123.476,05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A22438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52.918,31</w:t>
            </w:r>
          </w:p>
        </w:tc>
      </w:tr>
      <w:tr w:rsidTr="00A22438" w:rsidR="00A45C71" w:rsidRPr="005C1D9C">
        <w:trPr>
          <w:trHeight w:val="28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A45C71" w:rsidP="00A22438" w:rsidR="00A45C71" w:rsidRPr="005C1D9C">
            <w:pPr>
              <w:jc w:val="center"/>
              <w:rPr>
                <w:color w:val="000000"/>
                <w:lang w:eastAsia="en-US" w:val="en-US"/>
              </w:rPr>
            </w:pP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A45C71" w:rsidP="001E2882" w:rsidR="00A45C71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 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A45C71" w:rsidP="001E2882" w:rsidR="00A45C71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Ukupno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A45C71" w:rsidP="00A22438" w:rsidR="00A45C71" w:rsidRPr="005C1D9C">
            <w:pPr>
              <w:jc w:val="center"/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1.367.054,23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A45C71" w:rsidP="00A22438" w:rsidR="00A45C71" w:rsidRPr="005C1D9C">
            <w:pPr>
              <w:jc w:val="center"/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956.937,96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A45C71" w:rsidP="00A22438" w:rsidR="00A45C71" w:rsidRPr="005C1D9C">
            <w:pPr>
              <w:jc w:val="center"/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410.116,27</w:t>
            </w:r>
          </w:p>
        </w:tc>
      </w:tr>
    </w:tbl>
    <w:p w:rsidRDefault="00A45C71" w:rsidP="00A45C71" w:rsidR="00A45C71" w:rsidRPr="005C1D9C">
      <w:pPr>
        <w:jc w:val="both"/>
      </w:pPr>
    </w:p>
    <w:p w:rsidRDefault="00A45C71" w:rsidP="00A45C71" w:rsidR="00A45C71" w:rsidRPr="005C1D9C">
      <w:pPr>
        <w:jc w:val="both"/>
      </w:pPr>
      <w:r w:rsidRPr="005C1D9C">
        <w:t>„</w:t>
      </w:r>
    </w:p>
    <w:p w:rsidRDefault="00A45C71" w:rsidP="00A45C71" w:rsidR="00A45C71" w:rsidRPr="005C1D9C">
      <w:pPr>
        <w:jc w:val="both"/>
      </w:pPr>
      <w:r w:rsidRPr="005C1D9C">
        <w:t xml:space="preserve"> </w:t>
      </w:r>
    </w:p>
    <w:p w:rsidRDefault="00A45C71" w:rsidP="00A45C71" w:rsidR="00A45C71" w:rsidRPr="005C1D9C">
      <w:pPr>
        <w:jc w:val="both"/>
      </w:pPr>
      <w:r w:rsidRPr="005C1D9C">
        <w:t xml:space="preserve">ima stajati </w:t>
      </w:r>
    </w:p>
    <w:p w:rsidRDefault="00A45C71" w:rsidP="00A45C71" w:rsidR="00A45C71" w:rsidRPr="005C1D9C">
      <w:pPr>
        <w:jc w:val="both"/>
      </w:pPr>
    </w:p>
    <w:p w:rsidRDefault="00A45C71" w:rsidP="00A45C71" w:rsidR="00A45C71" w:rsidRPr="005C1D9C">
      <w:pPr>
        <w:spacing w:lineRule="auto" w:line="360"/>
        <w:contextualSpacing/>
        <w:jc w:val="both"/>
      </w:pPr>
    </w:p>
    <w:p w:rsidRDefault="00A45C71" w:rsidP="00A45C71" w:rsidR="00A45C71" w:rsidRPr="005C1D9C">
      <w:pPr>
        <w:spacing w:lineRule="auto" w:line="360"/>
        <w:contextualSpacing/>
        <w:jc w:val="both"/>
      </w:pPr>
      <w:r w:rsidRPr="005C1D9C">
        <w:t xml:space="preserve">„Dug prema </w:t>
      </w:r>
      <w:r w:rsidRPr="005C1D9C">
        <w:rPr>
          <w:b/>
        </w:rPr>
        <w:t>Javnoj upravi i trgovačkim društvima u većinskom vlasništvu Republike Hrvatske</w:t>
      </w:r>
      <w:r w:rsidRPr="005C1D9C">
        <w:t xml:space="preserve"> na dan 15.09.2015. g., sukladno utvrđenim tražbinama  iznosi 1.367.054,23 kn. </w:t>
      </w:r>
    </w:p>
    <w:p w:rsidRDefault="00A45C71" w:rsidP="00A45C71" w:rsidR="00A45C71" w:rsidRPr="005C1D9C">
      <w:pPr>
        <w:numPr>
          <w:ilvl w:val="1"/>
          <w:numId w:val="2"/>
        </w:numPr>
        <w:spacing w:lineRule="auto" w:line="360"/>
        <w:contextualSpacing/>
        <w:jc w:val="both"/>
      </w:pPr>
      <w:r w:rsidRPr="005C1D9C">
        <w:t>Otpisuje se dug u visini 70% utvrđenih tražbina.</w:t>
      </w:r>
    </w:p>
    <w:p w:rsidRDefault="00A45C71" w:rsidP="00A45C71" w:rsidR="00A45C71">
      <w:pPr>
        <w:numPr>
          <w:ilvl w:val="1"/>
          <w:numId w:val="2"/>
        </w:numPr>
        <w:spacing w:lineRule="auto" w:line="360"/>
        <w:contextualSpacing/>
        <w:jc w:val="both"/>
      </w:pPr>
      <w:r w:rsidRPr="005C1D9C">
        <w:t>Preostalih 30% utvrđenih tražbina prema iznosima kako su utvrđeni slijedećom tablicom dužnik će isplatiti tijekom 36 mjeseci, uz dodatnih 12 mjeseci počeka, uz propisanu kamatu od 4,5% godišnje, u jednakim mjesečnim anuitetima, počevši od pravomoćnosti Rješenja Trgovačkog suda o sklopljenoj nagodbi, svakog 15-tog u mjesecu.</w:t>
      </w:r>
    </w:p>
    <w:p w:rsidRDefault="00B513AA" w:rsidP="00B513AA" w:rsidR="00B513AA" w:rsidRPr="005C1D9C">
      <w:pPr>
        <w:spacing w:lineRule="auto" w:line="360"/>
        <w:ind w:left="1440"/>
        <w:contextualSpacing/>
        <w:jc w:val="both"/>
      </w:pP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716"/>
        <w:gridCol w:w="1944"/>
        <w:gridCol w:w="2135"/>
        <w:gridCol w:w="1692"/>
        <w:gridCol w:w="1418"/>
        <w:gridCol w:w="1383"/>
      </w:tblGrid>
      <w:tr w:rsidTr="00F837A2" w:rsidR="00050C7D" w:rsidRPr="005C1D9C">
        <w:trPr>
          <w:trHeight w:val="560"/>
        </w:trPr>
        <w:tc>
          <w:tcPr>
            <w:tcW w:type="dxa" w:w="716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</w:tcPr>
          <w:p w:rsidRDefault="00A45C71" w:rsidP="00B513AA" w:rsidR="00A45C71" w:rsidRPr="005C1D9C">
            <w:pPr>
              <w:jc w:val="center"/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lastRenderedPageBreak/>
              <w:t>RBR</w:t>
            </w:r>
          </w:p>
        </w:tc>
        <w:tc>
          <w:tcPr>
            <w:tcW w:type="dxa" w:w="19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</w:tcPr>
          <w:p w:rsidRDefault="00A45C71" w:rsidP="001E2882" w:rsidR="00A45C71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OIB VJEROVNIKA</w:t>
            </w:r>
          </w:p>
        </w:tc>
        <w:tc>
          <w:tcPr>
            <w:tcW w:type="dxa" w:w="21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</w:tcPr>
          <w:p w:rsidRDefault="00A45C71" w:rsidP="001E2882" w:rsidR="00A45C71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NAZIV VJEROVNIKA</w:t>
            </w:r>
          </w:p>
        </w:tc>
        <w:tc>
          <w:tcPr>
            <w:tcW w:type="dxa" w:w="16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A45C71" w:rsidP="001E2882" w:rsidR="00A45C71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UTVRĐENE TRAŽBINE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A45C71" w:rsidP="001E2882" w:rsidR="00A45C71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OTPIS</w:t>
            </w:r>
          </w:p>
        </w:tc>
        <w:tc>
          <w:tcPr>
            <w:tcW w:type="dxa" w:w="13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A45C71" w:rsidP="001E2882" w:rsidR="00A45C71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PREOSTALO ZA OTPLATU</w:t>
            </w:r>
          </w:p>
        </w:tc>
      </w:tr>
      <w:tr w:rsidTr="00F837A2" w:rsidR="00050C7D" w:rsidRPr="005C1D9C">
        <w:trPr>
          <w:trHeight w:val="28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85821130368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FINANCIJSKA AGENCIJA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1.825,23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1.277,66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547,57</w:t>
            </w:r>
          </w:p>
        </w:tc>
      </w:tr>
      <w:tr w:rsidTr="00F837A2" w:rsidR="00050C7D" w:rsidRPr="005C1D9C">
        <w:trPr>
          <w:trHeight w:val="28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61817894937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GRAD ZAGREB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737.898,89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516.529,22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221.369,67</w:t>
            </w:r>
          </w:p>
        </w:tc>
      </w:tr>
      <w:tr w:rsidTr="00F837A2" w:rsidR="00050C7D" w:rsidRPr="005C1D9C">
        <w:trPr>
          <w:trHeight w:val="56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74364571096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GRADSKA PLINARA ZAGREB</w:t>
            </w:r>
            <w:r w:rsidRPr="005C1D9C">
              <w:rPr>
                <w:lang w:eastAsia="en-US" w:val="en-US"/>
              </w:rPr>
              <w:br/>
              <w:t>- OPSKRBA D.O.O.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16.014,40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11.210,08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4.804,32</w:t>
            </w:r>
          </w:p>
        </w:tc>
      </w:tr>
      <w:tr w:rsidTr="00F837A2" w:rsidR="00050C7D" w:rsidRPr="005C1D9C">
        <w:trPr>
          <w:trHeight w:val="84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03744272526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GRADSKO STAMBENO KOMUNALNO GOSPODARSTVO d.o.o.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48.723,00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34.106,10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14.616,90</w:t>
            </w:r>
          </w:p>
        </w:tc>
      </w:tr>
      <w:tr w:rsidTr="00F837A2" w:rsidR="00050C7D" w:rsidRPr="005C1D9C">
        <w:trPr>
          <w:trHeight w:val="56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46830600751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HEP - Operator distribucijskog sustava d.o.o.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71.263,42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49.884,39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21.379,03</w:t>
            </w:r>
          </w:p>
        </w:tc>
      </w:tr>
      <w:tr w:rsidTr="00F837A2" w:rsidR="00050C7D" w:rsidRPr="005C1D9C">
        <w:trPr>
          <w:trHeight w:val="28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63073332379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HEP-OPSKRBA d.o.o.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108.907,32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76.235,12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32.672,20</w:t>
            </w:r>
          </w:p>
        </w:tc>
      </w:tr>
      <w:tr w:rsidTr="00F837A2" w:rsidR="00050C7D" w:rsidRPr="005C1D9C">
        <w:trPr>
          <w:trHeight w:val="56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85167032587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HRVATSKA GOSPODARSKA KOMORA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83,92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58,74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25,18</w:t>
            </w:r>
          </w:p>
        </w:tc>
      </w:tr>
      <w:tr w:rsidTr="00F837A2" w:rsidR="00050C7D" w:rsidRPr="005C1D9C">
        <w:trPr>
          <w:trHeight w:val="28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68419124305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HRVATSKA RADIOTELEVIZIJA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13.040,00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9.128,00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3.912,00</w:t>
            </w:r>
          </w:p>
        </w:tc>
      </w:tr>
      <w:tr w:rsidTr="00F837A2" w:rsidR="00050C7D" w:rsidRPr="005C1D9C">
        <w:trPr>
          <w:trHeight w:val="56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80978339255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HRVATSKA UDRUGA POSLODAVACA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10.875,80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7.613,06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3.262,74</w:t>
            </w:r>
          </w:p>
        </w:tc>
      </w:tr>
      <w:tr w:rsidTr="00F837A2" w:rsidR="00050C7D" w:rsidRPr="005C1D9C">
        <w:trPr>
          <w:trHeight w:val="28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69693144506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HRVATSKE ŠUME d.o.o.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5.342,34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3.739,64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1.602,70</w:t>
            </w:r>
          </w:p>
        </w:tc>
      </w:tr>
      <w:tr w:rsidTr="00F837A2" w:rsidR="00050C7D" w:rsidRPr="005C1D9C">
        <w:trPr>
          <w:trHeight w:val="28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28921383001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HRVATSKE VODE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8.825,14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6.177,60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2.647,54</w:t>
            </w:r>
          </w:p>
        </w:tc>
      </w:tr>
      <w:tr w:rsidTr="00F837A2" w:rsidR="00050C7D" w:rsidRPr="005C1D9C">
        <w:trPr>
          <w:trHeight w:val="28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</w:t>
            </w:r>
            <w:r w:rsidR="00A30F28" w:rsidRPr="005C1D9C">
              <w:rPr>
                <w:color w:val="000000"/>
                <w:lang w:eastAsia="en-US" w:val="en-US"/>
              </w:rPr>
              <w:t>3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18683136487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MINISTARSTVO FINANCIJA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7.096,51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4.967,56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2.128,95</w:t>
            </w:r>
          </w:p>
        </w:tc>
      </w:tr>
      <w:tr w:rsidTr="00F837A2" w:rsidR="00050C7D" w:rsidRPr="005C1D9C">
        <w:trPr>
          <w:trHeight w:val="56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30F28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83416546499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VODOOPSKRBA I ODVODNJA D.O.O.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159.709,67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111.796,77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47.912,90</w:t>
            </w:r>
          </w:p>
        </w:tc>
      </w:tr>
      <w:tr w:rsidTr="00F837A2" w:rsidR="00050C7D" w:rsidRPr="005C1D9C">
        <w:trPr>
          <w:trHeight w:val="28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0F28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85584865987</w:t>
            </w: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1E2882" w:rsidR="00A45C71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ZAGREBAČKI HOLDING d.o.o.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176.394,36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123.476,05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C71" w:rsidP="00B513AA" w:rsidR="00A45C71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52.918,31</w:t>
            </w:r>
          </w:p>
        </w:tc>
      </w:tr>
      <w:tr w:rsidTr="00F837A2" w:rsidR="00050C7D" w:rsidRPr="005C1D9C">
        <w:trPr>
          <w:trHeight w:val="28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A45C71" w:rsidP="001E2882" w:rsidR="00A45C71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 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A45C71" w:rsidP="00B513AA" w:rsidR="00A45C71" w:rsidRPr="005C1D9C">
            <w:pPr>
              <w:jc w:val="center"/>
              <w:rPr>
                <w:color w:val="000000"/>
                <w:lang w:eastAsia="en-US" w:val="en-US"/>
              </w:rPr>
            </w:pPr>
          </w:p>
        </w:tc>
        <w:tc>
          <w:tcPr>
            <w:tcW w:type="dxa" w:w="2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A45C71" w:rsidP="001E2882" w:rsidR="00A45C71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Ukupno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A45C71" w:rsidP="00B513AA" w:rsidR="00A45C71" w:rsidRPr="005C1D9C">
            <w:pPr>
              <w:jc w:val="center"/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1.36</w:t>
            </w:r>
            <w:r w:rsidR="00A560A0" w:rsidRPr="005C1D9C">
              <w:rPr>
                <w:b/>
                <w:bCs/>
                <w:lang w:eastAsia="en-US" w:val="en-US"/>
              </w:rPr>
              <w:t>6.000,00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A45C71" w:rsidP="00B513AA" w:rsidR="00A45C71" w:rsidRPr="005C1D9C">
            <w:pPr>
              <w:jc w:val="center"/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956.</w:t>
            </w:r>
            <w:r w:rsidR="00050C7D" w:rsidRPr="005C1D9C">
              <w:rPr>
                <w:b/>
                <w:bCs/>
                <w:lang w:eastAsia="en-US" w:val="en-US"/>
              </w:rPr>
              <w:t>200,00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A45C71" w:rsidP="00B513AA" w:rsidR="00A45C71" w:rsidRPr="005C1D9C">
            <w:pPr>
              <w:jc w:val="center"/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4</w:t>
            </w:r>
            <w:r w:rsidR="00050C7D" w:rsidRPr="005C1D9C">
              <w:rPr>
                <w:b/>
                <w:bCs/>
                <w:lang w:eastAsia="en-US" w:val="en-US"/>
              </w:rPr>
              <w:t>09.800,00</w:t>
            </w:r>
          </w:p>
        </w:tc>
      </w:tr>
    </w:tbl>
    <w:p w:rsidRDefault="00A45C71" w:rsidP="00A45C71" w:rsidR="00A45C71" w:rsidRPr="005C1D9C">
      <w:pPr>
        <w:jc w:val="both"/>
      </w:pPr>
    </w:p>
    <w:p w:rsidRDefault="00A45C71" w:rsidP="00A45C71" w:rsidR="00A45C71" w:rsidRPr="005C1D9C">
      <w:pPr>
        <w:jc w:val="both"/>
      </w:pPr>
    </w:p>
    <w:p w:rsidRDefault="00A45C71" w:rsidP="00A45C71" w:rsidR="00A45C71" w:rsidRPr="005C1D9C">
      <w:pPr>
        <w:jc w:val="both"/>
      </w:pPr>
    </w:p>
    <w:p w:rsidRDefault="00F5266F" w:rsidP="00A45C71" w:rsidR="00F5266F" w:rsidRPr="005C1D9C">
      <w:pPr>
        <w:jc w:val="both"/>
      </w:pPr>
      <w:r w:rsidRPr="005C1D9C">
        <w:t>II</w:t>
      </w:r>
      <w:r w:rsidR="00050C7D" w:rsidRPr="005C1D9C">
        <w:t xml:space="preserve"> Ispravlja se Rješenje ovoga suda poslovnog broja St-1541/2018 od 21. rujna 2018. godine, u dijelu izreke, na način da umjesto:</w:t>
      </w:r>
    </w:p>
    <w:p w:rsidRDefault="00A45C71" w:rsidP="00A45C71" w:rsidR="00A45C71" w:rsidRPr="005C1D9C">
      <w:pPr>
        <w:jc w:val="both"/>
      </w:pPr>
    </w:p>
    <w:p w:rsidRDefault="00A45C71" w:rsidP="00A45C71" w:rsidR="00A45C71" w:rsidRPr="005C1D9C">
      <w:pPr>
        <w:jc w:val="both"/>
      </w:pPr>
    </w:p>
    <w:p w:rsidRDefault="001E2882" w:rsidP="001E2882" w:rsidR="001E2882" w:rsidRPr="005C1D9C">
      <w:pPr>
        <w:spacing w:lineRule="auto" w:line="360"/>
        <w:contextualSpacing/>
        <w:jc w:val="both"/>
      </w:pPr>
      <w:r w:rsidRPr="005C1D9C">
        <w:lastRenderedPageBreak/>
        <w:t xml:space="preserve">„Dug prema </w:t>
      </w:r>
      <w:r w:rsidRPr="005C1D9C">
        <w:rPr>
          <w:b/>
        </w:rPr>
        <w:t>ostalim vjerovnicima</w:t>
      </w:r>
      <w:r w:rsidRPr="005C1D9C">
        <w:t xml:space="preserve"> na dan 15.09.2015. g., sukladno utvrđenim tražbinama  iznosi </w:t>
      </w:r>
      <w:r w:rsidRPr="005C1D9C">
        <w:rPr>
          <w:color w:val="000000"/>
          <w:lang w:eastAsia="en-GB" w:val="en-GB"/>
        </w:rPr>
        <w:t xml:space="preserve">7.411.049,28 </w:t>
      </w:r>
      <w:r w:rsidRPr="005C1D9C">
        <w:t>kn.</w:t>
      </w:r>
    </w:p>
    <w:p w:rsidRDefault="001E2882" w:rsidP="001E2882" w:rsidR="001E2882" w:rsidRPr="005C1D9C">
      <w:pPr>
        <w:numPr>
          <w:ilvl w:val="1"/>
          <w:numId w:val="14"/>
        </w:numPr>
        <w:spacing w:lineRule="auto" w:line="360"/>
        <w:contextualSpacing/>
        <w:jc w:val="both"/>
      </w:pPr>
      <w:r w:rsidRPr="005C1D9C">
        <w:rPr>
          <w:b/>
        </w:rPr>
        <w:t>Bezuvjetne tražbine:</w:t>
      </w:r>
    </w:p>
    <w:p w:rsidRDefault="001E2882" w:rsidP="001E2882" w:rsidR="001E2882" w:rsidRPr="005C1D9C">
      <w:pPr>
        <w:numPr>
          <w:ilvl w:val="1"/>
          <w:numId w:val="14"/>
        </w:numPr>
        <w:spacing w:lineRule="auto" w:line="360"/>
        <w:contextualSpacing/>
        <w:jc w:val="both"/>
      </w:pPr>
      <w:r w:rsidRPr="005C1D9C">
        <w:t>Otpisuje se dug u visini 70% utvrđenih tražbina.</w:t>
      </w:r>
    </w:p>
    <w:p w:rsidRDefault="001E2882" w:rsidP="001E2882" w:rsidR="001E2882" w:rsidRPr="005C1D9C">
      <w:pPr>
        <w:numPr>
          <w:ilvl w:val="1"/>
          <w:numId w:val="14"/>
        </w:numPr>
        <w:spacing w:lineRule="auto" w:line="360"/>
        <w:contextualSpacing/>
        <w:jc w:val="both"/>
      </w:pPr>
      <w:r w:rsidRPr="005C1D9C">
        <w:t>Preostalih 30% utvrđenih tražbina prema iznosima kako su utvrđeni slijedećom tablicom dužnik će isplatiti tijekom  36 mjeseci, uz dodatnih 12 mjeseci počeka, bez kamata, u jednakim mjesečnim anuitetima, počevši od pravomoćnosti Rješenja Trgovačkog suda o sklopljenoj nagodbi, svakog 15-tog u mjesecu.</w:t>
      </w:r>
    </w:p>
    <w:tbl>
      <w:tblPr>
        <w:tblW w:type="dxa" w:w="9606"/>
        <w:tblLayout w:type="fixed"/>
        <w:tblLook w:val="04A0" w:noVBand="1" w:noHBand="0" w:lastColumn="0" w:firstColumn="1" w:lastRow="0" w:firstRow="1"/>
      </w:tblPr>
      <w:tblGrid>
        <w:gridCol w:w="687"/>
        <w:gridCol w:w="1831"/>
        <w:gridCol w:w="2327"/>
        <w:gridCol w:w="1642"/>
        <w:gridCol w:w="1418"/>
        <w:gridCol w:w="141"/>
        <w:gridCol w:w="1560"/>
      </w:tblGrid>
      <w:tr w:rsidTr="0028671C" w:rsidR="001E2882" w:rsidRPr="005C1D9C">
        <w:trPr>
          <w:trHeight w:val="560"/>
        </w:trPr>
        <w:tc>
          <w:tcPr>
            <w:tcW w:type="dxa" w:w="68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</w:tcPr>
          <w:p w:rsidRDefault="001E2882" w:rsidP="001E2882" w:rsidR="001E2882" w:rsidRPr="005C1D9C">
            <w:pPr>
              <w:jc w:val="right"/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RBR</w:t>
            </w:r>
          </w:p>
        </w:tc>
        <w:tc>
          <w:tcPr>
            <w:tcW w:type="dxa" w:w="18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</w:tcPr>
          <w:p w:rsidRDefault="001E2882" w:rsidP="001E2882" w:rsidR="001E2882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OIB VJEROVNIKA</w:t>
            </w:r>
          </w:p>
        </w:tc>
        <w:tc>
          <w:tcPr>
            <w:tcW w:type="dxa" w:w="23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</w:tcPr>
          <w:p w:rsidRDefault="001E2882" w:rsidP="001E2882" w:rsidR="001E2882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NAZIV VJEROVNIKA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1E2882" w:rsidP="001E2882" w:rsidR="001E2882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UTVRĐENE TRAŽBINE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1E2882" w:rsidP="001E2882" w:rsidR="001E2882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OTPIS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1E2882" w:rsidP="001E2882" w:rsidR="001E2882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PREOSTALO ZA OTPLATU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22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82477911686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A+U d.o.o., atelier za arhitekturu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30.000,00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21.000,00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9.000,00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23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37923512390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ADRIA ELECTRONIC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19.927,06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13.948,94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5.978,12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24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58353015102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ALCA ZAGREB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29.836,33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20.885,43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8.950,90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25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91254891168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ANINA-PEKA j.d.o.o.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807,66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565,36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242,30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26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08575099734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AUGUSTINOVIĆ - TGP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587,50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411,25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176,25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27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05769955462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BAUERFEIND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124,80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87,36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37,44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28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70624337850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BILICE TURIZAM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332,50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232,75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99,75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29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48253223315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BIN DEVETNAEST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30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19388962847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BLATO 1902 d.d.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52.581,82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36.807,27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15.774,55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31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40722747007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BLIZINA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990,40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693,28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297,12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32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ino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BOOKING.COM B.V.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50.384,26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35.268,98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15.115,28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33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02985059623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BOSNIĆ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69.803,60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48.862,52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20.941,08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34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58933898865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BRIŠAR SERVIS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3.992,46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2.794,72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1.197,74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35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34114418260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BRODARSKI INSTITUT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5.165,00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3.615,50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1.549,50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36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20290115183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BSV INFORMATIKA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840,00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360,00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37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27962924012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CIMPATERM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245,00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105,00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38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93441573210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COMPANYWALL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3.105,00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2.173,50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931,50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lastRenderedPageBreak/>
              <w:t>39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04995088185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CVRK ZORAN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3.520,00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2.464,00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1.056,00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40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42375187043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ČISTA VODA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1.586,25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1.110,38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475,88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41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17828722792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DARMAT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560,00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240,00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42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14093778657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DAVID KONCEPT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43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37781691327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DE SOUZA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6.300,00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2.700,00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44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23956650938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DENMAR - PROM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8.239,45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5.767,62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2.471,84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45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69547820532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DESIGN OF MINE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3.750,00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2.625,00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1.125,00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46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38001831721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EKO - DERATIZACIJA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3.146,50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2.202,55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943,95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47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68513375461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EKO SIGURNOST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1.400,00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600,00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48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50730247993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EKO-FLOR PLUS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2.389,01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1.672,31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716,70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49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ino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ENDESTINO RECEPTIVO TURISTICO Y EVENTOS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10.329,55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7.230,69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3.098,87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50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96996085055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EURO OMEGA gradnja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5.907,24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4.135,07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1.772,17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51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81811182701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EURO-ADRIA LOGISTIKA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473,97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331,78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142,19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52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06180899478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EUROPA DIGITAL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6.250,00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4.375,00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1.875,00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53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79517545745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EUROPAPRESS HOLDING</w:t>
            </w:r>
            <w:r w:rsidRPr="005C1D9C">
              <w:rPr>
                <w:lang w:eastAsia="en-US" w:val="en-US"/>
              </w:rPr>
              <w:br/>
              <w:t>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1.615,80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1.131,06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484,74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54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03625036935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EUROTENDA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17.264,98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12.085,49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5.179,49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55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42385049895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EXPERS USLUGE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3.863,00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2.704,10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1.158,90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56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85976035307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FABULA DE FORMA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1.296,20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907,34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388,86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57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98667560859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FI 22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8.110,50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5.677,35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2.433,15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58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87643629948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FIŠER GRUPA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2.623,15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1.836,21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786,95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59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13049034631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FORTUNA DESIGN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32.012,50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22.408,75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9.603,75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60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60316076304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FRIGO OPREMA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19.997,50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13.998,25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5.999,25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61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17725818022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FRUGI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15.850,80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11.095,56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4.755,24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62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81728428454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G.S.S. INTERIJERI j.d.o.o.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56,00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39,20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16,80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63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78196864792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GEO ARCUS 3D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10.500,00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7.350,00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3.150,00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lastRenderedPageBreak/>
              <w:t>64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41151224707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GEODETIKA SPLIT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4.900,00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2.100,00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65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29212890252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GEOEKSPERT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10.129,09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7.090,36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3.038,73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66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34918313926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GLAFIJOS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67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85128458848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Građevinski obrt "AB-COLOR", vl. Anto Bartulović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4.725,00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3.307,50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1.417,50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68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13354489583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GRAFIKON AB uslužni obrt, VL. Marija Radić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3.250,00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2.275,00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975,00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69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67653498908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HAFIEL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2.520,50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1.764,35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756,15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70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73817202702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HALUGA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2.150,00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1.505,00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645,00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71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42544462117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HALUGA, obrt za proizvodnju i trgovinu, vl. Ivan Haluga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2.670,00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1.869,00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801,00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72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79875421716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HIT FM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6.341,00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4.438,70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1.902,30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73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07932198526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HORVAT - DUBRAVA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560,00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392,00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168,00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74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INO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5C1D9C" w:rsidR="001E2882" w:rsidRPr="005C1D9C">
            <w:pPr>
              <w:ind w:firstLineChars="100" w:firstLine="240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HOTEL DE AG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692,35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484,65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207,71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75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41570808066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HOTEL REBRO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14,00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6,00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76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ino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HRS - Hotel Reservation Service Robert Ragge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5.555,39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3.888,77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1.666,62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77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74066862520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HRVATKO NEKRETNINE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185.429,60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129.800,72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55.628,88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78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81793146560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HRVATSKI TELEKOM D.D.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3.323,68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2.326,58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997,10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79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83831443560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IDONEUS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10.270,00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7.189,00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3.081,00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80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74576830425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INTER-ROS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6.893,75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4.825,63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2.068,13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81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03436223707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INTERGRAFIKA - TTŽ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982,50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687,75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294,75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82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24498602357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INTERLINK-GASTRO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3.581,86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2.507,30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1.074,56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83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48965552098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ITER PLAN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12.500,00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8.750,00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3.750,00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84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32687097909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IVMAR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4.413,30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3.089,31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1.323,99</w:t>
            </w:r>
          </w:p>
        </w:tc>
      </w:tr>
      <w:tr w:rsidTr="0028671C" w:rsidR="001E2882" w:rsidRPr="005C1D9C">
        <w:trPr>
          <w:trHeight w:val="84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85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22711122769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JAKOVAC obrt za uzgoj, proizvodnju i prodaju vina, vl. Draženko Jakovac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10.558,50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7.390,95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3.167,55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86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94659921563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JARUN-DIP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1.012,50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708,75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303,75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87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63787157180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JAVNI BILJEŽNIK BOŠKO JURIŠIĆ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1.007,50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705,25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302,25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88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88604459883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JAVNI BILJEŽNIK JUKIĆ NEVENKA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7.548,75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5.284,13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2.264,63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lastRenderedPageBreak/>
              <w:t>89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93287120087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JAVNI BILJEŽNIK STJEPAN ŠAŠKOR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2.578,75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1.805,13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773,63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90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22241174625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JAVNI BILJEŽNIK Suzana</w:t>
            </w:r>
            <w:r w:rsidRPr="005C1D9C">
              <w:rPr>
                <w:lang w:eastAsia="en-US" w:val="en-US"/>
              </w:rPr>
              <w:br/>
              <w:t>Serda-Pavlović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578,75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405,13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173,63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91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87467677783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JAVNI BILJEŽNIK VELIMIR ČERIĆ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1.756,25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1.229,38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526,88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92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65112137201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JELIĆ KONZALTING J.D.O.O.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43.944,06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30.760,84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13.183,22</w:t>
            </w:r>
          </w:p>
        </w:tc>
      </w:tr>
      <w:tr w:rsidTr="0028671C" w:rsidR="001E2882" w:rsidRPr="005C1D9C">
        <w:trPr>
          <w:trHeight w:val="84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93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51725837207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JOSIĆ OBITELJSKI PODRUM</w:t>
            </w:r>
            <w:r w:rsidRPr="005C1D9C">
              <w:rPr>
                <w:lang w:eastAsia="en-US" w:val="en-US"/>
              </w:rPr>
              <w:br/>
              <w:t>proizvodnja vina i prerada grožđa, vl. Vlatka Josić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100,23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70,16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30,07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94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39546130894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JULIUS MEINL BONFANTI</w:t>
            </w:r>
            <w:r w:rsidRPr="005C1D9C">
              <w:rPr>
                <w:lang w:eastAsia="en-US" w:val="en-US"/>
              </w:rPr>
              <w:br/>
              <w:t>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454,38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318,07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136,31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95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42570728116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KERA TERM TRGOVINA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96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14730721255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KNEGAL I LIBERI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30.000,00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21.000,00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9.000,00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97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22871197220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KONIMB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33.344,66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23.341,26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10.003,40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98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91143129064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KULIN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398,00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278,60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119,40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99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46223632969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KURBLA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28.125,00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19.687,50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8.437,50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100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79686829076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LIFT-NET obrt za održavanje dizala, vl. Dražen Modrić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5.250,00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3.675,00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1.575,00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101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87869808917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LU-MA EKSKLUZIV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4.436,38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3.105,47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1.330,91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102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19740426546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LUMA RIBARSTVO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11.368,68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7.958,08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3.410,60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103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24948920359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LUXURY SERVICE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249,00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174,30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74,70</w:t>
            </w:r>
          </w:p>
        </w:tc>
      </w:tr>
      <w:tr w:rsidTr="0028671C" w:rsidR="001E2882" w:rsidRPr="005C1D9C">
        <w:trPr>
          <w:trHeight w:val="84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104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82326436601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M&amp;M, obrt za ugostiteljstvo, proizvodnju sladoleda i slastica, vl. Marin i Martina Dumančić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3.250,00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2.275,00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975,00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105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28128635064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MANDEK INTERIJERI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10.138,00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7.096,60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3.041,40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106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12253626458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MESNICE KARLOVIĆ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2.677,61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1.874,33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803,28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107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38901345609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MESOPROM-HABIJANEC</w:t>
            </w:r>
            <w:r w:rsidRPr="005C1D9C">
              <w:rPr>
                <w:lang w:eastAsia="en-US" w:val="en-US"/>
              </w:rPr>
              <w:br/>
              <w:t>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5.889,48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4.122,64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1.766,84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108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38016445738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 xml:space="preserve">METRO </w:t>
            </w:r>
            <w:r w:rsidRPr="005C1D9C">
              <w:rPr>
                <w:lang w:eastAsia="en-US" w:val="en-US"/>
              </w:rPr>
              <w:lastRenderedPageBreak/>
              <w:t>CASH&amp;CARRY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lastRenderedPageBreak/>
              <w:t>17.882,93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12.518,05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5.364,88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lastRenderedPageBreak/>
              <w:t>109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23269006802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METRONET TELEKOMUNIKACIJE d.d.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3.781,98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2.647,39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1.134,59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110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72486097831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MICROMED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355.935,06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249.154,54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106.780,52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111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44939353691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MICROS FIDELIO HRVATSKA</w:t>
            </w:r>
            <w:r w:rsidRPr="005C1D9C">
              <w:rPr>
                <w:lang w:eastAsia="en-US" w:val="en-US"/>
              </w:rPr>
              <w:br/>
              <w:t>d.o.o.</w:t>
            </w:r>
            <w:r w:rsidRPr="005C1D9C">
              <w:t xml:space="preserve"> </w:t>
            </w:r>
            <w:r w:rsidRPr="005C1D9C">
              <w:rPr>
                <w:lang w:eastAsia="en-US" w:val="en-US"/>
              </w:rPr>
              <w:t>sada HOTELSKI I RESTORANSKI SISTEMI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153.379,57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107.365,70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46.013,87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112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31139775994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MUSCULUS CARO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1.764,75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1.235,33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529,43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113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95190275393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NADJA DUBROVNIK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3.255,00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2.278,50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976,50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114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05878740110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NATURA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1.192,51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834,76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357,75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115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25090225831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NIRA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2.590,20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1.813,14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777,06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116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71993311692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OKLJUČNA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1.608.881,74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1.126.217,22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482.664,52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117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76080865307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OTIS DIZALA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4.823,75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3.376,63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1.447,13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118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16550811663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Pekarski obrt "DINARA", vl. Josip Galiot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4.415,81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3.091,07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1.324,74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119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78909170415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PIK VRBOVEC - MESNA INDUSTRIJA d.d.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6.025,63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4.217,94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1.807,69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120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03562603616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PLING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700,00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300,00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121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15938487786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POLIS MM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1.807,30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1.265,11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542,19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122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71056397163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Poljodjelski obrt "IVAN", vl. Ivan Čobanković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9.908,85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6.936,20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2.972,66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123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59196815626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Poljoprivredno gospodarstvo "ŠEMBER", vl.Zdenko Šember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6.564,38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4.595,07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1.969,31</w:t>
            </w:r>
          </w:p>
        </w:tc>
      </w:tr>
      <w:tr w:rsidTr="0028671C" w:rsidR="001E2882" w:rsidRPr="005C1D9C">
        <w:trPr>
          <w:trHeight w:val="84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124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32022702604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Poljoprivredno proizvodni i trgovački obrt "VRT", vl.</w:t>
            </w:r>
            <w:r w:rsidRPr="005C1D9C">
              <w:rPr>
                <w:lang w:eastAsia="en-US" w:val="en-US"/>
              </w:rPr>
              <w:br/>
              <w:t>Gordana Jović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4.090,00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2.863,00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1.227,00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125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21413270903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PROMINENT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14.523,38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10.166,37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4.357,01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126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92508961589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RARO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1.565,00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1.095,50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469,50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127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10709706866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RAYBAN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1.561,60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1.093,12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468,48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128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37436492774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 xml:space="preserve">REAKCIJA VS </w:t>
            </w:r>
            <w:r w:rsidRPr="005C1D9C">
              <w:rPr>
                <w:lang w:eastAsia="en-US" w:val="en-US"/>
              </w:rPr>
              <w:lastRenderedPageBreak/>
              <w:t>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lastRenderedPageBreak/>
              <w:t>1.159,86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811,90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347,96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lastRenderedPageBreak/>
              <w:t>129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28066955442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SAMONIKLO BILJE J.D.O.O.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2.406,25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1.684,38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721,88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130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85987734468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SANITACIJA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1.254,79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878,35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376,44</w:t>
            </w:r>
          </w:p>
        </w:tc>
      </w:tr>
      <w:tr w:rsidTr="0028671C" w:rsidR="001E2882" w:rsidRPr="005C1D9C">
        <w:trPr>
          <w:trHeight w:val="84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131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16476308811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SERVIS ZA POPRAVAK ELEKTRIČNIH KUĆANSKIH</w:t>
            </w:r>
            <w:r w:rsidRPr="005C1D9C">
              <w:rPr>
                <w:lang w:eastAsia="en-US" w:val="en-US"/>
              </w:rPr>
              <w:br/>
              <w:t>APARATA vl.Hrvoje Pleština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2.353,98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1.647,79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706,19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132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67091953894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SKY CONTACT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2.970,85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2.079,60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891,26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133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09552305759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STAKLO PILETIĆ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13.346,94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9.342,86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4.004,08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134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64649561864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STAKLOBRUSAČKI OBRT vl.</w:t>
            </w:r>
            <w:r w:rsidRPr="005C1D9C">
              <w:rPr>
                <w:lang w:eastAsia="en-US" w:val="en-US"/>
              </w:rPr>
              <w:br/>
              <w:t>Jure Čendo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1.287,50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901,25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386,25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135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58335400167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STUDENTSKI CENTAR KARLOVAC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7.047,07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4.932,95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2.114,12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136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22597784145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STUDENTSKI CENTAR SVEUČILIŠTA U ZAGREBU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9.320,22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6.524,15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2.796,07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137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39618704213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STYRIA HRVATSKA-MEDIJSKI SERVISI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2.514,01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1.759,81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754,20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138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69492288004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ŠIMUNIĆ MAJA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1.099.954,93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769.968,45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329.986,48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139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16853632491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ŠIMUNIĆ PETAR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1.353.991,42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947.793,99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406.197,43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140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08928113307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ŠKALAC INSTALACIJE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2.187,50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1.531,25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656,25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141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01804084366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ŠOLINI  MAJSTORI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3.375,00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2.362,50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1.012,50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142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02846634596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ŠTEFINOVEC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1.295,00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555,00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143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99539765578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ŠULEKIĆ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845,24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591,67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253,57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144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14273924910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TAU ON-LINE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4.806,27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3.364,39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1.441,88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145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77037521421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TEHINSPEKT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26.500,00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18.550,00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7.950,00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jc w:val="right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146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60557784734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TEHNO-ZAGREB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2.226,25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1.558,38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667,88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147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24529842328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TENERE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315,00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220,50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94,50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148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89874638367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TIL TEKSTIL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1.003,75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702,63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301,13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149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INO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TJZS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4.837,35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3.386,15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1.451,21</w:t>
            </w:r>
          </w:p>
        </w:tc>
      </w:tr>
      <w:tr w:rsidTr="0028671C" w:rsidR="001E2882" w:rsidRPr="005C1D9C">
        <w:trPr>
          <w:trHeight w:val="84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lastRenderedPageBreak/>
              <w:t>150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96053154623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TKALEC, obrt za popravak i prodaju kućanskih aparata, vl. Gordana Tkalec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1.082,50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757,75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324,75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151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05336208843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TRA-MONT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1.012,50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708,75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303,75</w:t>
            </w:r>
          </w:p>
        </w:tc>
      </w:tr>
      <w:tr w:rsidTr="0028671C" w:rsidR="001E2882" w:rsidRPr="005C1D9C">
        <w:trPr>
          <w:trHeight w:val="84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152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24704336831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TRITON, obrt za trgovinu i građevinske usluge, vl. Srećko Nesnidal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63.612,77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44.528,94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19.083,83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153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40791995812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TURISTIČKA ZAJEDNICA GRADA ZAGREBA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71.782,94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50.248,06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21.534,88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154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33032762099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UGO COOL SERVIS j.d.o.o.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2.880,00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2.016,00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864,00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155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28312210832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UNITRG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124,00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86,80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37,20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156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11375343586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URBIĆ ANTUN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31.898,36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22.328,85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9.569,51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157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28424041057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URKA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552,88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387,02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165,86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158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60443113636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Uslužni obrt "AUTO SERVIS PEK", vl. Ivan Pek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1.455,50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1.018,85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436,65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159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44116049690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Uslužni obrt "EMI 23", vl. Ivica Lipovac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5.875,00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4.112,50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1.762,50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160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16257048014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VAJDA d.d.  ČAKOVEC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18.253,18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12.777,23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5.475,95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161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INO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VENERE UK LTD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14.930,06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10.451,04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4.479,02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162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33486399992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VERGL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20.332,60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14.232,82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6.099,78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163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32666921618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VINA JAKOB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38.493,80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26.945,66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11.548,14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164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38428162028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VINA MARKOTA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25.149,00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17.604,30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7.544,70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165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70134250139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Vinarija "MIKLAUŽIĆ", vl. Marko Miklaužić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6.661,00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4.662,70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1.998,30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166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29524210204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VIP net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</w:tr>
      <w:tr w:rsidTr="0028671C" w:rsidR="001E2882" w:rsidRPr="005C1D9C">
        <w:trPr>
          <w:trHeight w:val="56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167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15011294281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ZAJEDNIČKI ODVJETNIČKI URED GRACIN I ŠEGO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68.067,86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47.647,50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20.420,36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168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31156649650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ZIGANTE TARTUFI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1.235,00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864,50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370,50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169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94218317643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ZIGG-PRO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6.710,00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4.697,00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2.013,00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170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54501111734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ZONA SALUS d.o.o.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6.300,00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392469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2.700,00</w:t>
            </w:r>
          </w:p>
        </w:tc>
      </w:tr>
      <w:tr w:rsidTr="0028671C" w:rsidR="001E2882" w:rsidRPr="005C1D9C">
        <w:trPr>
          <w:trHeight w:val="280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 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 </w:t>
            </w:r>
          </w:p>
        </w:tc>
        <w:tc>
          <w:tcPr>
            <w:tcW w:type="dxa" w:w="2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1E2882" w:rsidP="001E2882" w:rsidR="001E2882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Ukupno</w:t>
            </w:r>
          </w:p>
        </w:tc>
        <w:tc>
          <w:tcPr>
            <w:tcW w:type="dxa" w:w="1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1E2882" w:rsidP="00392469" w:rsidR="001E2882" w:rsidRPr="005C1D9C">
            <w:pPr>
              <w:jc w:val="center"/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6.057.057,86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1E2882" w:rsidP="00392469" w:rsidR="001E2882" w:rsidRPr="005C1D9C">
            <w:pPr>
              <w:jc w:val="center"/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4.239.940,50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1E2882" w:rsidP="00392469" w:rsidR="001E2882" w:rsidRPr="005C1D9C">
            <w:pPr>
              <w:jc w:val="center"/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1.817.117,36</w:t>
            </w:r>
          </w:p>
        </w:tc>
      </w:tr>
    </w:tbl>
    <w:p w:rsidRDefault="001E2882" w:rsidP="004A6C30" w:rsidR="004A6C30" w:rsidRPr="005C1D9C">
      <w:pPr>
        <w:jc w:val="both"/>
        <w:rPr>
          <w:rFonts w:eastAsia="MS Mincho"/>
          <w:lang w:eastAsia="en-US" w:val="en-US"/>
        </w:rPr>
      </w:pPr>
      <w:r w:rsidRPr="005C1D9C">
        <w:rPr>
          <w:rFonts w:eastAsia="MS Mincho"/>
          <w:lang w:eastAsia="en-US" w:val="en-US"/>
        </w:rPr>
        <w:t>“</w:t>
      </w:r>
    </w:p>
    <w:p w:rsidRDefault="001E2882" w:rsidP="004A6C30" w:rsidR="001E2882" w:rsidRPr="005C1D9C">
      <w:pPr>
        <w:jc w:val="both"/>
        <w:rPr>
          <w:rFonts w:eastAsia="MS Mincho"/>
          <w:lang w:eastAsia="en-US" w:val="en-US"/>
        </w:rPr>
      </w:pPr>
    </w:p>
    <w:p w:rsidRDefault="001E2882" w:rsidP="004A6C30" w:rsidR="001E2882" w:rsidRPr="005C1D9C">
      <w:pPr>
        <w:jc w:val="both"/>
        <w:rPr>
          <w:rFonts w:eastAsia="MS Mincho"/>
          <w:lang w:eastAsia="en-US" w:val="en-US"/>
        </w:rPr>
      </w:pPr>
      <w:r w:rsidRPr="005C1D9C">
        <w:rPr>
          <w:rFonts w:eastAsia="MS Mincho"/>
          <w:lang w:eastAsia="en-US" w:val="en-US"/>
        </w:rPr>
        <w:t>ima stajati</w:t>
      </w:r>
    </w:p>
    <w:p w:rsidRDefault="001E2882" w:rsidP="004A6C30" w:rsidR="001E2882" w:rsidRPr="005C1D9C">
      <w:pPr>
        <w:jc w:val="both"/>
        <w:rPr>
          <w:rFonts w:eastAsia="MS Mincho"/>
          <w:lang w:eastAsia="en-US" w:val="en-US"/>
        </w:rPr>
      </w:pPr>
    </w:p>
    <w:p w:rsidRDefault="001E2882" w:rsidP="001E2882" w:rsidR="001E2882" w:rsidRPr="005C1D9C">
      <w:pPr>
        <w:spacing w:lineRule="auto" w:line="360"/>
        <w:contextualSpacing/>
        <w:jc w:val="both"/>
      </w:pPr>
      <w:r w:rsidRPr="005C1D9C">
        <w:t xml:space="preserve">„Dug prema </w:t>
      </w:r>
      <w:r w:rsidRPr="005C1D9C">
        <w:rPr>
          <w:b/>
        </w:rPr>
        <w:t>ostalim vjerovnicima</w:t>
      </w:r>
      <w:r w:rsidRPr="005C1D9C">
        <w:t xml:space="preserve"> na dan 15.09.2015. g., sukladno utvrđenim tražbinama  iznosi </w:t>
      </w:r>
      <w:r w:rsidRPr="005C1D9C">
        <w:rPr>
          <w:color w:val="000000"/>
          <w:lang w:eastAsia="en-GB" w:val="en-GB"/>
        </w:rPr>
        <w:t xml:space="preserve">7.411.049,28 </w:t>
      </w:r>
      <w:r w:rsidRPr="005C1D9C">
        <w:t>kn.</w:t>
      </w:r>
    </w:p>
    <w:p w:rsidRDefault="001E2882" w:rsidP="001E2882" w:rsidR="001E2882" w:rsidRPr="005C1D9C">
      <w:pPr>
        <w:numPr>
          <w:ilvl w:val="1"/>
          <w:numId w:val="14"/>
        </w:numPr>
        <w:spacing w:lineRule="auto" w:line="360"/>
        <w:contextualSpacing/>
        <w:jc w:val="both"/>
      </w:pPr>
      <w:r w:rsidRPr="005C1D9C">
        <w:rPr>
          <w:b/>
        </w:rPr>
        <w:lastRenderedPageBreak/>
        <w:t>Bezuvjetne tražbine:</w:t>
      </w:r>
    </w:p>
    <w:p w:rsidRDefault="001E2882" w:rsidP="001E2882" w:rsidR="001E2882" w:rsidRPr="005C1D9C">
      <w:pPr>
        <w:numPr>
          <w:ilvl w:val="1"/>
          <w:numId w:val="14"/>
        </w:numPr>
        <w:spacing w:lineRule="auto" w:line="360"/>
        <w:contextualSpacing/>
        <w:jc w:val="both"/>
      </w:pPr>
      <w:r w:rsidRPr="005C1D9C">
        <w:t>Otpisuje se dug u visini 70% utvrđenih tražbina.</w:t>
      </w:r>
    </w:p>
    <w:p w:rsidRDefault="001E2882" w:rsidP="001E2882" w:rsidR="001E2882" w:rsidRPr="005C1D9C">
      <w:pPr>
        <w:numPr>
          <w:ilvl w:val="1"/>
          <w:numId w:val="14"/>
        </w:numPr>
        <w:spacing w:lineRule="auto" w:line="360"/>
        <w:contextualSpacing/>
        <w:jc w:val="both"/>
      </w:pPr>
      <w:r w:rsidRPr="005C1D9C">
        <w:t>Preostalih 30% utvrđenih tražbina prema iznosima kako su utvrđeni slijedećom tablicom dužnik će isplatiti tijekom  36 mjeseci, uz dodatnih 12 mjeseci počeka, bez kamata, u jednakim mjesečnim anuitetima, počevši od pravomoćnosti Rješenja Trgovačkog suda o sklopljenoj nagodbi, svakog 15-tog u mjesecu.</w:t>
      </w:r>
    </w:p>
    <w:tbl>
      <w:tblPr>
        <w:tblW w:type="dxa" w:w="9493"/>
        <w:tblInd w:type="dxa" w:w="113"/>
        <w:tblLayout w:type="fixed"/>
        <w:tblLook w:val="04A0" w:noVBand="1" w:noHBand="0" w:lastColumn="0" w:firstColumn="1" w:lastRow="0" w:firstRow="1"/>
      </w:tblPr>
      <w:tblGrid>
        <w:gridCol w:w="681"/>
        <w:gridCol w:w="1866"/>
        <w:gridCol w:w="2239"/>
        <w:gridCol w:w="1588"/>
        <w:gridCol w:w="1559"/>
        <w:gridCol w:w="1560"/>
      </w:tblGrid>
      <w:tr w:rsidTr="00F837A2" w:rsidR="00EA3B39" w:rsidRPr="005C1D9C">
        <w:trPr>
          <w:trHeight w:val="560"/>
        </w:trPr>
        <w:tc>
          <w:tcPr>
            <w:tcW w:type="dxa" w:w="681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</w:tcPr>
          <w:p w:rsidRDefault="001E2882" w:rsidP="0028671C" w:rsidR="001E2882" w:rsidRPr="005C1D9C">
            <w:pPr>
              <w:jc w:val="center"/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RBR</w:t>
            </w:r>
          </w:p>
        </w:tc>
        <w:tc>
          <w:tcPr>
            <w:tcW w:type="dxa" w:w="1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</w:tcPr>
          <w:p w:rsidRDefault="001E2882" w:rsidP="001E2882" w:rsidR="001E2882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OIB VJEROVNIKA</w:t>
            </w:r>
          </w:p>
        </w:tc>
        <w:tc>
          <w:tcPr>
            <w:tcW w:type="dxa" w:w="22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</w:tcPr>
          <w:p w:rsidRDefault="001E2882" w:rsidP="001E2882" w:rsidR="001E2882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NAZIV VJEROVNIKA</w:t>
            </w:r>
          </w:p>
        </w:tc>
        <w:tc>
          <w:tcPr>
            <w:tcW w:type="dxa" w:w="15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1E2882" w:rsidP="001E2882" w:rsidR="001E2882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UTVRĐENE TRAŽBINE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1E2882" w:rsidP="001E2882" w:rsidR="001E2882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OTPIS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1E2882" w:rsidP="001E2882" w:rsidR="001E2882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PREOSTALO ZA OTPLATU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22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82477911686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A+U d.o.o., atelier za arhitekturu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30.000,00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21.000,00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9.000,00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23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37923512390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ADRIA ELECTRONIC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19.927,06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13.948,94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5.978,12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24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58353015102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ALCA ZAGREB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29.836,33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20.885,43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8.950,90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25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91254891168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ANINA-PEKA j.d.o.o.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807,66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565,36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242,30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26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08575099734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AUGUSTINOVIĆ - TGP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587,50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411,25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176,25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27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05769955462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BAUERFEIND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124,80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87,36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37,44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28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70624337850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BILICE TURIZAM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332,50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232,75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99,75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29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48253223315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BIN DEVETNAEST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30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19388962847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BLATO 1902 d.d.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52.581,82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36.807,27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15.774,55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31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40722747007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BLIZINA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990,40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693,28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297,12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32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ino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BOOKING.COM B.V.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50.384,26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35.268,98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15.115,28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33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02985059623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BOSNIĆ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69.803,60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48.862,52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20.941,08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34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58933898865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BRIŠAR SERVIS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3.992,46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2.794,72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1.197,74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35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34114418260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BRODARSKI INSTITUT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5.165,00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3.615,50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1.549,50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36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20290115183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BSV INFORMATIKA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840,00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360,00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37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27962924012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CIMPATERM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245,00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105,00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38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93441573210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COMPANYWALL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3.105,00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2.173,50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931,50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39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04995088185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CVRK ZORAN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3.520,00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2.464,00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1.056,00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lastRenderedPageBreak/>
              <w:t>40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42375187043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ČISTA VODA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1.586,25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1.110,38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475,88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41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17828722792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DARMAT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560,00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240,00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42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14093778657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DAVID KONCEPT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43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37781691327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DE SOUZA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6.300,00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2.700,00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44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23956650938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DENMAR - PROM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8.239,45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5.767,62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2.471,84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45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69547820532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DESIGN OF MINE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3.750,00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2.625,00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1.125,00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46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38001831721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EKO - DERATIZACIJA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3.146,50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2.202,55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943,95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47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68513375461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EKO SIGURNOST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1.400,00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600,00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48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50730247993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EKO-FLOR PLUS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2.389,01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1.672,31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716,70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49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ino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ENDESTINO RECEPTIVO TURISTICO Y EVENTOS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10.329,55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7.230,69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3.098,87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50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96996085055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EURO OMEGA gradnja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5.907,24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4.135,07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1.772,17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51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81811182701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EURO-ADRIA LOGISTIKA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473,97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331,78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142,19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52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06180899478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EUROPA DIGITAL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6.250,00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4.375,00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1.875,00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53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79517545745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EUROPAPRESS HOLDING</w:t>
            </w:r>
            <w:r w:rsidRPr="005C1D9C">
              <w:rPr>
                <w:lang w:eastAsia="en-US" w:val="en-US"/>
              </w:rPr>
              <w:br/>
              <w:t>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1.615,80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1.131,06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484,74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54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03625036935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EUROTENDA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17.264,98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12.085,49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5.179,49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55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42385049895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EXPERS USLUGE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3.863,00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2.704,10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1.158,90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56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85976035307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FABULA DE FORMA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1.296,20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907,34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388,86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57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98667560859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FI 22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8.110,50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5.677,35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2.433,15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58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87643629948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FIŠER GRUPA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2.623,15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1.836,21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786,95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59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13049034631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FORTUNA DESIGN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32.012,50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22.408,75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9.603,75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60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60316076304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FRIGO OPREMA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19.997,50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13.998,25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5.999,25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61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17725818022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FRUGI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15.850,80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11.095,56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4.755,24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62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81728428454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G.S.S. INTERIJERI j.d.o.o.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56,00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39,20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16,80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63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78196864792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 xml:space="preserve">GEO ARCUS 3D </w:t>
            </w:r>
            <w:r w:rsidRPr="005C1D9C">
              <w:rPr>
                <w:lang w:eastAsia="en-US" w:val="en-US"/>
              </w:rPr>
              <w:lastRenderedPageBreak/>
              <w:t>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lastRenderedPageBreak/>
              <w:t>10.500,00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7.350,00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3.150,00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lastRenderedPageBreak/>
              <w:t>64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41151224707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GEODETIKA SPLIT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4.900,00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2.100,00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65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29212890252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GEOEKSPERT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10.129,09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7.090,36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3.038,73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66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34918313926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GLAFIJOS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67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85128458848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Građevinski obrt "AB-COLOR", vl. Anto Bartulović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4.725,00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3.307,50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1.417,50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68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13354489583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GRAFIKON AB uslužni obrt, VL. Marija Radić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3.250,00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2.275,00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975,00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69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67653498908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HAFIEL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2.520,50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1.764,35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756,15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70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73817202702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HALUGA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2.150,00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1.505,00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645,00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71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42544462117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HALUGA, obrt za proizvodnju i trgovinu, vl. Ivan Haluga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2.670,00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1.869,00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801,00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72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79875421716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HIT FM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6.341,00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4.438,70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1.902,30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73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07932198526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HORVAT - DUBRAVA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560,00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392,00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168,00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74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INO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5C1D9C" w:rsidR="001E2882" w:rsidRPr="005C1D9C">
            <w:pPr>
              <w:ind w:firstLineChars="100" w:firstLine="240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HOTEL DE AG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692,35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484,65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207,71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75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41570808066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HOTEL REBRO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14,00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6,00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76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ino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HRS - Hotel Reservation Service Robert Ragge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5.555,39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3.888,77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1.666,62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77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74066862520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HRVATKO NEKRETNINE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185.429,60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129.800,72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55.628,88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78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81793146560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HRVATSKI TELEKOM D.D.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3.323,68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2.326,58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997,10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79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83831443560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IDONEUS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10.270,00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7.189,00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3.081,00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80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74576830425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INTER-ROS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6.893,75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4.825,63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2.068,13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81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03436223707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INTERGRAFIKA - TTŽ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982,50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687,75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294,75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82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24498602357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INTERLINK-GASTRO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3.581,86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2.507,30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1.074,56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83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48965552098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ITER PLAN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12.500,00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8.750,00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3.750,00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84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32687097909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IVMAR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4.413,30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3.089,31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1.323,99</w:t>
            </w:r>
          </w:p>
        </w:tc>
      </w:tr>
      <w:tr w:rsidTr="00F837A2" w:rsidR="00EA3B39" w:rsidRPr="005C1D9C">
        <w:trPr>
          <w:trHeight w:val="84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85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22711122769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JAKOVAC obrt za uzgoj, proizvodnju i prodaju vina, vl. Draženko Jakovac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10.558,50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7.390,95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3.167,55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86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94659921563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JARUN-DIP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1.012,50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708,75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303,75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87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63787157180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JAVNI BILJEŽNIK BOŠKO JURIŠIĆ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1.007,50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705,25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302,25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lastRenderedPageBreak/>
              <w:t>88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88604459883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JAVNI BILJEŽNIK JUKIĆ NEVENKA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7.548,75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5.284,13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2.264,63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89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93287120087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JAVNI BILJEŽNIK STJEPAN ŠAŠKOR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2.578,75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1.805,13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773,63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90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22241174625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JAVNI BILJEŽNIK Suzana</w:t>
            </w:r>
            <w:r w:rsidRPr="005C1D9C">
              <w:rPr>
                <w:lang w:eastAsia="en-US" w:val="en-US"/>
              </w:rPr>
              <w:br/>
              <w:t>Serda-Pavlović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578,75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405,13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173,63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91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87467677783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JAVNI BILJEŽNIK VELIMIR ČERIĆ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1.756,25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1.229,38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526,88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92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65112137201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JELIĆ KONZALTING J.D.O.O.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43.944,06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30.760,84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13.183,22</w:t>
            </w:r>
          </w:p>
        </w:tc>
      </w:tr>
      <w:tr w:rsidTr="00F837A2" w:rsidR="00EA3B39" w:rsidRPr="005C1D9C">
        <w:trPr>
          <w:trHeight w:val="84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93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51725837207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JOSIĆ OBITELJSKI PODRUM</w:t>
            </w:r>
            <w:r w:rsidRPr="005C1D9C">
              <w:rPr>
                <w:lang w:eastAsia="en-US" w:val="en-US"/>
              </w:rPr>
              <w:br/>
              <w:t>proizvodnja vina i prerada grožđa, vl. Vlatka Josić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100,23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70,16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30,07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94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39546130894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JULIUS MEINL BONFANTI</w:t>
            </w:r>
            <w:r w:rsidRPr="005C1D9C">
              <w:rPr>
                <w:lang w:eastAsia="en-US" w:val="en-US"/>
              </w:rPr>
              <w:br/>
              <w:t>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454,38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318,07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136,31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95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42570728116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KERA TERM TRGOVINA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96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14730721255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KNEGAL I LIBERI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30.000,00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21.000,00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9.000,00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97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22871197220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KONIMB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33.344,66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23.341,26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10.003,40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98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91143129064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KULIN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398,00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278,60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119,40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99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46223632969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KURBLA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28.125,00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19.687,50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8.437,50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100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79686829076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LIFT-NET obrt za održavanje dizala, vl. Dražen Modrić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5.250,00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3.675,00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1.575,00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101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87869808917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LU-MA EKSKLUZIV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4.436,38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3.105,47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1.330,91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102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19740426546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LUMA RIBARSTVO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11.368,68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7.958,08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3.410,60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103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24948920359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LUXURY SERVICE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249,00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174,30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74,70</w:t>
            </w:r>
          </w:p>
        </w:tc>
      </w:tr>
      <w:tr w:rsidTr="00F837A2" w:rsidR="00EA3B39" w:rsidRPr="005C1D9C">
        <w:trPr>
          <w:trHeight w:val="84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104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82326436601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M&amp;M, obrt za ugostiteljstvo, proizvodnju sladoleda i slastica, vl. Marin i Martina Dumančić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3.250,00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2.275,00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975,00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105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28128635064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MANDEK INTERIJERI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10.138,00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7.096,60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3.041,40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106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12253626458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MESNICE KARLOVIĆ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2.677,61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1.874,33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803,28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lastRenderedPageBreak/>
              <w:t>107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38901345609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MESOPROM-HABIJANEC</w:t>
            </w:r>
            <w:r w:rsidRPr="005C1D9C">
              <w:rPr>
                <w:lang w:eastAsia="en-US" w:val="en-US"/>
              </w:rPr>
              <w:br/>
              <w:t>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5.889,48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4.122,64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1.766,84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108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38016445738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METRO CASH&amp;CARRY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17.882,93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12.518,05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5.364,88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109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23269006802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METRONET TELEKOMUNIKACIJE d.d.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3.781,98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2.647,39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1.134,59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110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72486097831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MICROMED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355.935,06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249.154,54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106.780,52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111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44939353691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MICROS FIDELIO HRVATSKA</w:t>
            </w:r>
            <w:r w:rsidRPr="005C1D9C">
              <w:rPr>
                <w:lang w:eastAsia="en-US" w:val="en-US"/>
              </w:rPr>
              <w:br/>
              <w:t>d.o.o.</w:t>
            </w:r>
            <w:r w:rsidRPr="005C1D9C">
              <w:t xml:space="preserve"> </w:t>
            </w:r>
            <w:r w:rsidRPr="005C1D9C">
              <w:rPr>
                <w:lang w:eastAsia="en-US" w:val="en-US"/>
              </w:rPr>
              <w:t>sada HOTELSKI I RESTORANSKI SISTEMI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153.379,57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107.365,70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46.013,87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112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31139775994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MUSCULUS CARO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1.764,75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1.235,33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529,43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113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95190275393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NADJA DUBROVNIK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3.255,00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2.278,50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976,50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114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05878740110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NATURA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1.192,51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834,76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357,75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115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25090225831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NIRA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2.590,20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1.813,14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777,06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116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71993311692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OKLJUČNA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1.608.881,74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1.126.217,22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482.664,52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117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76080865307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OTIS DIZALA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4.823,75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3.376,63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1.447,13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118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16550811663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Pekarski obrt "DINARA", vl. Josip Galiot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4.415,81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3.091,07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1.324,74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119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78909170415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PIK VRBOVEC - MESNA INDUSTRIJA d.d.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6.025,63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4.217,94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1.807,69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120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03562603616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PLING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300,00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121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15938487786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POLIS MM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1.807,30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1.265,11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542,19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122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71056397163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Poljodjelski obrt "IVAN", vl. Ivan Čobanković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9.908,85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6.936,20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2.972,66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123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59196815626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Poljoprivredno gospodarstvo "ŠEMBER", vl.Zdenko Šember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6.564,38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4.595,07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1.969,31</w:t>
            </w:r>
          </w:p>
        </w:tc>
      </w:tr>
      <w:tr w:rsidTr="00F837A2" w:rsidR="00EA3B39" w:rsidRPr="005C1D9C">
        <w:trPr>
          <w:trHeight w:val="84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124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32022702604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Poljoprivredno proizvodni i trgovački obrt "VRT", vl.</w:t>
            </w:r>
            <w:r w:rsidRPr="005C1D9C">
              <w:rPr>
                <w:lang w:eastAsia="en-US" w:val="en-US"/>
              </w:rPr>
              <w:br/>
              <w:t>Gordana Jović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4.090,00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2.863,00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1.227,00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125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21413270903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PROMINENT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14.523,38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10.166,37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4.357,01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lastRenderedPageBreak/>
              <w:t>126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92508961589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RARO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1.565,00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1.095,50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469,50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127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10709706866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RAYBAN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1.561,60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1.093,12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468,48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128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37436492774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REAKCIJA VS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1.159,86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811,90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347,96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129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28066955442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SAMONIKLO BILJE J.D.O.O.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2.406,25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1.684,38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721,88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130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85987734468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SANITACIJA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1.254,79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878,35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376,44</w:t>
            </w:r>
          </w:p>
        </w:tc>
      </w:tr>
      <w:tr w:rsidTr="00F837A2" w:rsidR="00EA3B39" w:rsidRPr="005C1D9C">
        <w:trPr>
          <w:trHeight w:val="84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131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16476308811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SERVIS ZA POPRAVAK ELEKTRIČNIH KUĆANSKIH</w:t>
            </w:r>
            <w:r w:rsidRPr="005C1D9C">
              <w:rPr>
                <w:lang w:eastAsia="en-US" w:val="en-US"/>
              </w:rPr>
              <w:br/>
              <w:t>APARATA vl.Hrvoje Pleština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2.353,98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1.647,79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706,19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132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67091953894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SKY CONTACT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2.970,85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2.079,60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891,26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133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09552305759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STAKLO PILETIĆ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13.346,94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9.342,86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4.004,08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134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64649561864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lang w:eastAsia="en-US" w:val="en-US"/>
              </w:rPr>
              <w:t>STAKLOBRUSAČKI OBRT vl.</w:t>
            </w:r>
            <w:r w:rsidRPr="005C1D9C">
              <w:rPr>
                <w:lang w:eastAsia="en-US" w:val="en-US"/>
              </w:rPr>
              <w:br/>
              <w:t>Jure Čendo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1.287,50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901,25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386,25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135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58335400167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STUDENTSKI CENTAR KARLOVAC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7.047,07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4.932,95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2.114,12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136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22597784145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STUDENTSKI CENTAR SVEUČILIŠTA U ZAGREBU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9.320,22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6.524,15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2.796,07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137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39618704213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STYRIA HRVATSKA-MEDIJSKI SERVISI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2.514,01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1.759,81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754,20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138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69492288004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ŠIMUNIĆ MAJA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1.099.954,93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769.968,45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329.986,48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139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16853632491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ŠIMUNIĆ PETAR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1.353.991,42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947.793,99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406.197,43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140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08928113307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ŠKALAC INSTALACIJE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2.187,50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1.531,25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656,25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141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01804084366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ŠOLINI  MAJSTORI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3.375,00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2.362,50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1.012,50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142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02846634596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ŠTEFINOVEC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1.850,00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1.295,00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555,00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143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99539765578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ŠULEKIĆ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845,24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591,67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253,57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144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14273924910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TAU ON-LINE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4.806,27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3.364,39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1.441,88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145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77037521421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TEHINSPEKT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26.500,00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18.550,00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7.950,00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146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60557784734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TEHNO-ZAGREB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2.226,25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1.558,38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667,88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147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24529842328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TENERE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315,00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220,50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94,50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lastRenderedPageBreak/>
              <w:t>148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89874638367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TIL TEKSTIL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1.003,75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702,63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301,13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149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INO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TJZS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4.837,35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3.386,15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1.451,21</w:t>
            </w:r>
          </w:p>
        </w:tc>
      </w:tr>
      <w:tr w:rsidTr="00F837A2" w:rsidR="00EA3B39" w:rsidRPr="005C1D9C">
        <w:trPr>
          <w:trHeight w:val="84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150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96053154623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TKALEC, obrt za popravak i prodaju kućanskih aparata, vl. Gordana Tkalec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1.082,50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757,75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324,75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151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05336208843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TRA-MONT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1.012,50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708,75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303,75</w:t>
            </w:r>
          </w:p>
        </w:tc>
      </w:tr>
      <w:tr w:rsidTr="00F837A2" w:rsidR="00EA3B39" w:rsidRPr="005C1D9C">
        <w:trPr>
          <w:trHeight w:val="84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152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24704336831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TRITON, obrt za trgovinu i građevinske usluge, vl. Srećko Nesnidal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63.612,77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44.528,94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19.083,83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153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40791995812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TURISTIČKA ZAJEDNICA GRADA ZAGREBA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71.782,94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50.248,06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21.534,88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154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33032762099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UGO COOL SERVIS j.d.o.o.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2.880,00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2.016,00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864,00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155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28312210832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UNITRG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124,00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86,80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37,20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156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11375343586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URBIĆ ANTUN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31.898,36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22.328,85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9.569,51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157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28424041057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URKA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552,88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387,02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165,86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158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60443113636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Uslužni obrt "AUTO SERVIS PEK", vl. Ivan Pek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1.455,50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1.018,85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436,65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159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44116049690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Uslužni obrt "EMI 23", vl. Ivica Lipovac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5.875,00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4.112,50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1.762,50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160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16257048014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VAJDA d.d.  ČAKOVEC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18.253,18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12.777,23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5.475,95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161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INO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VENERE UK LTD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14.930,06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10.451,04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4.479,02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162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33486399992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VERGL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20.332,60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14.232,82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6.099,78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163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32666921618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VINA JAKOB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38.493,80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26.945,66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11.548,14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164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38428162028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VINA MARKOTA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25.149,00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17.604,30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7.544,70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165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70134250139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Vinarija "MIKLAUŽIĆ", vl. Marko Miklaužić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6.661,00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4.662,70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1.998,30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166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29524210204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VIP net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0,00</w:t>
            </w:r>
          </w:p>
        </w:tc>
      </w:tr>
      <w:tr w:rsidTr="00F837A2" w:rsidR="00EA3B39" w:rsidRPr="005C1D9C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167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15011294281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ZAJEDNIČKI ODVJETNIČKI URED GRACIN I ŠEGO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68.067,86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47.647,50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20.420,36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168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31156649650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ZIGANTE TARTUFI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1.235,00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864,50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370,50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169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94218317643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ZIGG-PRO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6.710,00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4.697,00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2.013,00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170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54501111734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1E2882" w:rsidR="001E2882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ZONA SALUS d.o.o.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9.000,00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6.300,00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2882" w:rsidP="0028671C" w:rsidR="001E2882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2.700,00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369F" w:rsidP="0028671C" w:rsidR="00C1369F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171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C7953" w:rsidP="0028671C" w:rsidR="00C1369F" w:rsidRPr="005C1D9C">
            <w:pPr>
              <w:jc w:val="center"/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56668956985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C7953" w:rsidP="001E2882" w:rsidR="00C1369F" w:rsidRPr="005C1D9C">
            <w:pPr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 xml:space="preserve">HRVATSKO </w:t>
            </w:r>
            <w:r w:rsidRPr="005C1D9C">
              <w:rPr>
                <w:lang w:eastAsia="en-US" w:val="en-US"/>
              </w:rPr>
              <w:lastRenderedPageBreak/>
              <w:t>DRUŠTVO SKLADATELJA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C7953" w:rsidP="0028671C" w:rsidR="00C1369F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lastRenderedPageBreak/>
              <w:t>1.054,23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C7953" w:rsidP="0028671C" w:rsidR="00C1369F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737,96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C7953" w:rsidP="0028671C" w:rsidR="00C1369F" w:rsidRPr="005C1D9C">
            <w:pPr>
              <w:jc w:val="center"/>
              <w:rPr>
                <w:lang w:eastAsia="en-US" w:val="en-US"/>
              </w:rPr>
            </w:pPr>
            <w:r w:rsidRPr="005C1D9C">
              <w:rPr>
                <w:lang w:eastAsia="en-US" w:val="en-US"/>
              </w:rPr>
              <w:t>316,27</w:t>
            </w:r>
          </w:p>
        </w:tc>
      </w:tr>
      <w:tr w:rsidTr="00F837A2" w:rsidR="00EA3B39" w:rsidRPr="005C1D9C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lastRenderedPageBreak/>
              <w:t> 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1E2882" w:rsidP="001E2882" w:rsidR="001E2882" w:rsidRPr="005C1D9C">
            <w:pPr>
              <w:rPr>
                <w:color w:val="000000"/>
                <w:lang w:eastAsia="en-US" w:val="en-US"/>
              </w:rPr>
            </w:pPr>
            <w:r w:rsidRPr="005C1D9C">
              <w:rPr>
                <w:color w:val="000000"/>
                <w:lang w:eastAsia="en-US" w:val="en-US"/>
              </w:rPr>
              <w:t> 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1E2882" w:rsidP="001E2882" w:rsidR="001E2882" w:rsidRPr="005C1D9C">
            <w:pPr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Ukupno</w:t>
            </w:r>
          </w:p>
        </w:tc>
        <w:tc>
          <w:tcPr>
            <w:tcW w:type="dxa" w:w="15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1E2882" w:rsidP="0028671C" w:rsidR="001E2882" w:rsidRPr="005C1D9C">
            <w:pPr>
              <w:jc w:val="center"/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6.05</w:t>
            </w:r>
            <w:r w:rsidR="00EA3B39" w:rsidRPr="005C1D9C">
              <w:rPr>
                <w:b/>
                <w:bCs/>
                <w:lang w:eastAsia="en-US" w:val="en-US"/>
              </w:rPr>
              <w:t>8.112,09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1E2882" w:rsidP="0028671C" w:rsidR="001E2882" w:rsidRPr="005C1D9C">
            <w:pPr>
              <w:jc w:val="center"/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4.2</w:t>
            </w:r>
            <w:r w:rsidR="00EA3B39" w:rsidRPr="005C1D9C">
              <w:rPr>
                <w:b/>
                <w:bCs/>
                <w:lang w:eastAsia="en-US" w:val="en-US"/>
              </w:rPr>
              <w:t>40.678,46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</w:tcPr>
          <w:p w:rsidRDefault="001E2882" w:rsidP="0028671C" w:rsidR="001E2882" w:rsidRPr="005C1D9C">
            <w:pPr>
              <w:jc w:val="center"/>
              <w:rPr>
                <w:b/>
                <w:bCs/>
                <w:lang w:eastAsia="en-US" w:val="en-US"/>
              </w:rPr>
            </w:pPr>
            <w:r w:rsidRPr="005C1D9C">
              <w:rPr>
                <w:b/>
                <w:bCs/>
                <w:lang w:eastAsia="en-US" w:val="en-US"/>
              </w:rPr>
              <w:t>1.817.</w:t>
            </w:r>
            <w:r w:rsidR="00755EEA" w:rsidRPr="005C1D9C">
              <w:rPr>
                <w:b/>
                <w:bCs/>
                <w:lang w:eastAsia="en-US" w:val="en-US"/>
              </w:rPr>
              <w:t>433,63</w:t>
            </w:r>
          </w:p>
        </w:tc>
      </w:tr>
    </w:tbl>
    <w:p w:rsidRDefault="00AC7953" w:rsidP="001E2882" w:rsidR="001E2882" w:rsidRPr="005C1D9C">
      <w:pPr>
        <w:spacing w:lineRule="auto" w:line="360"/>
        <w:jc w:val="both"/>
        <w:rPr>
          <w:rFonts w:eastAsia="MS Mincho"/>
          <w:lang w:eastAsia="en-US" w:val="en-US"/>
        </w:rPr>
      </w:pPr>
      <w:r w:rsidRPr="005C1D9C">
        <w:rPr>
          <w:rFonts w:eastAsia="MS Mincho"/>
          <w:lang w:eastAsia="en-US" w:val="en-US"/>
        </w:rPr>
        <w:t>“</w:t>
      </w:r>
    </w:p>
    <w:p w:rsidRDefault="00050C7D" w:rsidP="004A6C30" w:rsidR="00050C7D" w:rsidRPr="005C1D9C">
      <w:pPr>
        <w:jc w:val="both"/>
      </w:pPr>
    </w:p>
    <w:p w:rsidRDefault="004A6C30" w:rsidP="004A6C30" w:rsidR="004A6C30" w:rsidRPr="005C1D9C">
      <w:r w:rsidRPr="005C1D9C">
        <w:t>dok u ostalom dijelu Rješenje ostaje nepromijenjeno.</w:t>
      </w:r>
    </w:p>
    <w:p w:rsidRDefault="0028671C" w:rsidP="00033508" w:rsidR="0028671C"/>
    <w:p w:rsidRDefault="00033508" w:rsidP="00033508" w:rsidR="00033508"/>
    <w:p w:rsidRDefault="00757E38" w:rsidP="00CD1AFA" w:rsidR="00757E38" w:rsidRPr="005C1D9C">
      <w:pPr>
        <w:jc w:val="center"/>
      </w:pPr>
      <w:r w:rsidRPr="005C1D9C">
        <w:t>O</w:t>
      </w:r>
      <w:r w:rsidR="0028671C">
        <w:t xml:space="preserve"> </w:t>
      </w:r>
      <w:r w:rsidRPr="005C1D9C">
        <w:t>b</w:t>
      </w:r>
      <w:r w:rsidR="0028671C">
        <w:t xml:space="preserve"> </w:t>
      </w:r>
      <w:r w:rsidRPr="005C1D9C">
        <w:t>r</w:t>
      </w:r>
      <w:r w:rsidR="0028671C">
        <w:t xml:space="preserve"> </w:t>
      </w:r>
      <w:r w:rsidRPr="005C1D9C">
        <w:t>a</w:t>
      </w:r>
      <w:r w:rsidR="0028671C">
        <w:t xml:space="preserve"> </w:t>
      </w:r>
      <w:r w:rsidRPr="005C1D9C">
        <w:t>z</w:t>
      </w:r>
      <w:r w:rsidR="0028671C">
        <w:t xml:space="preserve"> </w:t>
      </w:r>
      <w:r w:rsidRPr="005C1D9C">
        <w:t>l</w:t>
      </w:r>
      <w:r w:rsidR="0028671C">
        <w:t xml:space="preserve"> </w:t>
      </w:r>
      <w:r w:rsidRPr="005C1D9C">
        <w:t>o</w:t>
      </w:r>
      <w:r w:rsidR="0028671C">
        <w:t xml:space="preserve"> </w:t>
      </w:r>
      <w:r w:rsidRPr="005C1D9C">
        <w:t>ž</w:t>
      </w:r>
      <w:r w:rsidR="0028671C">
        <w:t xml:space="preserve"> </w:t>
      </w:r>
      <w:r w:rsidRPr="005C1D9C">
        <w:t>nj</w:t>
      </w:r>
      <w:r w:rsidR="0028671C">
        <w:t xml:space="preserve"> </w:t>
      </w:r>
      <w:r w:rsidRPr="005C1D9C">
        <w:t>e</w:t>
      </w:r>
    </w:p>
    <w:p w:rsidRDefault="004A6C30" w:rsidP="00CD1AFA" w:rsidR="004A6C30" w:rsidRPr="005C1D9C">
      <w:pPr>
        <w:jc w:val="center"/>
      </w:pPr>
    </w:p>
    <w:p w:rsidRDefault="00F556BC" w:rsidP="00F556BC" w:rsidR="00755EEA" w:rsidRPr="005C1D9C">
      <w:pPr>
        <w:jc w:val="both"/>
      </w:pPr>
      <w:r w:rsidRPr="005C1D9C">
        <w:t>Rješenjem ovoga suda poslovnog broja St-</w:t>
      </w:r>
      <w:r w:rsidR="00755EEA" w:rsidRPr="005C1D9C">
        <w:t>1541/2018</w:t>
      </w:r>
      <w:r w:rsidRPr="005C1D9C">
        <w:t xml:space="preserve"> od </w:t>
      </w:r>
      <w:r w:rsidR="00755EEA" w:rsidRPr="005C1D9C">
        <w:t>21</w:t>
      </w:r>
      <w:r w:rsidRPr="005C1D9C">
        <w:t>.</w:t>
      </w:r>
      <w:r w:rsidR="00755EEA" w:rsidRPr="005C1D9C">
        <w:t xml:space="preserve"> rujna</w:t>
      </w:r>
      <w:r w:rsidRPr="005C1D9C">
        <w:t xml:space="preserve"> 201</w:t>
      </w:r>
      <w:r w:rsidR="00755EEA" w:rsidRPr="005C1D9C">
        <w:t>8</w:t>
      </w:r>
      <w:r w:rsidRPr="005C1D9C">
        <w:t>. godine</w:t>
      </w:r>
      <w:r w:rsidR="00AA5608" w:rsidRPr="005C1D9C">
        <w:t xml:space="preserve"> </w:t>
      </w:r>
      <w:r w:rsidR="00755EEA" w:rsidRPr="005C1D9C">
        <w:t>odobreno je sklapanje predstečajne nagodbe.</w:t>
      </w:r>
    </w:p>
    <w:p w:rsidRDefault="00F556BC" w:rsidP="00F556BC" w:rsidR="00F556BC" w:rsidRPr="005C1D9C">
      <w:pPr>
        <w:jc w:val="both"/>
      </w:pPr>
    </w:p>
    <w:p w:rsidRDefault="009D2C88" w:rsidP="00F556BC" w:rsidR="001362DD" w:rsidRPr="005C1D9C">
      <w:pPr>
        <w:jc w:val="both"/>
      </w:pPr>
      <w:r w:rsidRPr="005C1D9C">
        <w:t>Protiv Rješenja suda od 21. rujna 2018. godine žalbu je izjavio</w:t>
      </w:r>
      <w:r w:rsidR="00F66259" w:rsidRPr="005C1D9C">
        <w:t xml:space="preserve"> 1. listopada 2018.</w:t>
      </w:r>
      <w:r w:rsidR="00B62DD9" w:rsidRPr="005C1D9C">
        <w:t xml:space="preserve"> vjerovnik Hrvatsko društvo skladatelja, zastupano po punomoćniku Felln</w:t>
      </w:r>
      <w:r w:rsidR="00F66259" w:rsidRPr="005C1D9C">
        <w:t xml:space="preserve">er Pavlu, odvjetniku iz Zagreba. </w:t>
      </w:r>
    </w:p>
    <w:p w:rsidRDefault="001362DD" w:rsidP="00F556BC" w:rsidR="001362DD" w:rsidRPr="005C1D9C">
      <w:pPr>
        <w:jc w:val="both"/>
      </w:pPr>
    </w:p>
    <w:p w:rsidRDefault="00F66259" w:rsidP="00F556BC" w:rsidR="00144985" w:rsidRPr="005C1D9C">
      <w:pPr>
        <w:jc w:val="both"/>
      </w:pPr>
      <w:r w:rsidRPr="005C1D9C">
        <w:t>Uvidom u žalbu od 1. listopada 2018. sud je utvrdio kako je ustvari vjerovnik</w:t>
      </w:r>
      <w:r w:rsidR="001362DD" w:rsidRPr="005C1D9C">
        <w:t>,</w:t>
      </w:r>
      <w:r w:rsidRPr="005C1D9C">
        <w:t xml:space="preserve"> Hrvatsko društvo skladatelja</w:t>
      </w:r>
      <w:r w:rsidR="001362DD" w:rsidRPr="005C1D9C">
        <w:t>,</w:t>
      </w:r>
      <w:r w:rsidR="009D2C88" w:rsidRPr="005C1D9C">
        <w:t xml:space="preserve"> </w:t>
      </w:r>
      <w:r w:rsidRPr="005C1D9C">
        <w:t>z</w:t>
      </w:r>
      <w:r w:rsidR="00B62DD9" w:rsidRPr="005C1D9C">
        <w:t>atraži</w:t>
      </w:r>
      <w:r w:rsidR="001362DD" w:rsidRPr="005C1D9C">
        <w:t>o</w:t>
      </w:r>
      <w:r w:rsidR="00B62DD9" w:rsidRPr="005C1D9C">
        <w:t xml:space="preserve"> ispravak Rješenja </w:t>
      </w:r>
      <w:r w:rsidR="001362DD" w:rsidRPr="005C1D9C">
        <w:t xml:space="preserve">suda od 21. rujna 2018. godine. Hrvatsko društvo skladatelja  navodi kako je pogrešno svrstano </w:t>
      </w:r>
      <w:r w:rsidR="00D97B24" w:rsidRPr="005C1D9C">
        <w:t>u grupu vjerovnika - Javna uprava i trgovačka društva u većinskom vlasništvu Republike Hrvatske.</w:t>
      </w:r>
      <w:r w:rsidR="009B79FB" w:rsidRPr="005C1D9C">
        <w:t xml:space="preserve"> Vjerovnik predlaže ispraviti Rješenje od 21</w:t>
      </w:r>
      <w:r w:rsidR="00144985" w:rsidRPr="005C1D9C">
        <w:t>. rujna 2018. godine na način da ga se svrsta u skupinu „ Ostali vjerovnici“.</w:t>
      </w:r>
    </w:p>
    <w:p w:rsidRDefault="00144985" w:rsidP="00F556BC" w:rsidR="00144985" w:rsidRPr="005C1D9C">
      <w:pPr>
        <w:jc w:val="both"/>
      </w:pPr>
    </w:p>
    <w:p w:rsidRDefault="00F66259" w:rsidP="00F556BC" w:rsidR="00F66259" w:rsidRPr="005C1D9C">
      <w:pPr>
        <w:jc w:val="both"/>
      </w:pPr>
      <w:r w:rsidRPr="005C1D9C">
        <w:t>Slijedom navedenog</w:t>
      </w:r>
      <w:r w:rsidR="00AF55D7" w:rsidRPr="005C1D9C">
        <w:t>,</w:t>
      </w:r>
      <w:r w:rsidRPr="005C1D9C">
        <w:t xml:space="preserve"> podnesak od 1. listopada 2018. godine, naslovljenog kao žalba, </w:t>
      </w:r>
      <w:r w:rsidR="00AF55D7" w:rsidRPr="005C1D9C">
        <w:t>sud je cijenio</w:t>
      </w:r>
      <w:r w:rsidRPr="005C1D9C">
        <w:t xml:space="preserve"> kao prijedlog za ispravkom Rješenja od 21. rujna 2018. godine kojim je odobreno sklapanje predstečajne nagodbe. </w:t>
      </w:r>
    </w:p>
    <w:p w:rsidRDefault="00F66259" w:rsidP="00F556BC" w:rsidR="00F66259" w:rsidRPr="005C1D9C">
      <w:pPr>
        <w:jc w:val="both"/>
      </w:pPr>
    </w:p>
    <w:p w:rsidRDefault="00144985" w:rsidP="00F556BC" w:rsidR="00144985" w:rsidRPr="005C1D9C">
      <w:pPr>
        <w:jc w:val="both"/>
      </w:pPr>
      <w:r w:rsidRPr="005C1D9C">
        <w:t>Prema sadržaju rješenja Nagodbenog vijeća FINA-e, Regionalni centar Zagreb, Klasa UP-I-110/07/15-01/8507, Ur.br. 04-06-17-8507-144 od 14. veljače 2016. godine kojim je prihvaćen Plan financisjko restrukturiranja dužnika, kao i sadržaju Zapisnika o ročištu za glasovanje od 11. travnja 2016. godine, vjerovnik Hrvatsko društvo skladatelja je upravo i raspoređen u 3. skupinu „Ostali vjerovnici“ (list 4.-15., 61.-71. spisa).</w:t>
      </w:r>
    </w:p>
    <w:p w:rsidRDefault="00144985" w:rsidP="00F556BC" w:rsidR="00144985" w:rsidRPr="005C1D9C">
      <w:pPr>
        <w:jc w:val="both"/>
      </w:pPr>
    </w:p>
    <w:p w:rsidRDefault="00144985" w:rsidP="0029097E" w:rsidR="0029097E" w:rsidRPr="005C1D9C">
      <w:pPr>
        <w:jc w:val="both"/>
      </w:pPr>
      <w:r w:rsidRPr="005C1D9C">
        <w:t>S obzirom na to da je vjerovnikova žalba po svom sadržaju u biti prijedlog za ispravkom pobijanog Rješenja od 21. rujna 2018. godine, uvažavajući i dopis Visokog trgovačkog suda poslovnog broja: 35 Pž-6168/2018-2 od 6. studenoga 2018. godine,</w:t>
      </w:r>
      <w:r w:rsidR="00B2291E" w:rsidRPr="005C1D9C">
        <w:t xml:space="preserve"> te temeljem stanja spisa,</w:t>
      </w:r>
      <w:r w:rsidR="0029097E" w:rsidRPr="005C1D9C">
        <w:t xml:space="preserve"> sud je ispravio Rješenje od 21. rujna 2018. godine na način da je iz skupine vjerovnici - </w:t>
      </w:r>
      <w:r w:rsidRPr="005C1D9C">
        <w:t xml:space="preserve"> </w:t>
      </w:r>
      <w:r w:rsidR="0029097E" w:rsidRPr="005C1D9C">
        <w:t xml:space="preserve">Javna uprava i trgovačka društva u većinskom vlasništvu Republike Hrvatske </w:t>
      </w:r>
      <w:r w:rsidR="0075760B" w:rsidRPr="005C1D9C">
        <w:t xml:space="preserve">uklonio </w:t>
      </w:r>
      <w:r w:rsidR="0029097E" w:rsidRPr="005C1D9C">
        <w:t>vjerovnika Hrvatsko društvo skladatelja i istoga dodao u skupinu „ Ostali vjerovnici“.</w:t>
      </w:r>
    </w:p>
    <w:p w:rsidRDefault="0029097E" w:rsidP="00F556BC" w:rsidR="0029097E" w:rsidRPr="005C1D9C">
      <w:pPr>
        <w:jc w:val="both"/>
      </w:pPr>
    </w:p>
    <w:p w:rsidRDefault="00990E54" w:rsidP="007B6FC3" w:rsidR="007B6FC3" w:rsidRPr="005C1D9C">
      <w:pPr>
        <w:jc w:val="both"/>
      </w:pPr>
      <w:r w:rsidRPr="005C1D9C">
        <w:t xml:space="preserve">Slijedom navedenoga, </w:t>
      </w:r>
      <w:r w:rsidR="00414680" w:rsidRPr="005C1D9C">
        <w:t xml:space="preserve">odlučeno je kao u izreci rješenja. </w:t>
      </w:r>
    </w:p>
    <w:p w:rsidRDefault="00757E38" w:rsidP="00757E38" w:rsidR="00757E38" w:rsidRPr="005C1D9C">
      <w:pPr>
        <w:jc w:val="center"/>
      </w:pPr>
    </w:p>
    <w:p w:rsidRDefault="00757E38" w:rsidP="00757E38" w:rsidR="00757E38" w:rsidRPr="005C1D9C">
      <w:pPr>
        <w:jc w:val="center"/>
      </w:pPr>
      <w:r w:rsidRPr="005C1D9C">
        <w:t xml:space="preserve">U </w:t>
      </w:r>
      <w:r w:rsidR="00144985" w:rsidRPr="005C1D9C">
        <w:t>Zagrebu 20</w:t>
      </w:r>
      <w:r w:rsidRPr="005C1D9C">
        <w:t>.</w:t>
      </w:r>
      <w:r w:rsidR="00144985" w:rsidRPr="005C1D9C">
        <w:t xml:space="preserve"> studenoga</w:t>
      </w:r>
      <w:r w:rsidRPr="005C1D9C">
        <w:t xml:space="preserve"> 201</w:t>
      </w:r>
      <w:r w:rsidR="00144985" w:rsidRPr="005C1D9C">
        <w:t>8</w:t>
      </w:r>
      <w:r w:rsidRPr="005C1D9C">
        <w:t>.</w:t>
      </w:r>
    </w:p>
    <w:p w:rsidRDefault="00757E38" w:rsidP="00F837A2" w:rsidR="00DD26B5" w:rsidRPr="005C1D9C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 w:rsidRPr="005C1D9C">
        <w:rPr>
          <w:rFonts w:hAnsi="Times New Roman" w:ascii="Times New Roman"/>
          <w:color w:val="FF0000"/>
          <w:szCs w:val="24"/>
        </w:rPr>
        <w:t xml:space="preserve">                                                                                                      </w:t>
      </w:r>
      <w:r w:rsidR="00D27772" w:rsidRPr="005C1D9C">
        <w:rPr>
          <w:rFonts w:hAnsi="Times New Roman" w:ascii="Times New Roman"/>
          <w:color w:val="FF0000"/>
          <w:szCs w:val="24"/>
        </w:rPr>
        <w:t xml:space="preserve"> </w:t>
      </w:r>
      <w:r w:rsidR="00DD26B5" w:rsidRPr="005C1D9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33508" w:rsidP="00F837A2" w:rsidR="00DD26B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033508" w:rsidP="00F837A2" w:rsidR="00033508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033508" w:rsidP="00033508" w:rsidR="00033508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033508" w:rsidP="00F837A2" w:rsidR="00033508" w:rsidRPr="005C1D9C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757E38" w:rsidP="00757E38" w:rsidR="00757E38" w:rsidRPr="005C1D9C">
      <w:r w:rsidRPr="005C1D9C">
        <w:lastRenderedPageBreak/>
        <w:t>UPUTA O PRAVNOM LIJEKU:</w:t>
      </w:r>
    </w:p>
    <w:p w:rsidRDefault="00990E54" w:rsidP="00EA62A3" w:rsidR="00990E54" w:rsidRPr="005C1D9C">
      <w:pPr>
        <w:jc w:val="both"/>
      </w:pPr>
      <w:r w:rsidRPr="005C1D9C">
        <w:t>Protiv ovog rješenja dopuštena je žalba u roku od 8 dana od dana</w:t>
      </w:r>
      <w:r w:rsidR="00EA62A3" w:rsidRPr="005C1D9C">
        <w:t xml:space="preserve"> dostave</w:t>
      </w:r>
      <w:r w:rsidRPr="005C1D9C">
        <w:t xml:space="preserve"> rješenja.  Žalba se podnosi ovom sudu u 2 primjerka za Visoki trgovački sud RH.</w:t>
      </w:r>
      <w:r w:rsidR="00EA62A3" w:rsidRPr="005C1D9C">
        <w:t xml:space="preserve"> Dostava se smatra obavljenom istekom osmoga dana od dana objave pismena na mrežnoj stranici e-Oglasna ploča sudova.</w:t>
      </w:r>
    </w:p>
    <w:p w:rsidRDefault="00990E54" w:rsidP="00990E54" w:rsidR="00990E54" w:rsidRPr="005C1D9C">
      <w:pPr>
        <w:jc w:val="both"/>
      </w:pPr>
    </w:p>
    <w:p w:rsidRDefault="00DD26B5" w:rsidP="00757E38" w:rsidR="00DD26B5" w:rsidRPr="005C1D9C"/>
    <w:p w:rsidRDefault="003F62A1" w:rsidR="003F62A1" w:rsidRPr="005C1D9C"/>
    <w:sectPr w:rsidSect="00033508" w:rsidR="003F62A1" w:rsidRPr="005C1D9C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71C" w:rsidP="00990E54" w:rsidR="0028671C">
      <w:r>
        <w:separator/>
      </w:r>
    </w:p>
  </w:endnote>
  <w:endnote w:id="0" w:type="continuationSeparator">
    <w:p w:rsidRDefault="0028671C" w:rsidP="00990E54" w:rsidR="00286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71C" w:rsidP="00990E54" w:rsidR="0028671C">
      <w:r>
        <w:separator/>
      </w:r>
    </w:p>
  </w:footnote>
  <w:footnote w:id="0" w:type="continuationSeparator">
    <w:p w:rsidRDefault="0028671C" w:rsidP="00990E54" w:rsidR="002867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7279510"/>
      <w:docPartObj>
        <w:docPartGallery w:val="Page Numbers (Top of Page)"/>
        <w:docPartUnique/>
      </w:docPartObj>
    </w:sdtPr>
    <w:sdtEndPr/>
    <w:sdtContent>
      <w:p w:rsidRDefault="0028671C" w:rsidP="00B513AA" w:rsidR="0028671C">
        <w:pPr>
          <w:pStyle w:val="Zaglavlje"/>
          <w:jc w:val="right"/>
        </w:pPr>
        <w:r>
          <w:rPr>
            <w:lang w:eastAsia="en-US"/>
          </w:rPr>
          <w:t>72. St-1541/2018-45</w:t>
        </w:r>
      </w:p>
      <w:p w:rsidRDefault="0028671C" w:rsidP="00B513AA" w:rsidR="0028671C">
        <w:pPr>
          <w:pStyle w:val="Zaglavlje"/>
          <w:jc w:val="right"/>
        </w:pPr>
      </w:p>
      <w:p w:rsidRDefault="00033508" w:rsidR="0028671C">
        <w:pPr>
          <w:pStyle w:val="Zaglavlje"/>
          <w:jc w:val="center"/>
        </w:pPr>
      </w:p>
    </w:sdtContent>
  </w:sdt>
  <w:p w:rsidRDefault="0028671C" w:rsidR="002867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71C" w:rsidP="005304D9" w:rsidR="0028671C">
    <w:pPr>
      <w:pStyle w:val="Zaglavlje"/>
      <w:jc w:val="right"/>
    </w:pPr>
    <w:r>
      <w:rPr>
        <w:lang w:eastAsia="en-US"/>
      </w:rPr>
      <w:t>72. St-1541/2018-45</w:t>
    </w:r>
  </w:p>
  <w:p w:rsidRDefault="0028671C" w:rsidR="002867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AA7844A2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B2CE00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1041273"/>
    <w:multiLevelType w:val="hybridMultilevel"/>
    <w:tmpl w:val="F0E64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26D425B"/>
    <w:multiLevelType w:val="hybridMultilevel"/>
    <w:tmpl w:val="CB8C3C1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90C4E0D"/>
    <w:multiLevelType w:val="hybridMultilevel"/>
    <w:tmpl w:val="7F4E566A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0A285992"/>
    <w:multiLevelType w:val="hybridMultilevel"/>
    <w:tmpl w:val="FD1A71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0C1E1018"/>
    <w:multiLevelType w:val="multilevel"/>
    <w:tmpl w:val="5C0215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8">
    <w:nsid w:val="0C293812"/>
    <w:multiLevelType w:val="hybridMultilevel"/>
    <w:tmpl w:val="1DC0D682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9">
    <w:nsid w:val="0EE76F6A"/>
    <w:multiLevelType w:val="multilevel"/>
    <w:tmpl w:val="1436A75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0">
    <w:nsid w:val="11F76183"/>
    <w:multiLevelType w:val="hybridMultilevel"/>
    <w:tmpl w:val="73865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4327DB7"/>
    <w:multiLevelType w:val="hybridMultilevel"/>
    <w:tmpl w:val="A582FD7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5D552CF"/>
    <w:multiLevelType w:val="hybridMultilevel"/>
    <w:tmpl w:val="64A81F0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70B3816"/>
    <w:multiLevelType w:val="hybridMultilevel"/>
    <w:tmpl w:val="7AEAC594"/>
    <w:lvl w:tplc="0409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1A2400CF"/>
    <w:multiLevelType w:val="hybridMultilevel"/>
    <w:tmpl w:val="EFEAAD6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0714B09"/>
    <w:multiLevelType w:val="hybridMultilevel"/>
    <w:tmpl w:val="90C0BDD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3121D51"/>
    <w:multiLevelType w:val="multilevel"/>
    <w:tmpl w:val="CB96DEB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7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7693300"/>
    <w:multiLevelType w:val="hybridMultilevel"/>
    <w:tmpl w:val="62D63A3E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2B5B7491"/>
    <w:multiLevelType w:val="hybridMultilevel"/>
    <w:tmpl w:val="55B0AAE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BE81A27"/>
    <w:multiLevelType w:val="hybridMultilevel"/>
    <w:tmpl w:val="FBACAF4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4DD4767"/>
    <w:multiLevelType w:val="hybridMultilevel"/>
    <w:tmpl w:val="F07C859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D844D4"/>
    <w:multiLevelType w:val="hybridMultilevel"/>
    <w:tmpl w:val="8A401B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8F249BA"/>
    <w:multiLevelType w:val="multilevel"/>
    <w:tmpl w:val="5ACCBB3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4">
    <w:nsid w:val="3CDA3938"/>
    <w:multiLevelType w:val="hybridMultilevel"/>
    <w:tmpl w:val="8BFEF94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0400C1F"/>
    <w:multiLevelType w:val="multilevel"/>
    <w:tmpl w:val="6C5ECAF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6">
    <w:nsid w:val="41FC166E"/>
    <w:multiLevelType w:val="hybridMultilevel"/>
    <w:tmpl w:val="A696603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4733657"/>
    <w:multiLevelType w:val="hybridMultilevel"/>
    <w:tmpl w:val="CA7458D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5EF2550"/>
    <w:multiLevelType w:val="multilevel"/>
    <w:tmpl w:val="43382B8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9">
    <w:nsid w:val="4B9F449F"/>
    <w:multiLevelType w:val="hybridMultilevel"/>
    <w:tmpl w:val="42B8E53A"/>
    <w:lvl w:tplc="6ECAB45E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color w:val="auto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DDF2840"/>
    <w:multiLevelType w:val="multilevel"/>
    <w:tmpl w:val="930E2BC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1">
    <w:nsid w:val="53680079"/>
    <w:multiLevelType w:val="hybridMultilevel"/>
    <w:tmpl w:val="E3C0DA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41D1FA2"/>
    <w:multiLevelType w:val="multilevel"/>
    <w:tmpl w:val="6FF81AC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3">
    <w:nsid w:val="547B2A8D"/>
    <w:multiLevelType w:val="hybridMultilevel"/>
    <w:tmpl w:val="4774B0B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CD1125B"/>
    <w:multiLevelType w:val="hybridMultilevel"/>
    <w:tmpl w:val="1AD6F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F981150"/>
    <w:multiLevelType w:val="hybridMultilevel"/>
    <w:tmpl w:val="58CE481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FC24FEE"/>
    <w:multiLevelType w:val="hybridMultilevel"/>
    <w:tmpl w:val="4E22D5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0306E98"/>
    <w:multiLevelType w:val="multilevel"/>
    <w:tmpl w:val="3530D75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8">
    <w:nsid w:val="641B38D1"/>
    <w:multiLevelType w:val="multilevel"/>
    <w:tmpl w:val="A5564C8A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  <w:b/>
      </w:rPr>
    </w:lvl>
    <w:lvl w:ilvl="1">
      <w:start w:val="1"/>
      <w:numFmt w:val="decimal"/>
      <w:pStyle w:val="Naslov2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39">
    <w:nsid w:val="6743340C"/>
    <w:multiLevelType w:val="hybridMultilevel"/>
    <w:tmpl w:val="D468107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C402C13"/>
    <w:multiLevelType w:val="hybridMultilevel"/>
    <w:tmpl w:val="C14E3E1A"/>
    <w:lvl w:tplc="FB60512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CFB18B6"/>
    <w:multiLevelType w:val="hybridMultilevel"/>
    <w:tmpl w:val="399EEDBE"/>
    <w:lvl w:tplc="04090001" w:ilvl="0">
      <w:start w:val="1"/>
      <w:numFmt w:val="bullet"/>
      <w:lvlText w:val=""/>
      <w:lvlJc w:val="left"/>
      <w:pPr>
        <w:ind w:hanging="360" w:left="1003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723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443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163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883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03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23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043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763"/>
      </w:pPr>
      <w:rPr>
        <w:rFonts w:hAnsi="Wingdings" w:ascii="Wingdings" w:hint="default"/>
      </w:rPr>
    </w:lvl>
  </w:abstractNum>
  <w:abstractNum w:abstractNumId="42">
    <w:nsid w:val="6E6E47C7"/>
    <w:multiLevelType w:val="hybridMultilevel"/>
    <w:tmpl w:val="9C70E81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26A2DBF"/>
    <w:multiLevelType w:val="hybridMultilevel"/>
    <w:tmpl w:val="76284DC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336242A"/>
    <w:multiLevelType w:val="hybridMultilevel"/>
    <w:tmpl w:val="404872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3AF4D96"/>
    <w:multiLevelType w:val="multilevel"/>
    <w:tmpl w:val="525AC48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6">
    <w:nsid w:val="7415211C"/>
    <w:multiLevelType w:val="hybridMultilevel"/>
    <w:tmpl w:val="B0B8F8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754813C7"/>
    <w:multiLevelType w:val="hybridMultilevel"/>
    <w:tmpl w:val="0B2013F8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8">
    <w:nsid w:val="78D005B0"/>
    <w:multiLevelType w:val="hybridMultilevel"/>
    <w:tmpl w:val="BC48A13E"/>
    <w:lvl w:tplc="72A8036C" w:ilvl="0">
      <w:start w:val="1"/>
      <w:numFmt w:val="bullet"/>
      <w:lvlText w:val="-"/>
      <w:lvlJc w:val="left"/>
      <w:pPr>
        <w:tabs>
          <w:tab w:pos="3480" w:val="num"/>
        </w:tabs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800" w:val="num"/>
        </w:tabs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520" w:val="num"/>
        </w:tabs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240" w:val="num"/>
        </w:tabs>
        <w:ind w:hanging="360" w:left="9240"/>
      </w:pPr>
      <w:rPr>
        <w:rFonts w:hAnsi="Wingdings" w:ascii="Wingdings" w:hint="default"/>
      </w:rPr>
    </w:lvl>
  </w:abstractNum>
  <w:num w:numId="1">
    <w:abstractNumId w:val="40"/>
  </w:num>
  <w:num w:numId="2">
    <w:abstractNumId w:val="33"/>
  </w:num>
  <w:num w:numId="3">
    <w:abstractNumId w:val="2"/>
  </w:num>
  <w:num w:numId="4">
    <w:abstractNumId w:val="34"/>
  </w:num>
  <w:num w:numId="5">
    <w:abstractNumId w:val="44"/>
  </w:num>
  <w:num w:numId="6">
    <w:abstractNumId w:val="48"/>
  </w:num>
  <w:num w:numId="7">
    <w:abstractNumId w:val="22"/>
  </w:num>
  <w:num w:numId="8">
    <w:abstractNumId w:val="29"/>
  </w:num>
  <w:num w:numId="9">
    <w:abstractNumId w:val="12"/>
  </w:num>
  <w:num w:numId="10">
    <w:abstractNumId w:val="38"/>
  </w:num>
  <w:num w:numId="11">
    <w:abstractNumId w:val="1"/>
  </w:num>
  <w:num w:numId="12">
    <w:abstractNumId w:val="6"/>
  </w:num>
  <w:num w:numId="13">
    <w:abstractNumId w:val="0"/>
  </w:num>
  <w:num w:numId="14">
    <w:abstractNumId w:val="41"/>
  </w:num>
  <w:num w:numId="15">
    <w:abstractNumId w:val="21"/>
  </w:num>
  <w:num w:numId="16">
    <w:abstractNumId w:val="24"/>
  </w:num>
  <w:num w:numId="17">
    <w:abstractNumId w:val="17"/>
  </w:num>
  <w:num w:numId="18">
    <w:abstractNumId w:val="19"/>
  </w:num>
  <w:num w:numId="19">
    <w:abstractNumId w:val="13"/>
  </w:num>
  <w:num w:numId="20">
    <w:abstractNumId w:val="36"/>
  </w:num>
  <w:num w:numId="21">
    <w:abstractNumId w:val="14"/>
  </w:num>
  <w:num w:numId="22">
    <w:abstractNumId w:val="26"/>
  </w:num>
  <w:num w:numId="23">
    <w:abstractNumId w:val="10"/>
  </w:num>
  <w:num w:numId="24">
    <w:abstractNumId w:val="39"/>
  </w:num>
  <w:num w:numId="25">
    <w:abstractNumId w:val="4"/>
  </w:num>
  <w:num w:numId="26">
    <w:abstractNumId w:val="30"/>
  </w:num>
  <w:num w:numId="27">
    <w:abstractNumId w:val="37"/>
  </w:num>
  <w:num w:numId="28">
    <w:abstractNumId w:val="32"/>
  </w:num>
  <w:num w:numId="29">
    <w:abstractNumId w:val="45"/>
  </w:num>
  <w:num w:numId="30">
    <w:abstractNumId w:val="7"/>
  </w:num>
  <w:num w:numId="31">
    <w:abstractNumId w:val="9"/>
  </w:num>
  <w:num w:numId="32">
    <w:abstractNumId w:val="28"/>
  </w:num>
  <w:num w:numId="33">
    <w:abstractNumId w:val="25"/>
  </w:num>
  <w:num w:numId="34">
    <w:abstractNumId w:val="16"/>
  </w:num>
  <w:num w:numId="35">
    <w:abstractNumId w:val="23"/>
  </w:num>
  <w:num w:numId="36">
    <w:abstractNumId w:val="18"/>
  </w:num>
  <w:num w:numId="37">
    <w:abstractNumId w:val="8"/>
  </w:num>
  <w:num w:numId="38">
    <w:abstractNumId w:val="47"/>
  </w:num>
  <w:num w:numId="39">
    <w:abstractNumId w:val="42"/>
  </w:num>
  <w:num w:numId="40">
    <w:abstractNumId w:val="15"/>
  </w:num>
  <w:num w:numId="41">
    <w:abstractNumId w:val="11"/>
  </w:num>
  <w:num w:numId="42">
    <w:abstractNumId w:val="5"/>
  </w:num>
  <w:num w:numId="43">
    <w:abstractNumId w:val="35"/>
  </w:num>
  <w:num w:numId="44">
    <w:abstractNumId w:val="20"/>
  </w:num>
  <w:num w:numId="45">
    <w:abstractNumId w:val="43"/>
  </w:num>
  <w:num w:numId="46">
    <w:abstractNumId w:val="27"/>
  </w:num>
  <w:num w:numId="47">
    <w:abstractNumId w:val="46"/>
  </w:num>
  <w:num w:numId="48">
    <w:abstractNumId w:val="31"/>
  </w:num>
  <w:num w:numId="4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7E38"/>
    <w:rsid w:val="00007C5C"/>
    <w:rsid w:val="00033508"/>
    <w:rsid w:val="00050C7D"/>
    <w:rsid w:val="000900BC"/>
    <w:rsid w:val="001362DD"/>
    <w:rsid w:val="00144985"/>
    <w:rsid w:val="001E062F"/>
    <w:rsid w:val="001E2882"/>
    <w:rsid w:val="00217CB3"/>
    <w:rsid w:val="00276265"/>
    <w:rsid w:val="0028671C"/>
    <w:rsid w:val="0029097E"/>
    <w:rsid w:val="00392469"/>
    <w:rsid w:val="003F62A1"/>
    <w:rsid w:val="00414680"/>
    <w:rsid w:val="004A6C30"/>
    <w:rsid w:val="004F7E18"/>
    <w:rsid w:val="005304D9"/>
    <w:rsid w:val="00591A58"/>
    <w:rsid w:val="005C1D9C"/>
    <w:rsid w:val="00625572"/>
    <w:rsid w:val="006E6783"/>
    <w:rsid w:val="00722AAB"/>
    <w:rsid w:val="00745475"/>
    <w:rsid w:val="00755EEA"/>
    <w:rsid w:val="0075760B"/>
    <w:rsid w:val="00757E38"/>
    <w:rsid w:val="00785878"/>
    <w:rsid w:val="007B6FC3"/>
    <w:rsid w:val="007D554B"/>
    <w:rsid w:val="00835984"/>
    <w:rsid w:val="00857A5D"/>
    <w:rsid w:val="008D4E70"/>
    <w:rsid w:val="00990E54"/>
    <w:rsid w:val="009A772F"/>
    <w:rsid w:val="009B79FB"/>
    <w:rsid w:val="009D2C88"/>
    <w:rsid w:val="00A22438"/>
    <w:rsid w:val="00A306F9"/>
    <w:rsid w:val="00A30F28"/>
    <w:rsid w:val="00A45C71"/>
    <w:rsid w:val="00A560A0"/>
    <w:rsid w:val="00A7102C"/>
    <w:rsid w:val="00AA5608"/>
    <w:rsid w:val="00AB7A65"/>
    <w:rsid w:val="00AC7953"/>
    <w:rsid w:val="00AE1305"/>
    <w:rsid w:val="00AF55D7"/>
    <w:rsid w:val="00B2291E"/>
    <w:rsid w:val="00B513AA"/>
    <w:rsid w:val="00B62DD9"/>
    <w:rsid w:val="00B90C93"/>
    <w:rsid w:val="00BA70CF"/>
    <w:rsid w:val="00C1369F"/>
    <w:rsid w:val="00C614AE"/>
    <w:rsid w:val="00CB1766"/>
    <w:rsid w:val="00CD1AFA"/>
    <w:rsid w:val="00D27772"/>
    <w:rsid w:val="00D97B24"/>
    <w:rsid w:val="00DD26B5"/>
    <w:rsid w:val="00DF1B0B"/>
    <w:rsid w:val="00EA3B39"/>
    <w:rsid w:val="00EA62A3"/>
    <w:rsid w:val="00EC30FF"/>
    <w:rsid w:val="00F5266F"/>
    <w:rsid w:val="00F556BC"/>
    <w:rsid w:val="00F66259"/>
    <w:rsid w:val="00F8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0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qFormat="true" w:uiPriority="0" w:name="caption"/>
    <w:lsdException w:uiPriority="0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E38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autoRedefine/>
    <w:qFormat/>
    <w:rsid w:val="001E2882"/>
    <w:pPr>
      <w:keepNext/>
      <w:tabs>
        <w:tab w:pos="1225" w:val="left"/>
      </w:tabs>
      <w:spacing w:lineRule="auto" w:line="360" w:after="60" w:before="240"/>
      <w:jc w:val="both"/>
      <w:outlineLvl w:val="0"/>
    </w:pPr>
  </w:style>
  <w:style w:styleId="Naslov2" w:type="paragraph">
    <w:name w:val="heading 2"/>
    <w:basedOn w:val="Normal"/>
    <w:next w:val="Normal"/>
    <w:link w:val="Naslov2Char"/>
    <w:autoRedefine/>
    <w:qFormat/>
    <w:rsid w:val="001E2882"/>
    <w:pPr>
      <w:keepNext/>
      <w:numPr>
        <w:ilvl w:val="1"/>
        <w:numId w:val="10"/>
      </w:numPr>
      <w:spacing w:after="60" w:before="240"/>
      <w:outlineLvl w:val="1"/>
    </w:pPr>
    <w:rPr>
      <w:b/>
      <w:bCs/>
      <w:iCs/>
      <w:color w:val="4F81BD"/>
      <w:lang w:eastAsia="x-none"/>
    </w:rPr>
  </w:style>
  <w:style w:styleId="Naslov3" w:type="paragraph">
    <w:name w:val="heading 3"/>
    <w:basedOn w:val="Normal"/>
    <w:next w:val="Normal"/>
    <w:link w:val="Naslov3Char"/>
    <w:qFormat/>
    <w:rsid w:val="00757E38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"/>
    <w:qFormat/>
    <w:rsid w:val="001E2882"/>
    <w:pPr>
      <w:keepNext/>
      <w:spacing w:after="60" w:before="240"/>
      <w:outlineLvl w:val="3"/>
    </w:pPr>
    <w:rPr>
      <w:rFonts w:eastAsia="MS Mincho" w:hAnsi="Cambria" w:ascii="Cambria"/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qFormat/>
    <w:rsid w:val="001E2882"/>
    <w:pPr>
      <w:spacing w:after="60" w:before="240"/>
      <w:outlineLvl w:val="4"/>
    </w:pPr>
    <w:rPr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rsid w:val="00757E3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rsid w:val="00757E3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757E3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57E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7E38"/>
    <w:rPr>
      <w:rFonts w:cs="Times New Roman" w:eastAsia="Times New Roman"/>
      <w:szCs w:val="24"/>
      <w:lang w:eastAsia="hr-HR"/>
    </w:rPr>
  </w:style>
  <w:style w:styleId="Hiperveza" w:type="character">
    <w:name w:val="Hyperlink"/>
    <w:uiPriority w:val="99"/>
    <w:unhideWhenUsed/>
    <w:rsid w:val="00757E38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757E3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57E38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unhideWhenUsed/>
    <w:rsid w:val="00757E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757E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E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0E5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07C5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E2882"/>
    <w:rPr>
      <w:rFonts w:cs="Times New Roman"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1E2882"/>
    <w:rPr>
      <w:rFonts w:cs="Times New Roman" w:eastAsia="Times New Roman"/>
      <w:b/>
      <w:bCs/>
      <w:iCs/>
      <w:color w:val="4F81BD"/>
      <w:szCs w:val="24"/>
      <w:lang w:eastAsia="x-none"/>
    </w:rPr>
  </w:style>
  <w:style w:customStyle="true" w:styleId="Naslov4Char" w:type="character">
    <w:name w:val="Naslov 4 Char"/>
    <w:basedOn w:val="Zadanifontodlomka"/>
    <w:link w:val="Naslov4"/>
    <w:uiPriority w:val="9"/>
    <w:rsid w:val="001E2882"/>
    <w:rPr>
      <w:rFonts w:cs="Times New Roman" w:eastAsia="MS Mincho" w:hAnsi="Cambria" w:ascii="Cambria"/>
      <w:b/>
      <w:bCs/>
      <w:sz w:val="28"/>
      <w:szCs w:val="28"/>
      <w:lang w:eastAsia="hr-HR"/>
    </w:rPr>
  </w:style>
  <w:style w:customStyle="true" w:styleId="Naslov5Char" w:type="character">
    <w:name w:val="Naslov 5 Char"/>
    <w:basedOn w:val="Zadanifontodlomka"/>
    <w:link w:val="Naslov5"/>
    <w:rsid w:val="001E2882"/>
    <w:rPr>
      <w:rFonts w:cs="Times New Roman" w:eastAsia="Times New Roman"/>
      <w:b/>
      <w:bCs/>
      <w:i/>
      <w:iCs/>
      <w:sz w:val="26"/>
      <w:szCs w:val="26"/>
      <w:lang w:eastAsia="hr-HR"/>
    </w:rPr>
  </w:style>
  <w:style w:styleId="Brojstranice" w:type="character">
    <w:name w:val="page number"/>
    <w:basedOn w:val="Zadanifontodlomka"/>
    <w:rsid w:val="001E2882"/>
  </w:style>
  <w:style w:styleId="Bezproreda" w:type="paragraph">
    <w:name w:val="No Spacing"/>
    <w:uiPriority w:val="1"/>
    <w:qFormat/>
    <w:rsid w:val="001E2882"/>
    <w:pPr>
      <w:spacing w:lineRule="auto" w:line="240" w:after="0"/>
    </w:pPr>
    <w:rPr>
      <w:rFonts w:cs="Times New Roman" w:eastAsia="Calibri" w:hAnsi="Calibri" w:ascii="Calibri"/>
      <w:sz w:val="22"/>
      <w:lang w:val="en-US"/>
    </w:rPr>
  </w:style>
  <w:style w:styleId="z-vrhobrasca" w:type="paragraph">
    <w:name w:val="HTML Top of Form"/>
    <w:basedOn w:val="Normal"/>
    <w:next w:val="Normal"/>
    <w:link w:val="z-vrhobrascaChar"/>
    <w:hidden/>
    <w:unhideWhenUsed/>
    <w:rsid w:val="001E2882"/>
    <w:pPr>
      <w:pBdr>
        <w:bottom w:space="1" w:sz="6" w:color="auto" w:val="single"/>
      </w:pBdr>
      <w:spacing w:lineRule="auto" w:line="276"/>
      <w:jc w:val="center"/>
    </w:pPr>
    <w:rPr>
      <w:rFonts w:cs="Arial" w:hAnsi="Arial" w:ascii="Arial"/>
      <w:vanish/>
      <w:sz w:val="16"/>
      <w:szCs w:val="16"/>
    </w:rPr>
  </w:style>
  <w:style w:customStyle="true" w:styleId="z-vrhobrascaChar" w:type="character">
    <w:name w:val="z-vrh obrasca Char"/>
    <w:basedOn w:val="Zadanifontodlomka"/>
    <w:link w:val="z-vrhobrasca"/>
    <w:rsid w:val="001E2882"/>
    <w:rPr>
      <w:rFonts w:cs="Arial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unhideWhenUsed/>
    <w:rsid w:val="001E2882"/>
    <w:pPr>
      <w:pBdr>
        <w:top w:space="1" w:sz="6" w:color="auto" w:val="single"/>
      </w:pBdr>
      <w:spacing w:lineRule="auto" w:line="276"/>
      <w:jc w:val="center"/>
    </w:pPr>
    <w:rPr>
      <w:rFonts w:cs="Arial" w:hAnsi="Arial" w:ascii="Arial"/>
      <w:vanish/>
      <w:sz w:val="16"/>
      <w:szCs w:val="16"/>
    </w:rPr>
  </w:style>
  <w:style w:customStyle="true" w:styleId="z-dnoobrascaChar" w:type="character">
    <w:name w:val="z-dno obrasca Char"/>
    <w:basedOn w:val="Zadanifontodlomka"/>
    <w:link w:val="z-dnoobrasca"/>
    <w:rsid w:val="001E2882"/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Bezpopisa1" w:type="numbering">
    <w:name w:val="Bez popisa1"/>
    <w:next w:val="Bezpopisa"/>
    <w:uiPriority w:val="99"/>
    <w:semiHidden/>
    <w:unhideWhenUsed/>
    <w:rsid w:val="001E2882"/>
  </w:style>
  <w:style w:styleId="Reetkatablice" w:type="table">
    <w:name w:val="Table Grid"/>
    <w:basedOn w:val="Obinatablica"/>
    <w:uiPriority w:val="59"/>
    <w:rsid w:val="001E2882"/>
    <w:pPr>
      <w:spacing w:lineRule="auto" w:line="240" w:after="0"/>
    </w:pPr>
    <w:rPr>
      <w:rFonts w:cs="Times New Roman" w:eastAsia="MS Mincho" w:hAnsi="Cambria" w:ascii="Cambri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vijetlareetka-Isticanje31" w:type="paragraph">
    <w:name w:val="Svijetla rešetka - Isticanje 31"/>
    <w:basedOn w:val="Normal"/>
    <w:uiPriority w:val="34"/>
    <w:qFormat/>
    <w:rsid w:val="001E2882"/>
    <w:pPr>
      <w:ind w:left="720"/>
      <w:contextualSpacing/>
    </w:pPr>
    <w:rPr>
      <w:rFonts w:eastAsia="MS Mincho" w:hAnsi="Cambria" w:ascii="Cambria"/>
      <w:lang w:eastAsia="en-US"/>
    </w:rPr>
  </w:style>
  <w:style w:styleId="Grafikeoznake2" w:type="paragraph">
    <w:name w:val="List Bullet 2"/>
    <w:basedOn w:val="Normal"/>
    <w:uiPriority w:val="99"/>
    <w:unhideWhenUsed/>
    <w:rsid w:val="001E2882"/>
    <w:pPr>
      <w:numPr>
        <w:numId w:val="3"/>
      </w:numPr>
      <w:contextualSpacing/>
    </w:pPr>
  </w:style>
  <w:style w:customStyle="true" w:styleId="apple-converted-space" w:type="character">
    <w:name w:val="apple-converted-space"/>
    <w:rsid w:val="001E2882"/>
  </w:style>
  <w:style w:customStyle="true" w:styleId="Obojanipopis-Isticanje11" w:type="paragraph">
    <w:name w:val="Obojani popis - Isticanje 11"/>
    <w:basedOn w:val="Normal"/>
    <w:link w:val="ColorfulList-Accent1Char"/>
    <w:uiPriority w:val="34"/>
    <w:qFormat/>
    <w:rsid w:val="001E2882"/>
    <w:pPr>
      <w:ind w:left="708"/>
    </w:pPr>
    <w:rPr>
      <w:rFonts w:eastAsia="MS Mincho" w:hAnsi="Cambria" w:ascii="Cambria"/>
      <w:lang w:eastAsia="en-US"/>
    </w:rPr>
  </w:style>
  <w:style w:customStyle="true" w:styleId="tabletextfield" w:type="character">
    <w:name w:val="table_text_field"/>
    <w:rsid w:val="001E2882"/>
  </w:style>
  <w:style w:customStyle="true" w:styleId="Bezproreda1" w:type="paragraph">
    <w:name w:val="Bez proreda1"/>
    <w:link w:val="NoSpacingChar"/>
    <w:uiPriority w:val="1"/>
    <w:qFormat/>
    <w:rsid w:val="001E2882"/>
    <w:pPr>
      <w:spacing w:lineRule="auto" w:line="240" w:after="0"/>
    </w:pPr>
    <w:rPr>
      <w:rFonts w:cs="Calibri" w:eastAsia="Calibri" w:hAnsi="Calibri" w:ascii="Calibri"/>
      <w:color w:val="17365D"/>
      <w:sz w:val="20"/>
      <w:szCs w:val="20"/>
      <w:lang w:eastAsia="ja-JP" w:val="en-US"/>
    </w:rPr>
  </w:style>
  <w:style w:customStyle="true" w:styleId="NoSpacingChar" w:type="character">
    <w:name w:val="No Spacing Char"/>
    <w:link w:val="Bezproreda1"/>
    <w:uiPriority w:val="1"/>
    <w:rsid w:val="001E2882"/>
    <w:rPr>
      <w:rFonts w:cs="Calibri" w:eastAsia="Calibri" w:hAnsi="Calibri" w:ascii="Calibri"/>
      <w:color w:val="17365D"/>
      <w:sz w:val="20"/>
      <w:szCs w:val="20"/>
      <w:lang w:eastAsia="ja-JP" w:val="en-US"/>
    </w:rPr>
  </w:style>
  <w:style w:customStyle="true" w:styleId="ColorfulList-Accent1Char" w:type="character">
    <w:name w:val="Colorful List - Accent 1 Char"/>
    <w:link w:val="Obojanipopis-Isticanje11"/>
    <w:uiPriority w:val="34"/>
    <w:locked/>
    <w:rsid w:val="001E2882"/>
    <w:rPr>
      <w:rFonts w:cs="Times New Roman" w:eastAsia="MS Mincho" w:hAnsi="Cambria" w:ascii="Cambria"/>
      <w:szCs w:val="24"/>
    </w:rPr>
  </w:style>
  <w:style w:styleId="Opisslike" w:type="paragraph">
    <w:name w:val="caption"/>
    <w:basedOn w:val="Normal"/>
    <w:next w:val="Normal"/>
    <w:qFormat/>
    <w:rsid w:val="001E2882"/>
    <w:rPr>
      <w:rFonts w:hAnsi="Arial" w:ascii="Arial"/>
      <w:b/>
      <w:sz w:val="22"/>
      <w:szCs w:val="20"/>
      <w:lang w:eastAsia="de-DE" w:val="en-GB"/>
    </w:rPr>
  </w:style>
  <w:style w:customStyle="true" w:styleId="Heading1Char" w:type="character">
    <w:name w:val="Heading 1 Char"/>
    <w:uiPriority w:val="9"/>
    <w:rsid w:val="001E2882"/>
    <w:rPr>
      <w:rFonts w:cs="Times New Roman" w:eastAsia="MS Gothic" w:hAnsi="Calibri" w:ascii="Calibri"/>
      <w:b/>
      <w:bCs/>
      <w:kern w:val="32"/>
      <w:sz w:val="32"/>
      <w:szCs w:val="32"/>
    </w:rPr>
  </w:style>
  <w:style w:styleId="SlijeenaHiperveza" w:type="character">
    <w:name w:val="FollowedHyperlink"/>
    <w:uiPriority w:val="99"/>
    <w:unhideWhenUsed/>
    <w:rsid w:val="001E2882"/>
    <w:rPr>
      <w:color w:val="800080"/>
      <w:u w:val="single"/>
    </w:rPr>
  </w:style>
  <w:style w:customStyle="true" w:styleId="msonormal0" w:type="paragraph">
    <w:name w:val="msonormal"/>
    <w:basedOn w:val="Normal"/>
    <w:rsid w:val="001E2882"/>
    <w:pPr>
      <w:spacing w:afterAutospacing="true" w:after="100" w:beforeAutospacing="true" w:before="100"/>
    </w:pPr>
  </w:style>
  <w:style w:customStyle="true" w:styleId="xl65" w:type="paragraph">
    <w:name w:val="xl65"/>
    <w:basedOn w:val="Normal"/>
    <w:rsid w:val="001E2882"/>
    <w:pPr>
      <w:spacing w:afterAutospacing="true" w:after="100" w:beforeAutospacing="true" w:before="100"/>
    </w:pPr>
    <w:rPr>
      <w:rFonts w:cs="Arial" w:hAnsi="Arial" w:ascii="Arial"/>
      <w:color w:val="000000"/>
      <w:sz w:val="20"/>
      <w:szCs w:val="20"/>
    </w:rPr>
  </w:style>
  <w:style w:customStyle="true" w:styleId="xl66" w:type="paragraph">
    <w:name w:val="xl66"/>
    <w:basedOn w:val="Normal"/>
    <w:rsid w:val="001E2882"/>
    <w:pPr>
      <w:spacing w:afterAutospacing="true" w:after="100" w:beforeAutospacing="true" w:before="100"/>
      <w:jc w:val="center"/>
    </w:pPr>
    <w:rPr>
      <w:rFonts w:cs="Arial" w:hAnsi="Arial" w:ascii="Arial"/>
      <w:color w:val="000000"/>
      <w:sz w:val="20"/>
      <w:szCs w:val="20"/>
    </w:rPr>
  </w:style>
  <w:style w:customStyle="true" w:styleId="Bezpopisa2" w:type="numbering">
    <w:name w:val="Bez popisa2"/>
    <w:next w:val="Bezpopisa"/>
    <w:uiPriority w:val="99"/>
    <w:semiHidden/>
    <w:unhideWhenUsed/>
    <w:rsid w:val="001E2882"/>
  </w:style>
  <w:style w:customStyle="true" w:styleId="ColorfulShading-Accent31" w:type="paragraph">
    <w:name w:val="Colorful Shading - Accent 31"/>
    <w:basedOn w:val="Normal"/>
    <w:uiPriority w:val="99"/>
    <w:qFormat/>
    <w:rsid w:val="001E2882"/>
    <w:pPr>
      <w:ind w:left="720"/>
      <w:contextualSpacing/>
    </w:pPr>
    <w:rPr>
      <w:rFonts w:eastAsia="MS Mincho" w:hAnsi="Cambria" w:ascii="Cambria"/>
      <w:lang w:eastAsia="en-US" w:val="en-US"/>
    </w:rPr>
  </w:style>
  <w:style w:customStyle="true" w:styleId="MediumGrid21" w:type="paragraph">
    <w:name w:val="Medium Grid 21"/>
    <w:link w:val="MediumGrid2Char"/>
    <w:uiPriority w:val="1"/>
    <w:qFormat/>
    <w:rsid w:val="001E2882"/>
    <w:pPr>
      <w:spacing w:lineRule="auto" w:line="240" w:after="0"/>
    </w:pPr>
    <w:rPr>
      <w:rFonts w:cs="Times New Roman" w:eastAsia="MS Mincho" w:hAnsi="Cambria" w:ascii="Cambria"/>
      <w:sz w:val="22"/>
      <w:lang w:eastAsia="hr-HR"/>
    </w:rPr>
  </w:style>
  <w:style w:customStyle="true" w:styleId="MediumGrid2Char" w:type="character">
    <w:name w:val="Medium Grid 2 Char"/>
    <w:link w:val="MediumGrid21"/>
    <w:uiPriority w:val="1"/>
    <w:rsid w:val="001E2882"/>
    <w:rPr>
      <w:rFonts w:cs="Times New Roman" w:eastAsia="MS Mincho" w:hAnsi="Cambria" w:ascii="Cambria"/>
      <w:sz w:val="22"/>
      <w:lang w:eastAsia="hr-HR"/>
    </w:rPr>
  </w:style>
  <w:style w:customStyle="true" w:styleId="xl67" w:type="paragraph">
    <w:name w:val="xl67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68" w:type="paragraph">
    <w:name w:val="xl68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  <w:jc w:val="center"/>
    </w:pPr>
    <w:rPr>
      <w:rFonts w:hAnsi="Calibri" w:ascii="Calibri"/>
    </w:rPr>
  </w:style>
  <w:style w:customStyle="true" w:styleId="xl69" w:type="paragraph">
    <w:name w:val="xl69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</w:rPr>
  </w:style>
  <w:style w:customStyle="true" w:styleId="xl71" w:type="paragraph">
    <w:name w:val="xl71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</w:rPr>
  </w:style>
  <w:style w:customStyle="true" w:styleId="xl72" w:type="paragraph">
    <w:name w:val="xl72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</w:rPr>
  </w:style>
  <w:style w:customStyle="true" w:styleId="xl73" w:type="paragraph">
    <w:name w:val="xl73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</w:rPr>
  </w:style>
  <w:style w:customStyle="true" w:styleId="xl74" w:type="paragraph">
    <w:name w:val="xl74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</w:rPr>
  </w:style>
  <w:style w:customStyle="true" w:styleId="xl75" w:type="paragraph">
    <w:name w:val="xl75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</w:rPr>
  </w:style>
  <w:style w:customStyle="true" w:styleId="xl76" w:type="paragraph">
    <w:name w:val="xl76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77" w:type="paragraph">
    <w:name w:val="xl77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78" w:type="paragraph">
    <w:name w:val="xl78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</w:rPr>
  </w:style>
  <w:style w:customStyle="true" w:styleId="xl79" w:type="paragraph">
    <w:name w:val="xl79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</w:rPr>
  </w:style>
  <w:style w:customStyle="true" w:styleId="xl80" w:type="paragraph">
    <w:name w:val="xl80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1" w:type="paragraph">
    <w:name w:val="xl81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2" w:type="paragraph">
    <w:name w:val="xl82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</w:style>
  <w:style w:customStyle="true" w:styleId="xl83" w:type="paragraph">
    <w:name w:val="xl83"/>
    <w:basedOn w:val="Normal"/>
    <w:rsid w:val="001E2882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4" w:type="paragraph">
    <w:name w:val="xl84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ColorfulList-Accent11" w:type="paragraph">
    <w:name w:val="Colorful List - Accent 11"/>
    <w:basedOn w:val="Normal"/>
    <w:uiPriority w:val="34"/>
    <w:qFormat/>
    <w:rsid w:val="001E2882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rsid w:val="001E2882"/>
    <w:pPr>
      <w:spacing w:lineRule="auto" w:line="240" w:after="0"/>
    </w:pPr>
    <w:rPr>
      <w:rFonts w:cs="Times New Roman" w:eastAsia="Times New Roman"/>
      <w:sz w:val="20"/>
      <w:szCs w:val="20"/>
      <w:lang w:eastAsia="hr-HR"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semiHidden/>
    <w:rsid w:val="001E2882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semiHidden/>
    <w:rsid w:val="001E2882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semiHidden/>
    <w:rsid w:val="001E2882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1E2882"/>
    <w:pPr>
      <w:tabs>
        <w:tab w:pos="8914" w:val="right"/>
      </w:tabs>
      <w:spacing w:lineRule="auto" w:line="360" w:after="120" w:before="120"/>
      <w:jc w:val="both"/>
    </w:pPr>
    <w:rPr>
      <w:rFonts w:cs="Calibri"/>
      <w:b/>
      <w:bCs/>
      <w:caps/>
      <w:sz w:val="28"/>
      <w:szCs w:val="28"/>
    </w:rPr>
  </w:style>
  <w:style w:styleId="Sadraj2" w:type="paragraph">
    <w:name w:val="toc 2"/>
    <w:basedOn w:val="Normal"/>
    <w:next w:val="Normal"/>
    <w:autoRedefine/>
    <w:uiPriority w:val="39"/>
    <w:rsid w:val="001E2882"/>
    <w:pPr>
      <w:ind w:left="240"/>
    </w:pPr>
    <w:rPr>
      <w:rFonts w:cs="Calibri" w:hAnsi="Calibri" w:ascii="Calibri"/>
      <w:smallCaps/>
      <w:sz w:val="20"/>
      <w:szCs w:val="20"/>
    </w:rPr>
  </w:style>
  <w:style w:styleId="Sadraj3" w:type="paragraph">
    <w:name w:val="toc 3"/>
    <w:basedOn w:val="Normal"/>
    <w:next w:val="Normal"/>
    <w:autoRedefine/>
    <w:uiPriority w:val="39"/>
    <w:rsid w:val="001E2882"/>
    <w:pPr>
      <w:ind w:left="480"/>
    </w:pPr>
    <w:rPr>
      <w:rFonts w:cs="Calibri" w:hAnsi="Calibri" w:ascii="Calibri"/>
      <w:i/>
      <w:iCs/>
      <w:sz w:val="20"/>
      <w:szCs w:val="20"/>
    </w:rPr>
  </w:style>
  <w:style w:styleId="Sadraj4" w:type="paragraph">
    <w:name w:val="toc 4"/>
    <w:basedOn w:val="Normal"/>
    <w:next w:val="Normal"/>
    <w:autoRedefine/>
    <w:semiHidden/>
    <w:rsid w:val="001E2882"/>
    <w:pPr>
      <w:ind w:left="720"/>
    </w:pPr>
    <w:rPr>
      <w:rFonts w:cs="Calibri" w:hAnsi="Calibri" w:ascii="Calibri"/>
      <w:sz w:val="18"/>
      <w:szCs w:val="18"/>
    </w:rPr>
  </w:style>
  <w:style w:styleId="Sadraj5" w:type="paragraph">
    <w:name w:val="toc 5"/>
    <w:basedOn w:val="Normal"/>
    <w:next w:val="Normal"/>
    <w:autoRedefine/>
    <w:semiHidden/>
    <w:rsid w:val="001E2882"/>
    <w:pPr>
      <w:ind w:left="960"/>
    </w:pPr>
    <w:rPr>
      <w:rFonts w:cs="Calibri" w:hAnsi="Calibri" w:ascii="Calibri"/>
      <w:sz w:val="18"/>
      <w:szCs w:val="18"/>
    </w:rPr>
  </w:style>
  <w:style w:styleId="Sadraj6" w:type="paragraph">
    <w:name w:val="toc 6"/>
    <w:basedOn w:val="Normal"/>
    <w:next w:val="Normal"/>
    <w:autoRedefine/>
    <w:semiHidden/>
    <w:rsid w:val="001E2882"/>
    <w:pPr>
      <w:ind w:left="1200"/>
    </w:pPr>
    <w:rPr>
      <w:rFonts w:cs="Calibri" w:hAnsi="Calibri" w:ascii="Calibri"/>
      <w:sz w:val="18"/>
      <w:szCs w:val="18"/>
    </w:rPr>
  </w:style>
  <w:style w:styleId="Sadraj7" w:type="paragraph">
    <w:name w:val="toc 7"/>
    <w:basedOn w:val="Normal"/>
    <w:next w:val="Normal"/>
    <w:autoRedefine/>
    <w:semiHidden/>
    <w:rsid w:val="001E2882"/>
    <w:pPr>
      <w:ind w:left="1440"/>
    </w:pPr>
    <w:rPr>
      <w:rFonts w:cs="Calibri" w:hAnsi="Calibri" w:ascii="Calibri"/>
      <w:sz w:val="18"/>
      <w:szCs w:val="18"/>
    </w:rPr>
  </w:style>
  <w:style w:styleId="Sadraj8" w:type="paragraph">
    <w:name w:val="toc 8"/>
    <w:basedOn w:val="Normal"/>
    <w:next w:val="Normal"/>
    <w:autoRedefine/>
    <w:semiHidden/>
    <w:rsid w:val="001E2882"/>
    <w:pPr>
      <w:ind w:left="1680"/>
    </w:pPr>
    <w:rPr>
      <w:rFonts w:cs="Calibri" w:hAnsi="Calibri" w:ascii="Calibri"/>
      <w:sz w:val="18"/>
      <w:szCs w:val="18"/>
    </w:rPr>
  </w:style>
  <w:style w:styleId="Sadraj9" w:type="paragraph">
    <w:name w:val="toc 9"/>
    <w:basedOn w:val="Normal"/>
    <w:next w:val="Normal"/>
    <w:autoRedefine/>
    <w:semiHidden/>
    <w:rsid w:val="001E2882"/>
    <w:pPr>
      <w:ind w:left="1920"/>
    </w:pPr>
    <w:rPr>
      <w:rFonts w:cs="Calibri" w:hAnsi="Calibri" w:ascii="Calibri"/>
      <w:sz w:val="18"/>
      <w:szCs w:val="18"/>
    </w:rPr>
  </w:style>
  <w:style w:customStyle="true" w:styleId="kontakt" w:type="paragraph">
    <w:name w:val="kontakt"/>
    <w:basedOn w:val="Normal"/>
    <w:rsid w:val="001E2882"/>
    <w:pPr>
      <w:spacing w:afterAutospacing="true" w:after="100" w:beforeAutospacing="true" w:before="100"/>
    </w:pPr>
  </w:style>
  <w:style w:styleId="StandardWeb" w:type="paragraph">
    <w:name w:val="Normal (Web)"/>
    <w:basedOn w:val="Normal"/>
    <w:uiPriority w:val="99"/>
    <w:rsid w:val="001E2882"/>
    <w:pPr>
      <w:spacing w:afterAutospacing="true" w:after="100" w:beforeAutospacing="true" w:before="100"/>
    </w:pPr>
  </w:style>
  <w:style w:styleId="Reetkatablice4" w:type="table">
    <w:name w:val="Table Grid 4"/>
    <w:basedOn w:val="Obinatablica"/>
    <w:rsid w:val="001E2882"/>
    <w:pPr>
      <w:spacing w:lineRule="auto" w:line="240" w:after="0"/>
    </w:pPr>
    <w:rPr>
      <w:rFonts w:cs="Times New Roman" w:eastAsia="Times New Roman"/>
      <w:sz w:val="20"/>
      <w:szCs w:val="20"/>
      <w:lang w:eastAsia="hr-HR" w:val="en-US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itle2" w:type="character">
    <w:name w:val="table_title2"/>
    <w:rsid w:val="001E2882"/>
  </w:style>
  <w:style w:styleId="Naglaeno" w:type="character">
    <w:name w:val="Strong"/>
    <w:uiPriority w:val="22"/>
    <w:qFormat/>
    <w:rsid w:val="001E2882"/>
    <w:rPr>
      <w:b/>
      <w:bCs/>
    </w:rPr>
  </w:style>
  <w:style w:customStyle="true" w:styleId="mw-headline" w:type="character">
    <w:name w:val="mw-headline"/>
    <w:rsid w:val="001E2882"/>
  </w:style>
  <w:style w:customStyle="true" w:styleId="editsectionmoved" w:type="character">
    <w:name w:val="editsectionmoved"/>
    <w:rsid w:val="001E2882"/>
  </w:style>
  <w:style w:customStyle="true" w:styleId="contenttext" w:type="paragraph">
    <w:name w:val="contenttext"/>
    <w:basedOn w:val="Normal"/>
    <w:rsid w:val="001E2882"/>
    <w:pPr>
      <w:spacing w:afterAutospacing="true" w:after="100" w:beforeAutospacing="true" w:before="100"/>
      <w:jc w:val="both"/>
    </w:pPr>
    <w:rPr>
      <w:rFonts w:cs="Arial" w:hAnsi="Arial" w:ascii="Arial"/>
      <w:color w:val="666666"/>
      <w:sz w:val="15"/>
      <w:szCs w:val="15"/>
    </w:rPr>
  </w:style>
  <w:style w:customStyle="true" w:styleId="datum" w:type="paragraph">
    <w:name w:val="datum"/>
    <w:basedOn w:val="Normal"/>
    <w:rsid w:val="001E2882"/>
    <w:pPr>
      <w:spacing w:afterAutospacing="true" w:after="100" w:beforeAutospacing="true" w:before="100"/>
    </w:pPr>
    <w:rPr>
      <w:rFonts w:cs="Arial" w:hAnsi="Arial" w:ascii="Arial"/>
      <w:color w:val="800000"/>
      <w:sz w:val="20"/>
      <w:szCs w:val="20"/>
    </w:rPr>
  </w:style>
  <w:style w:customStyle="true" w:styleId="Heading2Char1" w:type="character">
    <w:name w:val="Heading 2 Char1"/>
    <w:rsid w:val="001E2882"/>
    <w:rPr>
      <w:rFonts w:eastAsia="Times New Roman" w:hAnsi="Times New Roman" w:ascii="Times New Roman"/>
      <w:b/>
      <w:bCs/>
      <w:iCs/>
      <w:color w:val="4F81BD"/>
      <w:sz w:val="24"/>
      <w:szCs w:val="24"/>
      <w:lang w:eastAsia="hr-HR" w:val="hr-HR"/>
    </w:rPr>
  </w:style>
  <w:style w:customStyle="true" w:styleId="Heading1Char1" w:type="character">
    <w:name w:val="Heading 1 Char1"/>
    <w:rsid w:val="001E2882"/>
    <w:rPr>
      <w:rFonts w:eastAsia="Times New Roman" w:hAnsi="Times New Roman" w:ascii="Times New Roman"/>
      <w:b/>
      <w:bCs/>
      <w:noProof/>
      <w:color w:val="4F81BD"/>
      <w:kern w:val="32"/>
      <w:sz w:val="24"/>
      <w:szCs w:val="32"/>
      <w:lang w:eastAsia="hr-HR" w:val="hr-HR"/>
    </w:rPr>
  </w:style>
  <w:style w:customStyle="true" w:styleId="imgdescription" w:type="character">
    <w:name w:val="imgdescription"/>
    <w:rsid w:val="001E2882"/>
  </w:style>
  <w:style w:customStyle="true" w:styleId="c5" w:type="paragraph">
    <w:name w:val="c5"/>
    <w:basedOn w:val="Normal"/>
    <w:rsid w:val="001E2882"/>
    <w:pPr>
      <w:spacing w:lineRule="atLeast" w:line="330" w:after="270" w:beforeAutospacing="true" w:before="100"/>
      <w:jc w:val="both"/>
    </w:pPr>
    <w:rPr>
      <w:rFonts w:hAnsi="Georgia" w:ascii="Georgia"/>
      <w:color w:val="000000"/>
      <w:sz w:val="21"/>
      <w:szCs w:val="21"/>
    </w:rPr>
  </w:style>
  <w:style w:customStyle="true" w:styleId="ap1" w:type="paragraph">
    <w:name w:val="ap1"/>
    <w:basedOn w:val="Normal"/>
    <w:rsid w:val="001E2882"/>
    <w:pPr>
      <w:spacing w:lineRule="atLeast" w:line="217"/>
      <w:ind w:right="149" w:left="149"/>
    </w:pPr>
    <w:rPr>
      <w:color w:val="1D1C1C"/>
    </w:rPr>
  </w:style>
  <w:style w:customStyle="true" w:styleId="itemhead" w:type="paragraph">
    <w:name w:val="itemhead"/>
    <w:basedOn w:val="Normal"/>
    <w:rsid w:val="001E2882"/>
    <w:pPr>
      <w:spacing w:afterAutospacing="true" w:after="100" w:beforeAutospacing="true" w:before="100"/>
    </w:pPr>
  </w:style>
  <w:style w:customStyle="true" w:styleId="SubtleEmphasis2" w:type="paragraph">
    <w:name w:val="Subtle Emphasis2"/>
    <w:basedOn w:val="Normal"/>
    <w:uiPriority w:val="34"/>
    <w:qFormat/>
    <w:rsid w:val="001E2882"/>
    <w:pPr>
      <w:ind w:left="720"/>
      <w:contextualSpacing/>
    </w:pPr>
  </w:style>
  <w:style w:customStyle="true" w:styleId="c11" w:type="paragraph">
    <w:name w:val="c11"/>
    <w:basedOn w:val="Normal"/>
    <w:rsid w:val="001E2882"/>
    <w:pPr>
      <w:spacing w:after="255" w:beforeAutospacing="true" w:before="100"/>
    </w:pPr>
    <w:rPr>
      <w:rFonts w:hAnsi="Georgia" w:ascii="Georgia"/>
      <w:b/>
      <w:bCs/>
      <w:i/>
      <w:iCs/>
      <w:color w:val="484848"/>
      <w:sz w:val="23"/>
      <w:szCs w:val="23"/>
    </w:rPr>
  </w:style>
  <w:style w:styleId="Istaknuto" w:type="character">
    <w:name w:val="Emphasis"/>
    <w:uiPriority w:val="20"/>
    <w:qFormat/>
    <w:rsid w:val="001E2882"/>
    <w:rPr>
      <w:i/>
      <w:iCs/>
    </w:rPr>
  </w:style>
  <w:style w:customStyle="true" w:styleId="textcisti" w:type="paragraph">
    <w:name w:val="textcisti"/>
    <w:basedOn w:val="Normal"/>
    <w:rsid w:val="001E2882"/>
    <w:pPr>
      <w:spacing w:afterAutospacing="true" w:after="100" w:beforeAutospacing="true" w:before="100"/>
    </w:pPr>
  </w:style>
  <w:style w:customStyle="true" w:styleId="NoList1" w:type="numbering">
    <w:name w:val="No List1"/>
    <w:next w:val="Bezpopisa"/>
    <w:uiPriority w:val="99"/>
    <w:semiHidden/>
    <w:unhideWhenUsed/>
    <w:rsid w:val="001E2882"/>
  </w:style>
  <w:style w:customStyle="true" w:styleId="TableGrid1" w:type="table">
    <w:name w:val="Table Grid1"/>
    <w:basedOn w:val="Obinatablica"/>
    <w:next w:val="Reetkatablice"/>
    <w:uiPriority w:val="59"/>
    <w:rsid w:val="001E2882"/>
    <w:pPr>
      <w:spacing w:lineRule="auto" w:line="240" w:after="0"/>
    </w:pPr>
    <w:rPr>
      <w:rFonts w:cs="Times New Roman" w:eastAsia="Calibri" w:hAnsi="Calibri" w:ascii="Calibri"/>
      <w:sz w:val="20"/>
      <w:szCs w:val="20"/>
      <w:lang w:eastAsia="hr-HR"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1E2882"/>
  </w:style>
  <w:style w:customStyle="true" w:styleId="text" w:type="paragraph">
    <w:name w:val="text"/>
    <w:rsid w:val="001E2882"/>
    <w:pPr>
      <w:widowControl w:val="false"/>
      <w:spacing w:lineRule="exact" w:line="240" w:after="0" w:before="240"/>
      <w:jc w:val="both"/>
    </w:pPr>
    <w:rPr>
      <w:rFonts w:cs="Times New Roman" w:eastAsia="Times New Roman" w:hAnsi="Arial" w:ascii="Arial"/>
      <w:snapToGrid w:val="false"/>
      <w:szCs w:val="20"/>
      <w:lang w:val="cs-CZ"/>
    </w:rPr>
  </w:style>
  <w:style w:customStyle="true" w:styleId="textcslovan" w:type="paragraph">
    <w:name w:val="text císlovaný"/>
    <w:basedOn w:val="text"/>
    <w:rsid w:val="001E2882"/>
    <w:pPr>
      <w:ind w:hanging="567" w:left="567"/>
    </w:pPr>
  </w:style>
  <w:style w:customStyle="true" w:styleId="noparagraphstyle" w:type="paragraph">
    <w:name w:val="noparagraphstyle"/>
    <w:basedOn w:val="Normal"/>
    <w:rsid w:val="001E2882"/>
    <w:pPr>
      <w:spacing w:afterAutospacing="true" w:after="100" w:beforeAutospacing="true" w:before="100"/>
    </w:pPr>
  </w:style>
  <w:style w:customStyle="true" w:styleId="clanak" w:type="paragraph">
    <w:name w:val="clanak"/>
    <w:basedOn w:val="Normal"/>
    <w:rsid w:val="001E2882"/>
    <w:pPr>
      <w:spacing w:afterAutospacing="true" w:after="100" w:beforeAutospacing="true" w:before="100"/>
    </w:pPr>
  </w:style>
  <w:style w:customStyle="true" w:styleId="c41" w:type="paragraph">
    <w:name w:val="c41"/>
    <w:basedOn w:val="Normal"/>
    <w:rsid w:val="001E2882"/>
    <w:pPr>
      <w:spacing w:afterAutospacing="true" w:after="100" w:beforeAutospacing="true" w:before="100"/>
    </w:pPr>
  </w:style>
  <w:style w:customStyle="true" w:styleId="xclaimempty" w:type="character">
    <w:name w:val="xclaimempty"/>
    <w:rsid w:val="001E2882"/>
  </w:style>
  <w:style w:customStyle="true" w:styleId="xclaimstyle" w:type="character">
    <w:name w:val="xclaimstyle"/>
    <w:rsid w:val="001E2882"/>
  </w:style>
  <w:style w:customStyle="true" w:styleId="SubtleEmphasis1" w:type="paragraph">
    <w:name w:val="Subtle Emphasis1"/>
    <w:basedOn w:val="Normal"/>
    <w:uiPriority w:val="34"/>
    <w:qFormat/>
    <w:rsid w:val="001E2882"/>
    <w:pPr>
      <w:ind w:left="708"/>
    </w:pPr>
  </w:style>
  <w:style w:customStyle="true" w:styleId="MediumShading11" w:type="paragraph">
    <w:name w:val="Medium Shading 11"/>
    <w:basedOn w:val="Normal"/>
    <w:uiPriority w:val="63"/>
    <w:rsid w:val="001E2882"/>
    <w:pPr>
      <w:keepNext/>
      <w:tabs>
        <w:tab w:pos="3600" w:val="num"/>
      </w:tabs>
      <w:ind w:hanging="360" w:left="3960"/>
      <w:contextualSpacing/>
      <w:outlineLvl w:val="5"/>
    </w:pPr>
    <w:rPr>
      <w:rFonts w:eastAsia="MS Gothic" w:hAnsi="Verdana" w:ascii="Verdana"/>
    </w:rPr>
  </w:style>
  <w:style w:styleId="Popis" w:type="paragraph">
    <w:name w:val="List"/>
    <w:basedOn w:val="Normal"/>
    <w:uiPriority w:val="99"/>
    <w:unhideWhenUsed/>
    <w:rsid w:val="001E2882"/>
    <w:pPr>
      <w:ind w:hanging="283" w:left="283"/>
      <w:contextualSpacing/>
    </w:pPr>
  </w:style>
  <w:style w:styleId="Popis2" w:type="paragraph">
    <w:name w:val="List 2"/>
    <w:basedOn w:val="Normal"/>
    <w:uiPriority w:val="99"/>
    <w:unhideWhenUsed/>
    <w:rsid w:val="001E2882"/>
    <w:pPr>
      <w:ind w:hanging="283" w:left="566"/>
      <w:contextualSpacing/>
    </w:pPr>
  </w:style>
  <w:style w:styleId="Popis3" w:type="paragraph">
    <w:name w:val="List 3"/>
    <w:basedOn w:val="Normal"/>
    <w:uiPriority w:val="99"/>
    <w:unhideWhenUsed/>
    <w:rsid w:val="001E2882"/>
    <w:pPr>
      <w:ind w:hanging="283" w:left="849"/>
      <w:contextualSpacing/>
    </w:pPr>
  </w:style>
  <w:style w:styleId="Popis4" w:type="paragraph">
    <w:name w:val="List 4"/>
    <w:basedOn w:val="Normal"/>
    <w:uiPriority w:val="99"/>
    <w:unhideWhenUsed/>
    <w:rsid w:val="001E2882"/>
    <w:pPr>
      <w:ind w:hanging="283" w:left="1132"/>
      <w:contextualSpacing/>
    </w:pPr>
  </w:style>
  <w:style w:styleId="Popis5" w:type="paragraph">
    <w:name w:val="List 5"/>
    <w:basedOn w:val="Normal"/>
    <w:uiPriority w:val="99"/>
    <w:unhideWhenUsed/>
    <w:rsid w:val="001E2882"/>
    <w:pPr>
      <w:ind w:hanging="283" w:left="1415"/>
      <w:contextualSpacing/>
    </w:pPr>
  </w:style>
  <w:style w:styleId="Grafikeoznake5" w:type="paragraph">
    <w:name w:val="List Bullet 5"/>
    <w:basedOn w:val="Normal"/>
    <w:uiPriority w:val="99"/>
    <w:unhideWhenUsed/>
    <w:rsid w:val="001E2882"/>
    <w:pPr>
      <w:numPr>
        <w:numId w:val="11"/>
      </w:numPr>
      <w:contextualSpacing/>
    </w:pPr>
  </w:style>
  <w:style w:styleId="Nastavakpopisa" w:type="paragraph">
    <w:name w:val="List Continue"/>
    <w:basedOn w:val="Normal"/>
    <w:uiPriority w:val="99"/>
    <w:unhideWhenUsed/>
    <w:rsid w:val="001E2882"/>
    <w:pPr>
      <w:spacing w:after="120"/>
      <w:ind w:left="283"/>
      <w:contextualSpacing/>
    </w:pPr>
  </w:style>
  <w:style w:styleId="Nastavakpopisa5" w:type="paragraph">
    <w:name w:val="List Continue 5"/>
    <w:basedOn w:val="Normal"/>
    <w:uiPriority w:val="99"/>
    <w:unhideWhenUsed/>
    <w:rsid w:val="001E2882"/>
    <w:pPr>
      <w:spacing w:after="120"/>
      <w:ind w:left="1415"/>
      <w:contextualSpacing/>
    </w:p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1E2882"/>
    <w:pPr>
      <w:spacing w:after="120"/>
      <w:ind w:firstLine="210"/>
      <w:jc w:val="left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rsid w:val="001E2882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288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1E2882"/>
    <w:rPr>
      <w:rFonts w:cs="Times New Roman" w:eastAsia="Times New Roman"/>
      <w:szCs w:val="24"/>
      <w:lang w:eastAsia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1E2882"/>
    <w:pPr>
      <w:ind w:firstLine="21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rsid w:val="001E2882"/>
    <w:rPr>
      <w:rFonts w:cs="Times New Roman" w:eastAsia="Times New Roman"/>
      <w:szCs w:val="24"/>
      <w:lang w:eastAsia="hr-HR"/>
    </w:rPr>
  </w:style>
  <w:style w:customStyle="true" w:styleId="DarkList-Accent51" w:type="paragraph">
    <w:name w:val="Dark List - Accent 51"/>
    <w:basedOn w:val="Normal"/>
    <w:uiPriority w:val="34"/>
    <w:qFormat/>
    <w:rsid w:val="001E2882"/>
    <w:pPr>
      <w:ind w:left="708"/>
    </w:pPr>
  </w:style>
  <w:style w:customStyle="true" w:styleId="Textbody" w:type="paragraph">
    <w:name w:val="Text body"/>
    <w:basedOn w:val="Normal"/>
    <w:rsid w:val="001E2882"/>
    <w:pPr>
      <w:widowControl w:val="false"/>
      <w:suppressAutoHyphens/>
      <w:autoSpaceDN w:val="false"/>
      <w:spacing w:after="120"/>
      <w:textAlignment w:val="baseline"/>
    </w:pPr>
    <w:rPr>
      <w:rFonts w:cs="Mangal" w:eastAsia="Lucida Sans Unicode"/>
      <w:kern w:val="3"/>
      <w:lang w:bidi="hi-IN" w:eastAsia="zh-CN"/>
    </w:rPr>
  </w:style>
  <w:style w:customStyle="true" w:styleId="xl63" w:type="paragraph">
    <w:name w:val="xl63"/>
    <w:basedOn w:val="Normal"/>
    <w:rsid w:val="001E2882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Calibri" w:hAnsi="Times" w:ascii="Times"/>
      <w:sz w:val="20"/>
      <w:szCs w:val="20"/>
      <w:lang w:eastAsia="en-US" w:val="en-US"/>
    </w:rPr>
  </w:style>
  <w:style w:customStyle="true" w:styleId="xl64" w:type="paragraph">
    <w:name w:val="xl64"/>
    <w:basedOn w:val="Normal"/>
    <w:rsid w:val="001E2882"/>
    <w:pPr>
      <w:shd w:fill="C0C0C0" w:color="000000" w:val="clear"/>
      <w:spacing w:afterAutospacing="true" w:after="100" w:beforeAutospacing="true" w:before="100"/>
    </w:pPr>
    <w:rPr>
      <w:rFonts w:eastAsia="Calibri" w:hAnsi="Times" w:ascii="Times"/>
      <w:sz w:val="20"/>
      <w:szCs w:val="20"/>
      <w:lang w:eastAsia="en-US" w:val="en-US"/>
    </w:rPr>
  </w:style>
  <w:style w:customStyle="true" w:styleId="SubtleEmphasis3" w:type="paragraph">
    <w:name w:val="Subtle Emphasis3"/>
    <w:basedOn w:val="Normal"/>
    <w:uiPriority w:val="72"/>
    <w:qFormat/>
    <w:rsid w:val="001E2882"/>
    <w:pPr>
      <w:ind w:left="720"/>
      <w:contextualSpacing/>
    </w:pPr>
  </w:style>
  <w:style w:customStyle="true" w:styleId="xl92" w:type="paragraph">
    <w:name w:val="xl92"/>
    <w:basedOn w:val="Normal"/>
    <w:rsid w:val="001E2882"/>
    <w:pPr>
      <w:spacing w:afterAutospacing="true" w:after="100" w:beforeAutospacing="true" w:before="100"/>
    </w:pPr>
    <w:rPr>
      <w:rFonts w:eastAsia="Calibri" w:hAnsi="Times" w:ascii="Times"/>
      <w:b/>
      <w:bCs/>
      <w:sz w:val="20"/>
      <w:szCs w:val="20"/>
      <w:lang w:eastAsia="en-US" w:val="en-US"/>
    </w:rPr>
  </w:style>
  <w:style w:customStyle="true" w:styleId="xl93" w:type="paragraph">
    <w:name w:val="xl93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94" w:type="paragraph">
    <w:name w:val="xl94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95" w:type="paragraph">
    <w:name w:val="xl95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96" w:type="paragraph">
    <w:name w:val="xl96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97" w:type="paragraph">
    <w:name w:val="xl97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98" w:type="paragraph">
    <w:name w:val="xl98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Calibri"/>
      <w:sz w:val="20"/>
      <w:szCs w:val="20"/>
      <w:lang w:eastAsia="en-US" w:val="en-US"/>
    </w:rPr>
  </w:style>
  <w:style w:customStyle="true" w:styleId="xl99" w:type="paragraph">
    <w:name w:val="xl99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100" w:type="paragraph">
    <w:name w:val="xl100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101" w:type="paragraph">
    <w:name w:val="xl101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Calibri"/>
      <w:sz w:val="20"/>
      <w:szCs w:val="20"/>
      <w:lang w:eastAsia="en-US" w:val="en-US"/>
    </w:rPr>
  </w:style>
  <w:style w:customStyle="true" w:styleId="xl102" w:type="paragraph">
    <w:name w:val="xl102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Calibri"/>
      <w:sz w:val="20"/>
      <w:szCs w:val="20"/>
      <w:lang w:eastAsia="en-US" w:val="en-US"/>
    </w:rPr>
  </w:style>
  <w:style w:customStyle="true" w:styleId="xl103" w:type="paragraph">
    <w:name w:val="xl103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Calibri"/>
      <w:b/>
      <w:bCs/>
      <w:sz w:val="20"/>
      <w:szCs w:val="20"/>
      <w:lang w:eastAsia="en-US" w:val="en-US"/>
    </w:rPr>
  </w:style>
  <w:style w:customStyle="true" w:styleId="xl104" w:type="paragraph">
    <w:name w:val="xl104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Calibri"/>
      <w:b/>
      <w:bCs/>
      <w:sz w:val="20"/>
      <w:szCs w:val="20"/>
      <w:lang w:eastAsia="en-US" w:val="en-US"/>
    </w:rPr>
  </w:style>
  <w:style w:customStyle="true" w:styleId="xl105" w:type="paragraph">
    <w:name w:val="xl105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Calibri"/>
      <w:b/>
      <w:bCs/>
      <w:sz w:val="20"/>
      <w:szCs w:val="20"/>
      <w:lang w:eastAsia="en-US" w:val="en-US"/>
    </w:rPr>
  </w:style>
  <w:style w:customStyle="true" w:styleId="PlainTable31" w:type="paragraph">
    <w:name w:val="Plain Table 31"/>
    <w:basedOn w:val="Normal"/>
    <w:uiPriority w:val="72"/>
    <w:qFormat/>
    <w:rsid w:val="001E2882"/>
    <w:pPr>
      <w:ind w:left="708"/>
    </w:pPr>
  </w:style>
  <w:style w:customStyle="true" w:styleId="xl90" w:type="paragraph">
    <w:name w:val="xl90"/>
    <w:basedOn w:val="Normal"/>
    <w:rsid w:val="001E2882"/>
    <w:pPr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91" w:type="paragraph">
    <w:name w:val="xl91"/>
    <w:basedOn w:val="Normal"/>
    <w:rsid w:val="001E288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Odlomakpopisa1" w:type="paragraph">
    <w:name w:val="Odlomak popisa1"/>
    <w:basedOn w:val="Normal"/>
    <w:uiPriority w:val="34"/>
    <w:qFormat/>
    <w:rsid w:val="001E2882"/>
    <w:pPr>
      <w:ind w:left="720"/>
      <w:contextualSpacing/>
    </w:pPr>
  </w:style>
  <w:style w:customStyle="true" w:styleId="resulth1seat" w:type="character">
    <w:name w:val="resulth1seat"/>
    <w:rsid w:val="001E2882"/>
  </w:style>
  <w:style w:customStyle="true" w:styleId="st" w:type="character">
    <w:name w:val="st"/>
    <w:rsid w:val="001E2882"/>
  </w:style>
  <w:style w:customStyle="true" w:styleId="style2" w:type="character">
    <w:name w:val="style2"/>
    <w:rsid w:val="001E2882"/>
  </w:style>
  <w:style w:customStyle="true" w:styleId="font5" w:type="paragraph">
    <w:name w:val="font5"/>
    <w:basedOn w:val="Normal"/>
    <w:rsid w:val="001E2882"/>
    <w:pPr>
      <w:spacing w:afterAutospacing="true" w:after="100" w:beforeAutospacing="true" w:before="100"/>
    </w:pPr>
    <w:rPr>
      <w:rFonts w:cs="Arial" w:eastAsia="Calibri" w:hAnsi="Arial" w:ascii="Arial"/>
      <w:sz w:val="22"/>
      <w:szCs w:val="22"/>
      <w:lang w:eastAsia="en-US"/>
    </w:rPr>
  </w:style>
  <w:style w:customStyle="true" w:styleId="font6" w:type="paragraph">
    <w:name w:val="font6"/>
    <w:basedOn w:val="Normal"/>
    <w:rsid w:val="001E2882"/>
    <w:pPr>
      <w:spacing w:afterAutospacing="true" w:after="100" w:beforeAutospacing="true" w:before="100"/>
    </w:pPr>
    <w:rPr>
      <w:rFonts w:cs="Arial" w:eastAsia="Calibri" w:hAnsi="Arial" w:ascii="Arial"/>
      <w:b/>
      <w:bCs/>
      <w:sz w:val="22"/>
      <w:szCs w:val="22"/>
      <w:lang w:eastAsia="en-US"/>
    </w:rPr>
  </w:style>
  <w:style w:styleId="Referencakomentara" w:type="character">
    <w:name w:val="annotation reference"/>
    <w:basedOn w:val="Zadanifontodlomka"/>
    <w:uiPriority w:val="99"/>
    <w:semiHidden/>
    <w:unhideWhenUsed/>
    <w:rsid w:val="00D97B24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D97B24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D97B24"/>
    <w:rPr>
      <w:rFonts w:cs="Times New Roman" w:eastAsia="Times New Roman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D97B24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D97B24"/>
    <w:rPr>
      <w:rFonts w:cs="Times New Roman" w:eastAsia="Times New Roman"/>
      <w:b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3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5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5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5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5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qFormat="1" w:uiPriority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E38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autoRedefine/>
    <w:qFormat/>
    <w:rsid w:val="001E2882"/>
    <w:pPr>
      <w:keepNext/>
      <w:tabs>
        <w:tab w:pos="1225" w:val="left"/>
      </w:tabs>
      <w:spacing w:after="60" w:before="240" w:line="360" w:lineRule="auto"/>
      <w:jc w:val="both"/>
      <w:outlineLvl w:val="0"/>
    </w:pPr>
  </w:style>
  <w:style w:styleId="Naslov2" w:type="paragraph">
    <w:name w:val="heading 2"/>
    <w:basedOn w:val="Normal"/>
    <w:next w:val="Normal"/>
    <w:link w:val="Naslov2Char"/>
    <w:autoRedefine/>
    <w:qFormat/>
    <w:rsid w:val="001E2882"/>
    <w:pPr>
      <w:keepNext/>
      <w:numPr>
        <w:ilvl w:val="1"/>
        <w:numId w:val="10"/>
      </w:numPr>
      <w:spacing w:after="60" w:before="240"/>
      <w:outlineLvl w:val="1"/>
    </w:pPr>
    <w:rPr>
      <w:b/>
      <w:bCs/>
      <w:iCs/>
      <w:color w:val="4F81BD"/>
      <w:lang w:eastAsia="x-none"/>
    </w:rPr>
  </w:style>
  <w:style w:styleId="Naslov3" w:type="paragraph">
    <w:name w:val="heading 3"/>
    <w:basedOn w:val="Normal"/>
    <w:next w:val="Normal"/>
    <w:link w:val="Naslov3Char"/>
    <w:qFormat/>
    <w:rsid w:val="00757E38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"/>
    <w:qFormat/>
    <w:rsid w:val="001E2882"/>
    <w:pPr>
      <w:keepNext/>
      <w:spacing w:after="60" w:before="240"/>
      <w:outlineLvl w:val="3"/>
    </w:pPr>
    <w:rPr>
      <w:rFonts w:ascii="Cambria" w:eastAsia="MS Mincho" w:hAnsi="Cambria"/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qFormat/>
    <w:rsid w:val="001E2882"/>
    <w:pPr>
      <w:spacing w:after="60" w:before="240"/>
      <w:outlineLvl w:val="4"/>
    </w:pPr>
    <w:rPr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rsid w:val="00757E3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rsid w:val="00757E3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757E3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57E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7E38"/>
    <w:rPr>
      <w:rFonts w:cs="Times New Roman" w:eastAsia="Times New Roman"/>
      <w:szCs w:val="24"/>
      <w:lang w:eastAsia="hr-HR"/>
    </w:rPr>
  </w:style>
  <w:style w:styleId="Hiperveza" w:type="character">
    <w:name w:val="Hyperlink"/>
    <w:uiPriority w:val="99"/>
    <w:unhideWhenUsed/>
    <w:rsid w:val="00757E38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757E3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57E38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unhideWhenUsed/>
    <w:rsid w:val="00757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757E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E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0E5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07C5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E2882"/>
    <w:rPr>
      <w:rFonts w:cs="Times New Roman"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1E2882"/>
    <w:rPr>
      <w:rFonts w:cs="Times New Roman" w:eastAsia="Times New Roman"/>
      <w:b/>
      <w:bCs/>
      <w:iCs/>
      <w:color w:val="4F81BD"/>
      <w:szCs w:val="24"/>
      <w:lang w:eastAsia="x-none"/>
    </w:rPr>
  </w:style>
  <w:style w:customStyle="1" w:styleId="Naslov4Char" w:type="character">
    <w:name w:val="Naslov 4 Char"/>
    <w:basedOn w:val="Zadanifontodlomka"/>
    <w:link w:val="Naslov4"/>
    <w:uiPriority w:val="9"/>
    <w:rsid w:val="001E2882"/>
    <w:rPr>
      <w:rFonts w:ascii="Cambria" w:cs="Times New Roman" w:eastAsia="MS Mincho" w:hAnsi="Cambria"/>
      <w:b/>
      <w:bCs/>
      <w:sz w:val="28"/>
      <w:szCs w:val="28"/>
      <w:lang w:eastAsia="hr-HR"/>
    </w:rPr>
  </w:style>
  <w:style w:customStyle="1" w:styleId="Naslov5Char" w:type="character">
    <w:name w:val="Naslov 5 Char"/>
    <w:basedOn w:val="Zadanifontodlomka"/>
    <w:link w:val="Naslov5"/>
    <w:rsid w:val="001E2882"/>
    <w:rPr>
      <w:rFonts w:cs="Times New Roman" w:eastAsia="Times New Roman"/>
      <w:b/>
      <w:bCs/>
      <w:i/>
      <w:iCs/>
      <w:sz w:val="26"/>
      <w:szCs w:val="26"/>
      <w:lang w:eastAsia="hr-HR"/>
    </w:rPr>
  </w:style>
  <w:style w:styleId="Brojstranice" w:type="character">
    <w:name w:val="page number"/>
    <w:basedOn w:val="Zadanifontodlomka"/>
    <w:rsid w:val="001E2882"/>
  </w:style>
  <w:style w:styleId="Bezproreda" w:type="paragraph">
    <w:name w:val="No Spacing"/>
    <w:uiPriority w:val="1"/>
    <w:qFormat/>
    <w:rsid w:val="001E2882"/>
    <w:pPr>
      <w:spacing w:after="0" w:line="240" w:lineRule="auto"/>
    </w:pPr>
    <w:rPr>
      <w:rFonts w:ascii="Calibri" w:cs="Times New Roman" w:eastAsia="Calibri" w:hAnsi="Calibri"/>
      <w:sz w:val="22"/>
      <w:lang w:val="en-US"/>
    </w:rPr>
  </w:style>
  <w:style w:styleId="z-vrhobrasca" w:type="paragraph">
    <w:name w:val="HTML Top of Form"/>
    <w:basedOn w:val="Normal"/>
    <w:next w:val="Normal"/>
    <w:link w:val="z-vrhobrascaChar"/>
    <w:hidden/>
    <w:unhideWhenUsed/>
    <w:rsid w:val="001E2882"/>
    <w:pPr>
      <w:pBdr>
        <w:bottom w:color="auto" w:space="1" w:sz="6" w:val="single"/>
      </w:pBdr>
      <w:spacing w:line="276" w:lineRule="auto"/>
      <w:jc w:val="center"/>
    </w:pPr>
    <w:rPr>
      <w:rFonts w:ascii="Arial" w:cs="Arial" w:hAnsi="Arial"/>
      <w:vanish/>
      <w:sz w:val="16"/>
      <w:szCs w:val="16"/>
    </w:rPr>
  </w:style>
  <w:style w:customStyle="1" w:styleId="z-vrhobrascaChar" w:type="character">
    <w:name w:val="z-vrh obrasca Char"/>
    <w:basedOn w:val="Zadanifontodlomka"/>
    <w:link w:val="z-vrhobrasca"/>
    <w:rsid w:val="001E2882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unhideWhenUsed/>
    <w:rsid w:val="001E2882"/>
    <w:pPr>
      <w:pBdr>
        <w:top w:color="auto" w:space="1" w:sz="6" w:val="single"/>
      </w:pBdr>
      <w:spacing w:line="276" w:lineRule="auto"/>
      <w:jc w:val="center"/>
    </w:pPr>
    <w:rPr>
      <w:rFonts w:ascii="Arial" w:cs="Arial" w:hAnsi="Arial"/>
      <w:vanish/>
      <w:sz w:val="16"/>
      <w:szCs w:val="16"/>
    </w:rPr>
  </w:style>
  <w:style w:customStyle="1" w:styleId="z-dnoobrascaChar" w:type="character">
    <w:name w:val="z-dno obrasca Char"/>
    <w:basedOn w:val="Zadanifontodlomka"/>
    <w:link w:val="z-dnoobrasca"/>
    <w:rsid w:val="001E2882"/>
    <w:rPr>
      <w:rFonts w:ascii="Arial" w:cs="Arial" w:eastAsia="Times New Roman" w:hAnsi="Arial"/>
      <w:vanish/>
      <w:sz w:val="16"/>
      <w:szCs w:val="16"/>
      <w:lang w:eastAsia="hr-HR"/>
    </w:rPr>
  </w:style>
  <w:style w:customStyle="1" w:styleId="Bezpopisa1" w:type="numbering">
    <w:name w:val="Bez popisa1"/>
    <w:next w:val="Bezpopisa"/>
    <w:uiPriority w:val="99"/>
    <w:semiHidden/>
    <w:unhideWhenUsed/>
    <w:rsid w:val="001E2882"/>
  </w:style>
  <w:style w:styleId="Reetkatablice" w:type="table">
    <w:name w:val="Table Grid"/>
    <w:basedOn w:val="Obinatablica"/>
    <w:uiPriority w:val="59"/>
    <w:rsid w:val="001E2882"/>
    <w:pPr>
      <w:spacing w:after="0" w:line="240" w:lineRule="auto"/>
    </w:pPr>
    <w:rPr>
      <w:rFonts w:ascii="Cambria" w:cs="Times New Roman" w:eastAsia="MS Mincho" w:hAnsi="Cambri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vijetlareetka-Isticanje31" w:type="paragraph">
    <w:name w:val="Svijetla rešetka - Isticanje 31"/>
    <w:basedOn w:val="Normal"/>
    <w:uiPriority w:val="34"/>
    <w:qFormat/>
    <w:rsid w:val="001E2882"/>
    <w:pPr>
      <w:ind w:left="720"/>
      <w:contextualSpacing/>
    </w:pPr>
    <w:rPr>
      <w:rFonts w:ascii="Cambria" w:eastAsia="MS Mincho" w:hAnsi="Cambria"/>
      <w:lang w:eastAsia="en-US"/>
    </w:rPr>
  </w:style>
  <w:style w:styleId="Grafikeoznake2" w:type="paragraph">
    <w:name w:val="List Bullet 2"/>
    <w:basedOn w:val="Normal"/>
    <w:uiPriority w:val="99"/>
    <w:unhideWhenUsed/>
    <w:rsid w:val="001E2882"/>
    <w:pPr>
      <w:numPr>
        <w:numId w:val="3"/>
      </w:numPr>
      <w:contextualSpacing/>
    </w:pPr>
  </w:style>
  <w:style w:customStyle="1" w:styleId="apple-converted-space" w:type="character">
    <w:name w:val="apple-converted-space"/>
    <w:rsid w:val="001E2882"/>
  </w:style>
  <w:style w:customStyle="1" w:styleId="Obojanipopis-Isticanje11" w:type="paragraph">
    <w:name w:val="Obojani popis - Isticanje 11"/>
    <w:basedOn w:val="Normal"/>
    <w:link w:val="ColorfulList-Accent1Char"/>
    <w:uiPriority w:val="34"/>
    <w:qFormat/>
    <w:rsid w:val="001E2882"/>
    <w:pPr>
      <w:ind w:left="708"/>
    </w:pPr>
    <w:rPr>
      <w:rFonts w:ascii="Cambria" w:eastAsia="MS Mincho" w:hAnsi="Cambria"/>
      <w:lang w:eastAsia="en-US"/>
    </w:rPr>
  </w:style>
  <w:style w:customStyle="1" w:styleId="tabletextfield" w:type="character">
    <w:name w:val="table_text_field"/>
    <w:rsid w:val="001E2882"/>
  </w:style>
  <w:style w:customStyle="1" w:styleId="Bezproreda1" w:type="paragraph">
    <w:name w:val="Bez proreda1"/>
    <w:link w:val="NoSpacingChar"/>
    <w:uiPriority w:val="1"/>
    <w:qFormat/>
    <w:rsid w:val="001E2882"/>
    <w:pPr>
      <w:spacing w:after="0" w:line="240" w:lineRule="auto"/>
    </w:pPr>
    <w:rPr>
      <w:rFonts w:ascii="Calibri" w:cs="Calibri" w:eastAsia="Calibri" w:hAnsi="Calibri"/>
      <w:color w:val="17365D"/>
      <w:sz w:val="20"/>
      <w:szCs w:val="20"/>
      <w:lang w:eastAsia="ja-JP" w:val="en-US"/>
    </w:rPr>
  </w:style>
  <w:style w:customStyle="1" w:styleId="NoSpacingChar" w:type="character">
    <w:name w:val="No Spacing Char"/>
    <w:link w:val="Bezproreda1"/>
    <w:uiPriority w:val="1"/>
    <w:rsid w:val="001E2882"/>
    <w:rPr>
      <w:rFonts w:ascii="Calibri" w:cs="Calibri" w:eastAsia="Calibri" w:hAnsi="Calibri"/>
      <w:color w:val="17365D"/>
      <w:sz w:val="20"/>
      <w:szCs w:val="20"/>
      <w:lang w:eastAsia="ja-JP" w:val="en-US"/>
    </w:rPr>
  </w:style>
  <w:style w:customStyle="1" w:styleId="ColorfulList-Accent1Char" w:type="character">
    <w:name w:val="Colorful List - Accent 1 Char"/>
    <w:link w:val="Obojanipopis-Isticanje11"/>
    <w:uiPriority w:val="34"/>
    <w:locked/>
    <w:rsid w:val="001E2882"/>
    <w:rPr>
      <w:rFonts w:ascii="Cambria" w:cs="Times New Roman" w:eastAsia="MS Mincho" w:hAnsi="Cambria"/>
      <w:szCs w:val="24"/>
    </w:rPr>
  </w:style>
  <w:style w:styleId="Opisslike" w:type="paragraph">
    <w:name w:val="caption"/>
    <w:basedOn w:val="Normal"/>
    <w:next w:val="Normal"/>
    <w:qFormat/>
    <w:rsid w:val="001E2882"/>
    <w:rPr>
      <w:rFonts w:ascii="Arial" w:hAnsi="Arial"/>
      <w:b/>
      <w:sz w:val="22"/>
      <w:szCs w:val="20"/>
      <w:lang w:eastAsia="de-DE" w:val="en-GB"/>
    </w:rPr>
  </w:style>
  <w:style w:customStyle="1" w:styleId="Heading1Char" w:type="character">
    <w:name w:val="Heading 1 Char"/>
    <w:uiPriority w:val="9"/>
    <w:rsid w:val="001E2882"/>
    <w:rPr>
      <w:rFonts w:ascii="Calibri" w:cs="Times New Roman" w:eastAsia="MS Gothic" w:hAnsi="Calibri"/>
      <w:b/>
      <w:bCs/>
      <w:kern w:val="32"/>
      <w:sz w:val="32"/>
      <w:szCs w:val="32"/>
    </w:rPr>
  </w:style>
  <w:style w:styleId="SlijeenaHiperveza" w:type="character">
    <w:name w:val="FollowedHyperlink"/>
    <w:uiPriority w:val="99"/>
    <w:unhideWhenUsed/>
    <w:rsid w:val="001E2882"/>
    <w:rPr>
      <w:color w:val="800080"/>
      <w:u w:val="single"/>
    </w:rPr>
  </w:style>
  <w:style w:customStyle="1" w:styleId="msonormal0" w:type="paragraph">
    <w:name w:val="msonormal"/>
    <w:basedOn w:val="Normal"/>
    <w:rsid w:val="001E2882"/>
    <w:pPr>
      <w:spacing w:after="100" w:afterAutospacing="1" w:before="100" w:beforeAutospacing="1"/>
    </w:pPr>
  </w:style>
  <w:style w:customStyle="1" w:styleId="xl65" w:type="paragraph">
    <w:name w:val="xl65"/>
    <w:basedOn w:val="Normal"/>
    <w:rsid w:val="001E2882"/>
    <w:pPr>
      <w:spacing w:after="100" w:afterAutospacing="1" w:before="100" w:beforeAutospacing="1"/>
    </w:pPr>
    <w:rPr>
      <w:rFonts w:ascii="Arial" w:cs="Arial" w:hAnsi="Arial"/>
      <w:color w:val="000000"/>
      <w:sz w:val="20"/>
      <w:szCs w:val="20"/>
    </w:rPr>
  </w:style>
  <w:style w:customStyle="1" w:styleId="xl66" w:type="paragraph">
    <w:name w:val="xl66"/>
    <w:basedOn w:val="Normal"/>
    <w:rsid w:val="001E2882"/>
    <w:pPr>
      <w:spacing w:after="100" w:afterAutospacing="1" w:before="100" w:beforeAutospacing="1"/>
      <w:jc w:val="center"/>
    </w:pPr>
    <w:rPr>
      <w:rFonts w:ascii="Arial" w:cs="Arial" w:hAnsi="Arial"/>
      <w:color w:val="000000"/>
      <w:sz w:val="20"/>
      <w:szCs w:val="20"/>
    </w:rPr>
  </w:style>
  <w:style w:customStyle="1" w:styleId="Bezpopisa2" w:type="numbering">
    <w:name w:val="Bez popisa2"/>
    <w:next w:val="Bezpopisa"/>
    <w:uiPriority w:val="99"/>
    <w:semiHidden/>
    <w:unhideWhenUsed/>
    <w:rsid w:val="001E2882"/>
  </w:style>
  <w:style w:customStyle="1" w:styleId="ColorfulShading-Accent31" w:type="paragraph">
    <w:name w:val="Colorful Shading - Accent 31"/>
    <w:basedOn w:val="Normal"/>
    <w:uiPriority w:val="99"/>
    <w:qFormat/>
    <w:rsid w:val="001E2882"/>
    <w:pPr>
      <w:ind w:left="720"/>
      <w:contextualSpacing/>
    </w:pPr>
    <w:rPr>
      <w:rFonts w:ascii="Cambria" w:eastAsia="MS Mincho" w:hAnsi="Cambria"/>
      <w:lang w:eastAsia="en-US" w:val="en-US"/>
    </w:rPr>
  </w:style>
  <w:style w:customStyle="1" w:styleId="MediumGrid21" w:type="paragraph">
    <w:name w:val="Medium Grid 21"/>
    <w:link w:val="MediumGrid2Char"/>
    <w:uiPriority w:val="1"/>
    <w:qFormat/>
    <w:rsid w:val="001E2882"/>
    <w:pPr>
      <w:spacing w:after="0" w:line="240" w:lineRule="auto"/>
    </w:pPr>
    <w:rPr>
      <w:rFonts w:ascii="Cambria" w:cs="Times New Roman" w:eastAsia="MS Mincho" w:hAnsi="Cambria"/>
      <w:sz w:val="22"/>
      <w:lang w:eastAsia="hr-HR"/>
    </w:rPr>
  </w:style>
  <w:style w:customStyle="1" w:styleId="MediumGrid2Char" w:type="character">
    <w:name w:val="Medium Grid 2 Char"/>
    <w:link w:val="MediumGrid21"/>
    <w:uiPriority w:val="1"/>
    <w:rsid w:val="001E2882"/>
    <w:rPr>
      <w:rFonts w:ascii="Cambria" w:cs="Times New Roman" w:eastAsia="MS Mincho" w:hAnsi="Cambria"/>
      <w:sz w:val="22"/>
      <w:lang w:eastAsia="hr-HR"/>
    </w:rPr>
  </w:style>
  <w:style w:customStyle="1" w:styleId="xl67" w:type="paragraph">
    <w:name w:val="xl67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68" w:type="paragraph">
    <w:name w:val="xl68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  <w:jc w:val="center"/>
    </w:pPr>
    <w:rPr>
      <w:rFonts w:ascii="Calibri" w:hAnsi="Calibri"/>
    </w:rPr>
  </w:style>
  <w:style w:customStyle="1" w:styleId="xl69" w:type="paragraph">
    <w:name w:val="xl69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</w:rPr>
  </w:style>
  <w:style w:customStyle="1" w:styleId="xl71" w:type="paragraph">
    <w:name w:val="xl71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</w:rPr>
  </w:style>
  <w:style w:customStyle="1" w:styleId="xl72" w:type="paragraph">
    <w:name w:val="xl72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</w:rPr>
  </w:style>
  <w:style w:customStyle="1" w:styleId="xl73" w:type="paragraph">
    <w:name w:val="xl73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</w:rPr>
  </w:style>
  <w:style w:customStyle="1" w:styleId="xl74" w:type="paragraph">
    <w:name w:val="xl74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</w:rPr>
  </w:style>
  <w:style w:customStyle="1" w:styleId="xl75" w:type="paragraph">
    <w:name w:val="xl75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</w:rPr>
  </w:style>
  <w:style w:customStyle="1" w:styleId="xl76" w:type="paragraph">
    <w:name w:val="xl76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77" w:type="paragraph">
    <w:name w:val="xl77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78" w:type="paragraph">
    <w:name w:val="xl78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</w:rPr>
  </w:style>
  <w:style w:customStyle="1" w:styleId="xl79" w:type="paragraph">
    <w:name w:val="xl79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</w:rPr>
  </w:style>
  <w:style w:customStyle="1" w:styleId="xl80" w:type="paragraph">
    <w:name w:val="xl80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1" w:type="paragraph">
    <w:name w:val="xl81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2" w:type="paragraph">
    <w:name w:val="xl82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</w:pPr>
  </w:style>
  <w:style w:customStyle="1" w:styleId="xl83" w:type="paragraph">
    <w:name w:val="xl83"/>
    <w:basedOn w:val="Normal"/>
    <w:rsid w:val="001E2882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4" w:type="paragraph">
    <w:name w:val="xl84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ColorfulList-Accent11" w:type="paragraph">
    <w:name w:val="Colorful List - Accent 11"/>
    <w:basedOn w:val="Normal"/>
    <w:uiPriority w:val="34"/>
    <w:qFormat/>
    <w:rsid w:val="001E2882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rsid w:val="001E2882"/>
    <w:pPr>
      <w:spacing w:after="0" w:line="240" w:lineRule="auto"/>
    </w:pPr>
    <w:rPr>
      <w:rFonts w:cs="Times New Roman" w:eastAsia="Times New Roman"/>
      <w:sz w:val="20"/>
      <w:szCs w:val="20"/>
      <w:lang w:eastAsia="hr-HR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semiHidden/>
    <w:rsid w:val="001E2882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semiHidden/>
    <w:rsid w:val="001E2882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semiHidden/>
    <w:rsid w:val="001E2882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1E2882"/>
    <w:pPr>
      <w:tabs>
        <w:tab w:pos="8914" w:val="right"/>
      </w:tabs>
      <w:spacing w:after="120" w:before="120" w:line="360" w:lineRule="auto"/>
      <w:jc w:val="both"/>
    </w:pPr>
    <w:rPr>
      <w:rFonts w:cs="Calibri"/>
      <w:b/>
      <w:bCs/>
      <w:caps/>
      <w:sz w:val="28"/>
      <w:szCs w:val="28"/>
    </w:rPr>
  </w:style>
  <w:style w:styleId="Sadraj2" w:type="paragraph">
    <w:name w:val="toc 2"/>
    <w:basedOn w:val="Normal"/>
    <w:next w:val="Normal"/>
    <w:autoRedefine/>
    <w:uiPriority w:val="39"/>
    <w:rsid w:val="001E2882"/>
    <w:pPr>
      <w:ind w:left="240"/>
    </w:pPr>
    <w:rPr>
      <w:rFonts w:ascii="Calibri" w:cs="Calibri" w:hAnsi="Calibri"/>
      <w:smallCaps/>
      <w:sz w:val="20"/>
      <w:szCs w:val="20"/>
    </w:rPr>
  </w:style>
  <w:style w:styleId="Sadraj3" w:type="paragraph">
    <w:name w:val="toc 3"/>
    <w:basedOn w:val="Normal"/>
    <w:next w:val="Normal"/>
    <w:autoRedefine/>
    <w:uiPriority w:val="39"/>
    <w:rsid w:val="001E2882"/>
    <w:pPr>
      <w:ind w:left="480"/>
    </w:pPr>
    <w:rPr>
      <w:rFonts w:ascii="Calibri" w:cs="Calibri" w:hAnsi="Calibri"/>
      <w:i/>
      <w:iCs/>
      <w:sz w:val="20"/>
      <w:szCs w:val="20"/>
    </w:rPr>
  </w:style>
  <w:style w:styleId="Sadraj4" w:type="paragraph">
    <w:name w:val="toc 4"/>
    <w:basedOn w:val="Normal"/>
    <w:next w:val="Normal"/>
    <w:autoRedefine/>
    <w:semiHidden/>
    <w:rsid w:val="001E2882"/>
    <w:pPr>
      <w:ind w:left="720"/>
    </w:pPr>
    <w:rPr>
      <w:rFonts w:ascii="Calibri" w:cs="Calibri" w:hAnsi="Calibri"/>
      <w:sz w:val="18"/>
      <w:szCs w:val="18"/>
    </w:rPr>
  </w:style>
  <w:style w:styleId="Sadraj5" w:type="paragraph">
    <w:name w:val="toc 5"/>
    <w:basedOn w:val="Normal"/>
    <w:next w:val="Normal"/>
    <w:autoRedefine/>
    <w:semiHidden/>
    <w:rsid w:val="001E2882"/>
    <w:pPr>
      <w:ind w:left="960"/>
    </w:pPr>
    <w:rPr>
      <w:rFonts w:ascii="Calibri" w:cs="Calibri" w:hAnsi="Calibri"/>
      <w:sz w:val="18"/>
      <w:szCs w:val="18"/>
    </w:rPr>
  </w:style>
  <w:style w:styleId="Sadraj6" w:type="paragraph">
    <w:name w:val="toc 6"/>
    <w:basedOn w:val="Normal"/>
    <w:next w:val="Normal"/>
    <w:autoRedefine/>
    <w:semiHidden/>
    <w:rsid w:val="001E2882"/>
    <w:pPr>
      <w:ind w:left="1200"/>
    </w:pPr>
    <w:rPr>
      <w:rFonts w:ascii="Calibri" w:cs="Calibri" w:hAnsi="Calibri"/>
      <w:sz w:val="18"/>
      <w:szCs w:val="18"/>
    </w:rPr>
  </w:style>
  <w:style w:styleId="Sadraj7" w:type="paragraph">
    <w:name w:val="toc 7"/>
    <w:basedOn w:val="Normal"/>
    <w:next w:val="Normal"/>
    <w:autoRedefine/>
    <w:semiHidden/>
    <w:rsid w:val="001E2882"/>
    <w:pPr>
      <w:ind w:left="1440"/>
    </w:pPr>
    <w:rPr>
      <w:rFonts w:ascii="Calibri" w:cs="Calibri" w:hAnsi="Calibri"/>
      <w:sz w:val="18"/>
      <w:szCs w:val="18"/>
    </w:rPr>
  </w:style>
  <w:style w:styleId="Sadraj8" w:type="paragraph">
    <w:name w:val="toc 8"/>
    <w:basedOn w:val="Normal"/>
    <w:next w:val="Normal"/>
    <w:autoRedefine/>
    <w:semiHidden/>
    <w:rsid w:val="001E2882"/>
    <w:pPr>
      <w:ind w:left="1680"/>
    </w:pPr>
    <w:rPr>
      <w:rFonts w:ascii="Calibri" w:cs="Calibri" w:hAnsi="Calibri"/>
      <w:sz w:val="18"/>
      <w:szCs w:val="18"/>
    </w:rPr>
  </w:style>
  <w:style w:styleId="Sadraj9" w:type="paragraph">
    <w:name w:val="toc 9"/>
    <w:basedOn w:val="Normal"/>
    <w:next w:val="Normal"/>
    <w:autoRedefine/>
    <w:semiHidden/>
    <w:rsid w:val="001E2882"/>
    <w:pPr>
      <w:ind w:left="1920"/>
    </w:pPr>
    <w:rPr>
      <w:rFonts w:ascii="Calibri" w:cs="Calibri" w:hAnsi="Calibri"/>
      <w:sz w:val="18"/>
      <w:szCs w:val="18"/>
    </w:rPr>
  </w:style>
  <w:style w:customStyle="1" w:styleId="kontakt" w:type="paragraph">
    <w:name w:val="kontakt"/>
    <w:basedOn w:val="Normal"/>
    <w:rsid w:val="001E2882"/>
    <w:pPr>
      <w:spacing w:after="100" w:afterAutospacing="1" w:before="100" w:beforeAutospacing="1"/>
    </w:pPr>
  </w:style>
  <w:style w:styleId="StandardWeb" w:type="paragraph">
    <w:name w:val="Normal (Web)"/>
    <w:basedOn w:val="Normal"/>
    <w:uiPriority w:val="99"/>
    <w:rsid w:val="001E2882"/>
    <w:pPr>
      <w:spacing w:after="100" w:afterAutospacing="1" w:before="100" w:beforeAutospacing="1"/>
    </w:pPr>
  </w:style>
  <w:style w:styleId="Reetkatablice4" w:type="table">
    <w:name w:val="Table Grid 4"/>
    <w:basedOn w:val="Obinatablica"/>
    <w:rsid w:val="001E2882"/>
    <w:pPr>
      <w:spacing w:after="0" w:line="240" w:lineRule="auto"/>
    </w:pPr>
    <w:rPr>
      <w:rFonts w:cs="Times New Roman" w:eastAsia="Times New Roman"/>
      <w:sz w:val="20"/>
      <w:szCs w:val="20"/>
      <w:lang w:eastAsia="hr-HR" w:val="en-US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itle2" w:type="character">
    <w:name w:val="table_title2"/>
    <w:rsid w:val="001E2882"/>
  </w:style>
  <w:style w:styleId="Naglaeno" w:type="character">
    <w:name w:val="Strong"/>
    <w:uiPriority w:val="22"/>
    <w:qFormat/>
    <w:rsid w:val="001E2882"/>
    <w:rPr>
      <w:b/>
      <w:bCs/>
    </w:rPr>
  </w:style>
  <w:style w:customStyle="1" w:styleId="mw-headline" w:type="character">
    <w:name w:val="mw-headline"/>
    <w:rsid w:val="001E2882"/>
  </w:style>
  <w:style w:customStyle="1" w:styleId="editsectionmoved" w:type="character">
    <w:name w:val="editsectionmoved"/>
    <w:rsid w:val="001E2882"/>
  </w:style>
  <w:style w:customStyle="1" w:styleId="contenttext" w:type="paragraph">
    <w:name w:val="contenttext"/>
    <w:basedOn w:val="Normal"/>
    <w:rsid w:val="001E2882"/>
    <w:pPr>
      <w:spacing w:after="100" w:afterAutospacing="1" w:before="100" w:beforeAutospacing="1"/>
      <w:jc w:val="both"/>
    </w:pPr>
    <w:rPr>
      <w:rFonts w:ascii="Arial" w:cs="Arial" w:hAnsi="Arial"/>
      <w:color w:val="666666"/>
      <w:sz w:val="15"/>
      <w:szCs w:val="15"/>
    </w:rPr>
  </w:style>
  <w:style w:customStyle="1" w:styleId="datum" w:type="paragraph">
    <w:name w:val="datum"/>
    <w:basedOn w:val="Normal"/>
    <w:rsid w:val="001E2882"/>
    <w:pPr>
      <w:spacing w:after="100" w:afterAutospacing="1" w:before="100" w:beforeAutospacing="1"/>
    </w:pPr>
    <w:rPr>
      <w:rFonts w:ascii="Arial" w:cs="Arial" w:hAnsi="Arial"/>
      <w:color w:val="800000"/>
      <w:sz w:val="20"/>
      <w:szCs w:val="20"/>
    </w:rPr>
  </w:style>
  <w:style w:customStyle="1" w:styleId="Heading2Char1" w:type="character">
    <w:name w:val="Heading 2 Char1"/>
    <w:rsid w:val="001E2882"/>
    <w:rPr>
      <w:rFonts w:ascii="Times New Roman" w:eastAsia="Times New Roman" w:hAnsi="Times New Roman"/>
      <w:b/>
      <w:bCs/>
      <w:iCs/>
      <w:color w:val="4F81BD"/>
      <w:sz w:val="24"/>
      <w:szCs w:val="24"/>
      <w:lang w:eastAsia="hr-HR" w:val="hr-HR"/>
    </w:rPr>
  </w:style>
  <w:style w:customStyle="1" w:styleId="Heading1Char1" w:type="character">
    <w:name w:val="Heading 1 Char1"/>
    <w:rsid w:val="001E2882"/>
    <w:rPr>
      <w:rFonts w:ascii="Times New Roman" w:eastAsia="Times New Roman" w:hAnsi="Times New Roman"/>
      <w:b/>
      <w:bCs/>
      <w:noProof/>
      <w:color w:val="4F81BD"/>
      <w:kern w:val="32"/>
      <w:sz w:val="24"/>
      <w:szCs w:val="32"/>
      <w:lang w:eastAsia="hr-HR" w:val="hr-HR"/>
    </w:rPr>
  </w:style>
  <w:style w:customStyle="1" w:styleId="imgdescription" w:type="character">
    <w:name w:val="imgdescription"/>
    <w:rsid w:val="001E2882"/>
  </w:style>
  <w:style w:customStyle="1" w:styleId="c5" w:type="paragraph">
    <w:name w:val="c5"/>
    <w:basedOn w:val="Normal"/>
    <w:rsid w:val="001E2882"/>
    <w:pPr>
      <w:spacing w:after="270" w:before="100" w:beforeAutospacing="1" w:line="330" w:lineRule="atLeast"/>
      <w:jc w:val="both"/>
    </w:pPr>
    <w:rPr>
      <w:rFonts w:ascii="Georgia" w:hAnsi="Georgia"/>
      <w:color w:val="000000"/>
      <w:sz w:val="21"/>
      <w:szCs w:val="21"/>
    </w:rPr>
  </w:style>
  <w:style w:customStyle="1" w:styleId="ap1" w:type="paragraph">
    <w:name w:val="ap1"/>
    <w:basedOn w:val="Normal"/>
    <w:rsid w:val="001E2882"/>
    <w:pPr>
      <w:spacing w:line="217" w:lineRule="atLeast"/>
      <w:ind w:left="149" w:right="149"/>
    </w:pPr>
    <w:rPr>
      <w:color w:val="1D1C1C"/>
    </w:rPr>
  </w:style>
  <w:style w:customStyle="1" w:styleId="itemhead" w:type="paragraph">
    <w:name w:val="itemhead"/>
    <w:basedOn w:val="Normal"/>
    <w:rsid w:val="001E2882"/>
    <w:pPr>
      <w:spacing w:after="100" w:afterAutospacing="1" w:before="100" w:beforeAutospacing="1"/>
    </w:pPr>
  </w:style>
  <w:style w:customStyle="1" w:styleId="SubtleEmphasis2" w:type="paragraph">
    <w:name w:val="Subtle Emphasis2"/>
    <w:basedOn w:val="Normal"/>
    <w:uiPriority w:val="34"/>
    <w:qFormat/>
    <w:rsid w:val="001E2882"/>
    <w:pPr>
      <w:ind w:left="720"/>
      <w:contextualSpacing/>
    </w:pPr>
  </w:style>
  <w:style w:customStyle="1" w:styleId="c11" w:type="paragraph">
    <w:name w:val="c11"/>
    <w:basedOn w:val="Normal"/>
    <w:rsid w:val="001E2882"/>
    <w:pPr>
      <w:spacing w:after="255" w:before="100" w:beforeAutospacing="1"/>
    </w:pPr>
    <w:rPr>
      <w:rFonts w:ascii="Georgia" w:hAnsi="Georgia"/>
      <w:b/>
      <w:bCs/>
      <w:i/>
      <w:iCs/>
      <w:color w:val="484848"/>
      <w:sz w:val="23"/>
      <w:szCs w:val="23"/>
    </w:rPr>
  </w:style>
  <w:style w:styleId="Istaknuto" w:type="character">
    <w:name w:val="Emphasis"/>
    <w:uiPriority w:val="20"/>
    <w:qFormat/>
    <w:rsid w:val="001E2882"/>
    <w:rPr>
      <w:i/>
      <w:iCs/>
    </w:rPr>
  </w:style>
  <w:style w:customStyle="1" w:styleId="textcisti" w:type="paragraph">
    <w:name w:val="textcisti"/>
    <w:basedOn w:val="Normal"/>
    <w:rsid w:val="001E2882"/>
    <w:pPr>
      <w:spacing w:after="100" w:afterAutospacing="1" w:before="100" w:beforeAutospacing="1"/>
    </w:pPr>
  </w:style>
  <w:style w:customStyle="1" w:styleId="NoList1" w:type="numbering">
    <w:name w:val="No List1"/>
    <w:next w:val="Bezpopisa"/>
    <w:uiPriority w:val="99"/>
    <w:semiHidden/>
    <w:unhideWhenUsed/>
    <w:rsid w:val="001E2882"/>
  </w:style>
  <w:style w:customStyle="1" w:styleId="TableGrid1" w:type="table">
    <w:name w:val="Table Grid1"/>
    <w:basedOn w:val="Obinatablica"/>
    <w:next w:val="Reetkatablice"/>
    <w:uiPriority w:val="59"/>
    <w:rsid w:val="001E2882"/>
    <w:pPr>
      <w:spacing w:after="0" w:line="240" w:lineRule="auto"/>
    </w:pPr>
    <w:rPr>
      <w:rFonts w:ascii="Calibri" w:cs="Times New Roman" w:eastAsia="Calibri" w:hAnsi="Calibri"/>
      <w:sz w:val="20"/>
      <w:szCs w:val="20"/>
      <w:lang w:eastAsia="hr-HR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1E2882"/>
  </w:style>
  <w:style w:customStyle="1" w:styleId="text" w:type="paragraph">
    <w:name w:val="text"/>
    <w:rsid w:val="001E2882"/>
    <w:pPr>
      <w:widowControl w:val="0"/>
      <w:spacing w:after="0" w:before="240" w:line="240" w:lineRule="exact"/>
      <w:jc w:val="both"/>
    </w:pPr>
    <w:rPr>
      <w:rFonts w:ascii="Arial" w:cs="Times New Roman" w:eastAsia="Times New Roman" w:hAnsi="Arial"/>
      <w:snapToGrid w:val="0"/>
      <w:szCs w:val="20"/>
      <w:lang w:val="cs-CZ"/>
    </w:rPr>
  </w:style>
  <w:style w:customStyle="1" w:styleId="textcslovan" w:type="paragraph">
    <w:name w:val="text císlovaný"/>
    <w:basedOn w:val="text"/>
    <w:rsid w:val="001E2882"/>
    <w:pPr>
      <w:ind w:hanging="567" w:left="567"/>
    </w:pPr>
  </w:style>
  <w:style w:customStyle="1" w:styleId="noparagraphstyle" w:type="paragraph">
    <w:name w:val="noparagraphstyle"/>
    <w:basedOn w:val="Normal"/>
    <w:rsid w:val="001E2882"/>
    <w:pPr>
      <w:spacing w:after="100" w:afterAutospacing="1" w:before="100" w:beforeAutospacing="1"/>
    </w:pPr>
  </w:style>
  <w:style w:customStyle="1" w:styleId="clanak" w:type="paragraph">
    <w:name w:val="clanak"/>
    <w:basedOn w:val="Normal"/>
    <w:rsid w:val="001E2882"/>
    <w:pPr>
      <w:spacing w:after="100" w:afterAutospacing="1" w:before="100" w:beforeAutospacing="1"/>
    </w:pPr>
  </w:style>
  <w:style w:customStyle="1" w:styleId="c41" w:type="paragraph">
    <w:name w:val="c41"/>
    <w:basedOn w:val="Normal"/>
    <w:rsid w:val="001E2882"/>
    <w:pPr>
      <w:spacing w:after="100" w:afterAutospacing="1" w:before="100" w:beforeAutospacing="1"/>
    </w:pPr>
  </w:style>
  <w:style w:customStyle="1" w:styleId="xclaimempty" w:type="character">
    <w:name w:val="xclaimempty"/>
    <w:rsid w:val="001E2882"/>
  </w:style>
  <w:style w:customStyle="1" w:styleId="xclaimstyle" w:type="character">
    <w:name w:val="xclaimstyle"/>
    <w:rsid w:val="001E2882"/>
  </w:style>
  <w:style w:customStyle="1" w:styleId="SubtleEmphasis1" w:type="paragraph">
    <w:name w:val="Subtle Emphasis1"/>
    <w:basedOn w:val="Normal"/>
    <w:uiPriority w:val="34"/>
    <w:qFormat/>
    <w:rsid w:val="001E2882"/>
    <w:pPr>
      <w:ind w:left="708"/>
    </w:pPr>
  </w:style>
  <w:style w:customStyle="1" w:styleId="MediumShading11" w:type="paragraph">
    <w:name w:val="Medium Shading 11"/>
    <w:basedOn w:val="Normal"/>
    <w:uiPriority w:val="63"/>
    <w:rsid w:val="001E2882"/>
    <w:pPr>
      <w:keepNext/>
      <w:tabs>
        <w:tab w:pos="3600" w:val="num"/>
      </w:tabs>
      <w:ind w:hanging="360" w:left="3960"/>
      <w:contextualSpacing/>
      <w:outlineLvl w:val="5"/>
    </w:pPr>
    <w:rPr>
      <w:rFonts w:ascii="Verdana" w:eastAsia="MS Gothic" w:hAnsi="Verdana"/>
    </w:rPr>
  </w:style>
  <w:style w:styleId="Popis" w:type="paragraph">
    <w:name w:val="List"/>
    <w:basedOn w:val="Normal"/>
    <w:uiPriority w:val="99"/>
    <w:unhideWhenUsed/>
    <w:rsid w:val="001E2882"/>
    <w:pPr>
      <w:ind w:hanging="283" w:left="283"/>
      <w:contextualSpacing/>
    </w:pPr>
  </w:style>
  <w:style w:styleId="Popis2" w:type="paragraph">
    <w:name w:val="List 2"/>
    <w:basedOn w:val="Normal"/>
    <w:uiPriority w:val="99"/>
    <w:unhideWhenUsed/>
    <w:rsid w:val="001E2882"/>
    <w:pPr>
      <w:ind w:hanging="283" w:left="566"/>
      <w:contextualSpacing/>
    </w:pPr>
  </w:style>
  <w:style w:styleId="Popis3" w:type="paragraph">
    <w:name w:val="List 3"/>
    <w:basedOn w:val="Normal"/>
    <w:uiPriority w:val="99"/>
    <w:unhideWhenUsed/>
    <w:rsid w:val="001E2882"/>
    <w:pPr>
      <w:ind w:hanging="283" w:left="849"/>
      <w:contextualSpacing/>
    </w:pPr>
  </w:style>
  <w:style w:styleId="Popis4" w:type="paragraph">
    <w:name w:val="List 4"/>
    <w:basedOn w:val="Normal"/>
    <w:uiPriority w:val="99"/>
    <w:unhideWhenUsed/>
    <w:rsid w:val="001E2882"/>
    <w:pPr>
      <w:ind w:hanging="283" w:left="1132"/>
      <w:contextualSpacing/>
    </w:pPr>
  </w:style>
  <w:style w:styleId="Popis5" w:type="paragraph">
    <w:name w:val="List 5"/>
    <w:basedOn w:val="Normal"/>
    <w:uiPriority w:val="99"/>
    <w:unhideWhenUsed/>
    <w:rsid w:val="001E2882"/>
    <w:pPr>
      <w:ind w:hanging="283" w:left="1415"/>
      <w:contextualSpacing/>
    </w:pPr>
  </w:style>
  <w:style w:styleId="Grafikeoznake5" w:type="paragraph">
    <w:name w:val="List Bullet 5"/>
    <w:basedOn w:val="Normal"/>
    <w:uiPriority w:val="99"/>
    <w:unhideWhenUsed/>
    <w:rsid w:val="001E2882"/>
    <w:pPr>
      <w:numPr>
        <w:numId w:val="11"/>
      </w:numPr>
      <w:contextualSpacing/>
    </w:pPr>
  </w:style>
  <w:style w:styleId="Nastavakpopisa" w:type="paragraph">
    <w:name w:val="List Continue"/>
    <w:basedOn w:val="Normal"/>
    <w:uiPriority w:val="99"/>
    <w:unhideWhenUsed/>
    <w:rsid w:val="001E2882"/>
    <w:pPr>
      <w:spacing w:after="120"/>
      <w:ind w:left="283"/>
      <w:contextualSpacing/>
    </w:pPr>
  </w:style>
  <w:style w:styleId="Nastavakpopisa5" w:type="paragraph">
    <w:name w:val="List Continue 5"/>
    <w:basedOn w:val="Normal"/>
    <w:uiPriority w:val="99"/>
    <w:unhideWhenUsed/>
    <w:rsid w:val="001E2882"/>
    <w:pPr>
      <w:spacing w:after="120"/>
      <w:ind w:left="1415"/>
      <w:contextualSpacing/>
    </w:p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1E2882"/>
    <w:pPr>
      <w:spacing w:after="120"/>
      <w:ind w:firstLine="210"/>
      <w:jc w:val="left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rsid w:val="001E2882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288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1E2882"/>
    <w:rPr>
      <w:rFonts w:cs="Times New Roman" w:eastAsia="Times New Roman"/>
      <w:szCs w:val="24"/>
      <w:lang w:eastAsia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1E2882"/>
    <w:pPr>
      <w:ind w:firstLine="21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rsid w:val="001E2882"/>
    <w:rPr>
      <w:rFonts w:cs="Times New Roman" w:eastAsia="Times New Roman"/>
      <w:szCs w:val="24"/>
      <w:lang w:eastAsia="hr-HR"/>
    </w:rPr>
  </w:style>
  <w:style w:customStyle="1" w:styleId="DarkList-Accent51" w:type="paragraph">
    <w:name w:val="Dark List - Accent 51"/>
    <w:basedOn w:val="Normal"/>
    <w:uiPriority w:val="34"/>
    <w:qFormat/>
    <w:rsid w:val="001E2882"/>
    <w:pPr>
      <w:ind w:left="708"/>
    </w:pPr>
  </w:style>
  <w:style w:customStyle="1" w:styleId="Textbody" w:type="paragraph">
    <w:name w:val="Text body"/>
    <w:basedOn w:val="Normal"/>
    <w:rsid w:val="001E2882"/>
    <w:pPr>
      <w:widowControl w:val="0"/>
      <w:suppressAutoHyphens/>
      <w:autoSpaceDN w:val="0"/>
      <w:spacing w:after="120"/>
      <w:textAlignment w:val="baseline"/>
    </w:pPr>
    <w:rPr>
      <w:rFonts w:cs="Mangal" w:eastAsia="Lucida Sans Unicode"/>
      <w:kern w:val="3"/>
      <w:lang w:bidi="hi-IN" w:eastAsia="zh-CN"/>
    </w:rPr>
  </w:style>
  <w:style w:customStyle="1" w:styleId="xl63" w:type="paragraph">
    <w:name w:val="xl63"/>
    <w:basedOn w:val="Normal"/>
    <w:rsid w:val="001E2882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Calibri" w:hAnsi="Times"/>
      <w:sz w:val="20"/>
      <w:szCs w:val="20"/>
      <w:lang w:eastAsia="en-US" w:val="en-US"/>
    </w:rPr>
  </w:style>
  <w:style w:customStyle="1" w:styleId="xl64" w:type="paragraph">
    <w:name w:val="xl64"/>
    <w:basedOn w:val="Normal"/>
    <w:rsid w:val="001E2882"/>
    <w:pPr>
      <w:shd w:color="000000" w:fill="C0C0C0" w:val="clear"/>
      <w:spacing w:after="100" w:afterAutospacing="1" w:before="100" w:beforeAutospacing="1"/>
    </w:pPr>
    <w:rPr>
      <w:rFonts w:ascii="Times" w:eastAsia="Calibri" w:hAnsi="Times"/>
      <w:sz w:val="20"/>
      <w:szCs w:val="20"/>
      <w:lang w:eastAsia="en-US" w:val="en-US"/>
    </w:rPr>
  </w:style>
  <w:style w:customStyle="1" w:styleId="SubtleEmphasis3" w:type="paragraph">
    <w:name w:val="Subtle Emphasis3"/>
    <w:basedOn w:val="Normal"/>
    <w:uiPriority w:val="72"/>
    <w:qFormat/>
    <w:rsid w:val="001E2882"/>
    <w:pPr>
      <w:ind w:left="720"/>
      <w:contextualSpacing/>
    </w:pPr>
  </w:style>
  <w:style w:customStyle="1" w:styleId="xl92" w:type="paragraph">
    <w:name w:val="xl92"/>
    <w:basedOn w:val="Normal"/>
    <w:rsid w:val="001E2882"/>
    <w:pPr>
      <w:spacing w:after="100" w:afterAutospacing="1" w:before="100" w:beforeAutospacing="1"/>
    </w:pPr>
    <w:rPr>
      <w:rFonts w:ascii="Times" w:eastAsia="Calibri" w:hAnsi="Times"/>
      <w:b/>
      <w:bCs/>
      <w:sz w:val="20"/>
      <w:szCs w:val="20"/>
      <w:lang w:eastAsia="en-US" w:val="en-US"/>
    </w:rPr>
  </w:style>
  <w:style w:customStyle="1" w:styleId="xl93" w:type="paragraph">
    <w:name w:val="xl93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94" w:type="paragraph">
    <w:name w:val="xl94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95" w:type="paragraph">
    <w:name w:val="xl95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96" w:type="paragraph">
    <w:name w:val="xl96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97" w:type="paragraph">
    <w:name w:val="xl97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98" w:type="paragraph">
    <w:name w:val="xl98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Calibri"/>
      <w:sz w:val="20"/>
      <w:szCs w:val="20"/>
      <w:lang w:eastAsia="en-US" w:val="en-US"/>
    </w:rPr>
  </w:style>
  <w:style w:customStyle="1" w:styleId="xl99" w:type="paragraph">
    <w:name w:val="xl99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100" w:type="paragraph">
    <w:name w:val="xl100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101" w:type="paragraph">
    <w:name w:val="xl101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Calibri"/>
      <w:sz w:val="20"/>
      <w:szCs w:val="20"/>
      <w:lang w:eastAsia="en-US" w:val="en-US"/>
    </w:rPr>
  </w:style>
  <w:style w:customStyle="1" w:styleId="xl102" w:type="paragraph">
    <w:name w:val="xl102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Calibri"/>
      <w:sz w:val="20"/>
      <w:szCs w:val="20"/>
      <w:lang w:eastAsia="en-US" w:val="en-US"/>
    </w:rPr>
  </w:style>
  <w:style w:customStyle="1" w:styleId="xl103" w:type="paragraph">
    <w:name w:val="xl103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Calibri"/>
      <w:b/>
      <w:bCs/>
      <w:sz w:val="20"/>
      <w:szCs w:val="20"/>
      <w:lang w:eastAsia="en-US" w:val="en-US"/>
    </w:rPr>
  </w:style>
  <w:style w:customStyle="1" w:styleId="xl104" w:type="paragraph">
    <w:name w:val="xl104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Calibri"/>
      <w:b/>
      <w:bCs/>
      <w:sz w:val="20"/>
      <w:szCs w:val="20"/>
      <w:lang w:eastAsia="en-US" w:val="en-US"/>
    </w:rPr>
  </w:style>
  <w:style w:customStyle="1" w:styleId="xl105" w:type="paragraph">
    <w:name w:val="xl105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Calibri"/>
      <w:b/>
      <w:bCs/>
      <w:sz w:val="20"/>
      <w:szCs w:val="20"/>
      <w:lang w:eastAsia="en-US" w:val="en-US"/>
    </w:rPr>
  </w:style>
  <w:style w:customStyle="1" w:styleId="PlainTable31" w:type="paragraph">
    <w:name w:val="Plain Table 31"/>
    <w:basedOn w:val="Normal"/>
    <w:uiPriority w:val="72"/>
    <w:qFormat/>
    <w:rsid w:val="001E2882"/>
    <w:pPr>
      <w:ind w:left="708"/>
    </w:pPr>
  </w:style>
  <w:style w:customStyle="1" w:styleId="xl90" w:type="paragraph">
    <w:name w:val="xl90"/>
    <w:basedOn w:val="Normal"/>
    <w:rsid w:val="001E2882"/>
    <w:pPr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91" w:type="paragraph">
    <w:name w:val="xl91"/>
    <w:basedOn w:val="Normal"/>
    <w:rsid w:val="001E288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Odlomakpopisa1" w:type="paragraph">
    <w:name w:val="Odlomak popisa1"/>
    <w:basedOn w:val="Normal"/>
    <w:uiPriority w:val="34"/>
    <w:qFormat/>
    <w:rsid w:val="001E2882"/>
    <w:pPr>
      <w:ind w:left="720"/>
      <w:contextualSpacing/>
    </w:pPr>
  </w:style>
  <w:style w:customStyle="1" w:styleId="resulth1seat" w:type="character">
    <w:name w:val="resulth1seat"/>
    <w:rsid w:val="001E2882"/>
  </w:style>
  <w:style w:customStyle="1" w:styleId="st" w:type="character">
    <w:name w:val="st"/>
    <w:rsid w:val="001E2882"/>
  </w:style>
  <w:style w:customStyle="1" w:styleId="style2" w:type="character">
    <w:name w:val="style2"/>
    <w:rsid w:val="001E2882"/>
  </w:style>
  <w:style w:customStyle="1" w:styleId="font5" w:type="paragraph">
    <w:name w:val="font5"/>
    <w:basedOn w:val="Normal"/>
    <w:rsid w:val="001E2882"/>
    <w:pPr>
      <w:spacing w:after="100" w:afterAutospacing="1" w:before="100" w:beforeAutospacing="1"/>
    </w:pPr>
    <w:rPr>
      <w:rFonts w:ascii="Arial" w:cs="Arial" w:eastAsia="Calibri" w:hAnsi="Arial"/>
      <w:sz w:val="22"/>
      <w:szCs w:val="22"/>
      <w:lang w:eastAsia="en-US"/>
    </w:rPr>
  </w:style>
  <w:style w:customStyle="1" w:styleId="font6" w:type="paragraph">
    <w:name w:val="font6"/>
    <w:basedOn w:val="Normal"/>
    <w:rsid w:val="001E2882"/>
    <w:pPr>
      <w:spacing w:after="100" w:afterAutospacing="1" w:before="100" w:beforeAutospacing="1"/>
    </w:pPr>
    <w:rPr>
      <w:rFonts w:ascii="Arial" w:cs="Arial" w:eastAsia="Calibri" w:hAnsi="Arial"/>
      <w:b/>
      <w:bCs/>
      <w:sz w:val="22"/>
      <w:szCs w:val="22"/>
      <w:lang w:eastAsia="en-US"/>
    </w:rPr>
  </w:style>
  <w:style w:styleId="Referencakomentara" w:type="character">
    <w:name w:val="annotation reference"/>
    <w:basedOn w:val="Zadanifontodlomka"/>
    <w:uiPriority w:val="99"/>
    <w:semiHidden/>
    <w:unhideWhenUsed/>
    <w:rsid w:val="00D97B24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D97B24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D97B24"/>
    <w:rPr>
      <w:rFonts w:cs="Times New Roman" w:eastAsia="Times New Roman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D97B24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D97B24"/>
    <w:rPr>
      <w:rFonts w:cs="Times New Roman" w:eastAsia="Times New Roman"/>
      <w:b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3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5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5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5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5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53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64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67609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1541</izvorni_sadrzaj>
    <derivirana_varijabla naziv="DomainObject.Predmet.Broj_1">1541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St-1541/2018</izvorni_sadrzaj>
    <derivirana_varijabla naziv="DomainObject.Predmet.OznakaBroj_1">St-1541/2018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DUBOVICA 7 d.o.o. za ugostiteljstvo, trgovinu i usluge</izvorni_sadrzaj>
    <derivirana_varijabla naziv="DomainObject.Predmet.ProtustrankaFormated_1">  DUBOVICA 7 d.o.o. za ugostiteljstvo, trgovinu i usluge</derivirana_varijabla>
  </DomainObject.Predmet.ProtustrankaFormated>
  <DomainObject.Predmet.ProtustrankaFormatedOIB>
    <izvorni_sadrzaj>  DUBOVICA 7 d.o.o. za ugostiteljstvo, trgovinu i usluge, OIB 61190072891</izvorni_sadrzaj>
    <derivirana_varijabla naziv="DomainObject.Predmet.ProtustrankaFormatedOIB_1">  DUBOVICA 7 d.o.o. za ugostiteljstvo, trgovinu i usluge, OIB 61190072891</derivirana_varijabla>
  </DomainObject.Predmet.ProtustrankaFormatedOIB>
  <DomainObject.Predmet.ProtustrankaFormatedWithAdress>
    <izvorni_sadrzaj> DUBOVICA 7 d.o.o. za ugostiteljstvo, trgovinu i usluge, Gundulićeva ulica 18, 10000 Zagreb</izvorni_sadrzaj>
    <derivirana_varijabla naziv="DomainObject.Predmet.ProtustrankaFormatedWithAdress_1"> DUBOVICA 7 d.o.o. za ugostiteljstvo, trgovinu i usluge, Gundulićeva ulica 18, 10000 Zagreb</derivirana_varijabla>
  </DomainObject.Predmet.ProtustrankaFormatedWithAdress>
  <DomainObject.Predmet.ProtustrankaFormatedWithAdressOIB>
    <izvorni_sadrzaj> DUBOVICA 7 d.o.o. za ugostiteljstvo, trgovinu i usluge, OIB 61190072891, Gundulićeva ulica 18, 10000 Zagreb</izvorni_sadrzaj>
    <derivirana_varijabla naziv="DomainObject.Predmet.ProtustrankaFormatedWithAdressOIB_1"> DUBOVICA 7 d.o.o. za ugostiteljstvo, trgovinu i usluge, OIB 61190072891, Gundulićeva ulica 18, 10000 Zagreb</derivirana_varijabla>
  </DomainObject.Predmet.ProtustrankaFormatedWithAdressOIB>
  <DomainObject.Predmet.ProtustrankaWithAdress>
    <izvorni_sadrzaj>DUBOVICA 7 d.o.o. za ugostiteljstvo, trgovinu i usluge Gundulićeva ulica 18, 10000 Zagreb</izvorni_sadrzaj>
    <derivirana_varijabla naziv="DomainObject.Predmet.ProtustrankaWithAdress_1">DUBOVICA 7 d.o.o. za ugostiteljstvo, trgovinu i usluge Gundulićeva ulica 18, 10000 Zagreb</derivirana_varijabla>
  </DomainObject.Predmet.ProtustrankaWithAdress>
  <DomainObject.Predmet.ProtustrankaWithAdressOIB>
    <izvorni_sadrzaj>DUBOVICA 7 d.o.o. za ugostiteljstvo, trgovinu i usluge, OIB 61190072891, Gundulićeva ulica 18, 10000 Zagreb</izvorni_sadrzaj>
    <derivirana_varijabla naziv="DomainObject.Predmet.ProtustrankaWithAdressOIB_1">DUBOVICA 7 d.o.o. za ugostiteljstvo, trgovinu i usluge, OIB 61190072891, Gundulićeva ulica 18, 10000 Zagreb</derivirana_varijabla>
  </DomainObject.Predmet.ProtustrankaWithAdressOIB>
  <DomainObject.Predmet.ProtustrankaNazivFormated>
    <izvorni_sadrzaj>DUBOVICA 7 d.o.o. za ugostiteljstvo, trgovinu i usluge</izvorni_sadrzaj>
    <derivirana_varijabla naziv="DomainObject.Predmet.ProtustrankaNazivFormated_1">DUBOVICA 7 d.o.o. za ugostiteljstvo, trgovinu i usluge</derivirana_varijabla>
  </DomainObject.Predmet.ProtustrankaNazivFormated>
  <DomainObject.Predmet.ProtustrankaNazivFormatedOIB>
    <izvorni_sadrzaj>DUBOVICA 7 d.o.o. za ugostiteljstvo, trgovinu i usluge, OIB 61190072891</izvorni_sadrzaj>
    <derivirana_varijabla naziv="DomainObject.Predmet.ProtustrankaNazivFormatedOIB_1">DUBOVICA 7 d.o.o. za ugostiteljstvo, trgovinu i usluge, OIB 61190072891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DUBOVICA 7 d.o.o. za ugostiteljstvo, trgovinu i usluge</izvorni_sadrzaj>
    <derivirana_varijabla naziv="DomainObject.Predmet.StrankaFormated_1">  DUBOVICA 7 d.o.o. za ugostiteljstvo, trgovinu i usluge</derivirana_varijabla>
  </DomainObject.Predmet.StrankaFormated>
  <DomainObject.Predmet.StrankaFormatedOIB>
    <izvorni_sadrzaj>  DUBOVICA 7 d.o.o. za ugostiteljstvo, trgovinu i usluge, OIB 61190072891</izvorni_sadrzaj>
    <derivirana_varijabla naziv="DomainObject.Predmet.StrankaFormatedOIB_1">  DUBOVICA 7 d.o.o. za ugostiteljstvo, trgovinu i usluge, OIB 61190072891</derivirana_varijabla>
  </DomainObject.Predmet.StrankaFormatedOIB>
  <DomainObject.Predmet.StrankaFormatedWithAdress>
    <izvorni_sadrzaj> DUBOVICA 7 d.o.o. za ugostiteljstvo, trgovinu i usluge, Gundulićeva ulica 18, 10000 Zagreb</izvorni_sadrzaj>
    <derivirana_varijabla naziv="DomainObject.Predmet.StrankaFormatedWithAdress_1"> DUBOVICA 7 d.o.o. za ugostiteljstvo, trgovinu i usluge, Gundulićeva ulica 18, 10000 Zagreb</derivirana_varijabla>
  </DomainObject.Predmet.StrankaFormatedWithAdress>
  <DomainObject.Predmet.StrankaFormatedWithAdressOIB>
    <izvorni_sadrzaj> DUBOVICA 7 d.o.o. za ugostiteljstvo, trgovinu i usluge, OIB 61190072891, Gundulićeva ulica 18, 10000 Zagreb</izvorni_sadrzaj>
    <derivirana_varijabla naziv="DomainObject.Predmet.StrankaFormatedWithAdressOIB_1"> DUBOVICA 7 d.o.o. za ugostiteljstvo, trgovinu i usluge, OIB 61190072891, Gundulićeva ulica 18, 10000 Zagreb</derivirana_varijabla>
  </DomainObject.Predmet.StrankaFormatedWithAdressOIB>
  <DomainObject.Predmet.StrankaWithAdress>
    <izvorni_sadrzaj>DUBOVICA 7 d.o.o. za ugostiteljstvo, trgovinu i usluge Gundulićeva ulica 18,10000 Zagreb</izvorni_sadrzaj>
    <derivirana_varijabla naziv="DomainObject.Predmet.StrankaWithAdress_1">DUBOVICA 7 d.o.o. za ugostiteljstvo, trgovinu i usluge Gundulićeva ulica 18,10000 Zagreb</derivirana_varijabla>
  </DomainObject.Predmet.StrankaWithAdress>
  <DomainObject.Predmet.StrankaWithAdressOIB>
    <izvorni_sadrzaj>DUBOVICA 7 d.o.o. za ugostiteljstvo, trgovinu i usluge, OIB 61190072891, Gundulićeva ulica 18,10000 Zagreb</izvorni_sadrzaj>
    <derivirana_varijabla naziv="DomainObject.Predmet.StrankaWithAdressOIB_1">DUBOVICA 7 d.o.o. za ugostiteljstvo, trgovinu i usluge, OIB 61190072891, Gundulićeva ulica 18,10000 Zagreb</derivirana_varijabla>
  </DomainObject.Predmet.StrankaWithAdressOIB>
  <DomainObject.Predmet.StrankaNazivFormated>
    <izvorni_sadrzaj>DUBOVICA 7 d.o.o. za ugostiteljstvo, trgovinu i usluge</izvorni_sadrzaj>
    <derivirana_varijabla naziv="DomainObject.Predmet.StrankaNazivFormated_1">DUBOVICA 7 d.o.o. za ugostiteljstvo, trgovinu i usluge</derivirana_varijabla>
  </DomainObject.Predmet.StrankaNazivFormated>
  <DomainObject.Predmet.StrankaNazivFormatedOIB>
    <izvorni_sadrzaj>DUBOVICA 7 d.o.o. za ugostiteljstvo, trgovinu i usluge, OIB 61190072891</izvorni_sadrzaj>
    <derivirana_varijabla naziv="DomainObject.Predmet.StrankaNazivFormatedOIB_1">DUBOVICA 7 d.o.o. za ugostiteljstvo, trgovinu i usluge, OIB 61190072891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DUBOVICA 7 d.o.o. za ugostiteljstvo, trgovinu i usluge</item>
    </izvorni_sadrzaj>
    <derivirana_varijabla naziv="DomainObject.Predmet.StrankaListFormated_1">
      <item>DUBOVICA 7 d.o.o. za ugostiteljstvo, trgovinu i usluge</item>
    </derivirana_varijabla>
  </DomainObject.Predmet.StrankaListFormated>
  <DomainObject.Predmet.StrankaListFormatedOIB>
    <izvorni_sadrzaj>
      <item>DUBOVICA 7 d.o.o. za ugostiteljstvo, trgovinu i usluge, OIB 61190072891</item>
    </izvorni_sadrzaj>
    <derivirana_varijabla naziv="DomainObject.Predmet.StrankaListFormatedOIB_1">
      <item>DUBOVICA 7 d.o.o. za ugostiteljstvo, trgovinu i usluge, OIB 61190072891</item>
    </derivirana_varijabla>
  </DomainObject.Predmet.StrankaListFormatedOIB>
  <DomainObject.Predmet.StrankaListFormatedWithAdress>
    <izvorni_sadrzaj>
      <item>DUBOVICA 7 d.o.o. za ugostiteljstvo, trgovinu i usluge, Gundulićeva ulica 18, 10000 Zagreb</item>
    </izvorni_sadrzaj>
    <derivirana_varijabla naziv="DomainObject.Predmet.StrankaListFormatedWithAdress_1">
      <item>DUBOVICA 7 d.o.o. za ugostiteljstvo, trgovinu i usluge, Gundulićeva ulica 18, 10000 Zagreb</item>
    </derivirana_varijabla>
  </DomainObject.Predmet.StrankaListFormatedWithAdress>
  <DomainObject.Predmet.StrankaListFormatedWithAdressOIB>
    <izvorni_sadrzaj>
      <item>DUBOVICA 7 d.o.o. za ugostiteljstvo, trgovinu i usluge, OIB 61190072891, Gundulićeva ulica 18, 10000 Zagreb</item>
    </izvorni_sadrzaj>
    <derivirana_varijabla naziv="DomainObject.Predmet.StrankaListFormatedWithAdressOIB_1">
      <item>DUBOVICA 7 d.o.o. za ugostiteljstvo, trgovinu i usluge, OIB 61190072891, Gundulićeva ulica 18, 10000 Zagreb</item>
    </derivirana_varijabla>
  </DomainObject.Predmet.StrankaListFormatedWithAdressOIB>
  <DomainObject.Predmet.StrankaListNazivFormated>
    <izvorni_sadrzaj>
      <item>DUBOVICA 7 d.o.o. za ugostiteljstvo, trgovinu i usluge</item>
    </izvorni_sadrzaj>
    <derivirana_varijabla naziv="DomainObject.Predmet.StrankaListNazivFormated_1">
      <item>DUBOVICA 7 d.o.o. za ugostiteljstvo, trgovinu i usluge</item>
    </derivirana_varijabla>
  </DomainObject.Predmet.StrankaListNazivFormated>
  <DomainObject.Predmet.StrankaListNazivFormatedOIB>
    <izvorni_sadrzaj>
      <item>DUBOVICA 7 d.o.o. za ugostiteljstvo, trgovinu i usluge, OIB 61190072891</item>
    </izvorni_sadrzaj>
    <derivirana_varijabla naziv="DomainObject.Predmet.StrankaListNazivFormatedOIB_1">
      <item>DUBOVICA 7 d.o.o. za ugostiteljstvo, trgovinu i usluge, OIB 61190072891</item>
    </derivirana_varijabla>
  </DomainObject.Predmet.StrankaListNazivFormatedOIB>
  <DomainObject.Predmet.ProtuStrankaListFormated>
    <izvorni_sadrzaj>
      <item>DUBOVICA 7 d.o.o. za ugostiteljstvo, trgovinu i usluge</item>
    </izvorni_sadrzaj>
    <derivirana_varijabla naziv="DomainObject.Predmet.ProtuStrankaListFormated_1">
      <item>DUBOVICA 7 d.o.o. za ugostiteljstvo, trgovinu i usluge</item>
    </derivirana_varijabla>
  </DomainObject.Predmet.ProtuStrankaListFormated>
  <DomainObject.Predmet.ProtuStrankaListFormatedOIB>
    <izvorni_sadrzaj>
      <item>DUBOVICA 7 d.o.o. za ugostiteljstvo, trgovinu i usluge, OIB 61190072891</item>
    </izvorni_sadrzaj>
    <derivirana_varijabla naziv="DomainObject.Predmet.ProtuStrankaListFormatedOIB_1">
      <item>DUBOVICA 7 d.o.o. za ugostiteljstvo, trgovinu i usluge, OIB 61190072891</item>
    </derivirana_varijabla>
  </DomainObject.Predmet.ProtuStrankaListFormatedOIB>
  <DomainObject.Predmet.ProtuStrankaListFormatedWithAdress>
    <izvorni_sadrzaj>
      <item>DUBOVICA 7 d.o.o. za ugostiteljstvo, trgovinu i usluge, Gundulićeva ulica 18, 10000 Zagreb</item>
    </izvorni_sadrzaj>
    <derivirana_varijabla naziv="DomainObject.Predmet.ProtuStrankaListFormatedWithAdress_1">
      <item>DUBOVICA 7 d.o.o. za ugostiteljstvo, trgovinu i usluge, Gundulićeva ulica 18, 10000 Zagreb</item>
    </derivirana_varijabla>
  </DomainObject.Predmet.ProtuStrankaListFormatedWithAdress>
  <DomainObject.Predmet.ProtuStrankaListFormatedWithAdressOIB>
    <izvorni_sadrzaj>
      <item>DUBOVICA 7 d.o.o. za ugostiteljstvo, trgovinu i usluge, OIB 61190072891, Gundulićeva ulica 18, 10000 Zagreb</item>
    </izvorni_sadrzaj>
    <derivirana_varijabla naziv="DomainObject.Predmet.ProtuStrankaListFormatedWithAdressOIB_1">
      <item>DUBOVICA 7 d.o.o. za ugostiteljstvo, trgovinu i usluge, OIB 61190072891, Gundulićeva ulica 18, 10000 Zagreb</item>
    </derivirana_varijabla>
  </DomainObject.Predmet.ProtuStrankaListFormatedWithAdressOIB>
  <DomainObject.Predmet.ProtuStrankaListNazivFormated>
    <izvorni_sadrzaj>
      <item>DUBOVICA 7 d.o.o. za ugostiteljstvo, trgovinu i usluge</item>
    </izvorni_sadrzaj>
    <derivirana_varijabla naziv="DomainObject.Predmet.ProtuStrankaListNazivFormated_1">
      <item>DUBOVICA 7 d.o.o. za ugostiteljstvo, trgovinu i usluge</item>
    </derivirana_varijabla>
  </DomainObject.Predmet.ProtuStrankaListNazivFormated>
  <DomainObject.Predmet.ProtuStrankaListNazivFormatedOIB>
    <izvorni_sadrzaj>
      <item>DUBOVICA 7 d.o.o. za ugostiteljstvo, trgovinu i usluge, OIB 61190072891</item>
    </izvorni_sadrzaj>
    <derivirana_varijabla naziv="DomainObject.Predmet.ProtuStrankaListNazivFormatedOIB_1">
      <item>DUBOVICA 7 d.o.o. za ugostiteljstvo, trgovinu i usluge, OIB 61190072891</item>
    </derivirana_varijabla>
  </DomainObject.Predmet.ProtuStrankaListNazivFormatedOIB>
  <DomainObject.Predmet.OstaliListFormated>
    <izvorni_sadrzaj>
      <item>MARKO GRACIN</item>
      <item>FINA ZAGREB</item>
      <item>RH Ministarstvo financija</item>
      <item>ŽDO Zagreb</item>
      <item>Pavle Fellner</item>
    </izvorni_sadrzaj>
    <derivirana_varijabla naziv="DomainObject.Predmet.OstaliListFormated_1">
      <item>MARKO GRACIN</item>
      <item>FINA ZAGREB</item>
      <item>RH Ministarstvo financija</item>
      <item>ŽDO Zagreb</item>
      <item>Pavle Fellner</item>
    </derivirana_varijabla>
  </DomainObject.Predmet.OstaliListFormated>
  <DomainObject.Predmet.OstaliListFormatedOIB>
    <izvorni_sadrzaj>
      <item>MARKO GRACIN</item>
      <item>FINA ZAGREB, OIB 85821130368</item>
      <item>RH Ministarstvo financija, OIB 18683136487</item>
      <item>ŽDO Zagreb, OIB 16488001145</item>
      <item>Pavle Fellner, OIB 66210646862</item>
    </izvorni_sadrzaj>
    <derivirana_varijabla naziv="DomainObject.Predmet.OstaliListFormatedOIB_1">
      <item>MARKO GRACIN</item>
      <item>FINA ZAGREB, OIB 85821130368</item>
      <item>RH Ministarstvo financija, OIB 18683136487</item>
      <item>ŽDO Zagreb, OIB 16488001145</item>
      <item>Pavle Fellner, OIB 66210646862</item>
    </derivirana_varijabla>
  </DomainObject.Predmet.OstaliListFormatedOIB>
  <DomainObject.Predmet.OstaliListFormatedWithAdress>
    <izvorni_sadrzaj>
      <item>MARKO GRACIN, FRA ANDRIJE KAČIĆA MIOŠIĆA 12, 10000 Zagreb</item>
      <item>FINA ZAGREB, Ul. grada Vukovara 70, 10000 Zagreb</item>
      <item>RH Ministarstvo financija, Av. Dubrovnik 32, 10000 Zagreb</item>
      <item>ŽDO Zagreb</item>
      <item>Pavle Fellner, Jurišićeva 1a, 10000 Zagreb</item>
    </izvorni_sadrzaj>
    <derivirana_varijabla naziv="DomainObject.Predmet.OstaliListFormatedWithAdress_1">
      <item>MARKO GRACIN, FRA ANDRIJE KAČIĆA MIOŠIĆA 12, 10000 Zagreb</item>
      <item>FINA ZAGREB, Ul. grada Vukovara 70, 10000 Zagreb</item>
      <item>RH Ministarstvo financija, Av. Dubrovnik 32, 10000 Zagreb</item>
      <item>ŽDO Zagreb</item>
      <item>Pavle Fellner, Jurišićeva 1a, 10000 Zagreb</item>
    </derivirana_varijabla>
  </DomainObject.Predmet.OstaliListFormatedWithAdress>
  <DomainObject.Predmet.OstaliListFormatedWithAdressOIB>
    <izvorni_sadrzaj>
      <item>MARKO GRACIN, FRA ANDRIJE KAČIĆA MIOŠIĆA 12, 10000 Zagreb</item>
      <item>FINA ZAGREB, OIB 85821130368, Ul. grada Vukovara 70, 10000 Zagreb</item>
      <item>RH Ministarstvo financija, OIB 18683136487, Av. Dubrovnik 32, 10000 Zagreb</item>
      <item>ŽDO Zagreb, OIB 16488001145</item>
      <item>Pavle Fellner, OIB 66210646862, Jurišićeva 1a, 10000 Zagreb</item>
    </izvorni_sadrzaj>
    <derivirana_varijabla naziv="DomainObject.Predmet.OstaliListFormatedWithAdressOIB_1">
      <item>MARKO GRACIN, FRA ANDRIJE KAČIĆA MIOŠIĆA 12, 10000 Zagreb</item>
      <item>FINA ZAGREB, OIB 85821130368, Ul. grada Vukovara 70, 10000 Zagreb</item>
      <item>RH Ministarstvo financija, OIB 18683136487, Av. Dubrovnik 32, 10000 Zagreb</item>
      <item>ŽDO Zagreb, OIB 16488001145</item>
      <item>Pavle Fellner, OIB 66210646862, Jurišićeva 1a, 10000 Zagreb</item>
    </derivirana_varijabla>
  </DomainObject.Predmet.OstaliListFormatedWithAdressOIB>
  <DomainObject.Predmet.OstaliListNazivFormated>
    <izvorni_sadrzaj>
      <item>MARKO GRACIN</item>
      <item>FINA ZAGREB</item>
      <item>RH Ministarstvo financija</item>
      <item>ŽDO Zagreb</item>
      <item>Pavle Fellner</item>
    </izvorni_sadrzaj>
    <derivirana_varijabla naziv="DomainObject.Predmet.OstaliListNazivFormated_1">
      <item>MARKO GRACIN</item>
      <item>FINA ZAGREB</item>
      <item>RH Ministarstvo financija</item>
      <item>ŽDO Zagreb</item>
      <item>Pavle Fellner</item>
    </derivirana_varijabla>
  </DomainObject.Predmet.OstaliListNazivFormated>
  <DomainObject.Predmet.OstaliListNazivFormatedOIB>
    <izvorni_sadrzaj>
      <item>MARKO GRACIN</item>
      <item>FINA ZAGREB, OIB 85821130368</item>
      <item>RH Ministarstvo financija, OIB 18683136487</item>
      <item>ŽDO Zagreb, OIB 16488001145</item>
      <item>Pavle Fellner, OIB 66210646862</item>
    </izvorni_sadrzaj>
    <derivirana_varijabla naziv="DomainObject.Predmet.OstaliListNazivFormatedOIB_1">
      <item>MARKO GRACIN</item>
      <item>FINA ZAGREB, OIB 85821130368</item>
      <item>RH Ministarstvo financija, OIB 18683136487</item>
      <item>ŽDO Zagreb, OIB 16488001145</item>
      <item>Pavle Fellner, OIB 66210646862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DUBOVICA 7 d.o.o. za ugostiteljstvo, trgovinu i usluge</izvorni_sadrzaj>
    <derivirana_varijabla naziv="DomainObject.Predmet.StrankaIDrugi_1">DUBOVICA 7 d.o.o. za ugostiteljstvo, trgovinu i usluge</derivirana_varijabla>
  </DomainObject.Predmet.StrankaIDrugi>
  <DomainObject.Predmet.ProtustrankaIDrugi>
    <izvorni_sadrzaj>DUBOVICA 7 d.o.o. za ugostiteljstvo, trgovinu i usluge</izvorni_sadrzaj>
    <derivirana_varijabla naziv="DomainObject.Predmet.ProtustrankaIDrugi_1">DUBOVICA 7 d.o.o. za ugostiteljstvo, trgovinu i usluge</derivirana_varijabla>
  </DomainObject.Predmet.ProtustrankaIDrugi>
  <DomainObject.Predmet.StrankaIDrugiAdressOIB>
    <izvorni_sadrzaj>DUBOVICA 7 d.o.o. za ugostiteljstvo, trgovinu i usluge, OIB 61190072891, Gundulićeva ulica 18, 10000 Zagreb</izvorni_sadrzaj>
    <derivirana_varijabla naziv="DomainObject.Predmet.StrankaIDrugiAdressOIB_1">DUBOVICA 7 d.o.o. za ugostiteljstvo, trgovinu i usluge, OIB 61190072891, Gundulićeva ulica 18, 10000 Zagreb</derivirana_varijabla>
  </DomainObject.Predmet.StrankaIDrugiAdressOIB>
  <DomainObject.Predmet.ProtustrankaIDrugiAdressOIB>
    <izvorni_sadrzaj>DUBOVICA 7 d.o.o. za ugostiteljstvo, trgovinu i usluge, OIB 61190072891, Gundulićeva ulica 18, 10000 Zagreb</izvorni_sadrzaj>
    <derivirana_varijabla naziv="DomainObject.Predmet.ProtustrankaIDrugiAdressOIB_1">DUBOVICA 7 d.o.o. za ugostiteljstvo, trgovinu i usluge, OIB 61190072891, Gundulićeva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DUBOVICA 7 d.o.o. za ugostiteljstvo, trgovinu i usluge</item>
      <item>DUBOVICA 7 d.o.o. za ugostiteljstvo, trgovinu i usluge</item>
      <item>MARKO GRACIN</item>
      <item>FINA ZAGREB</item>
      <item>RH Ministarstvo financija</item>
      <item>ŽDO Zagreb</item>
      <item>Pavle Fellner</item>
    </izvorni_sadrzaj>
    <derivirana_varijabla naziv="DomainObject.Predmet.SudioniciListNaziv_1">
      <item>DUBOVICA 7 d.o.o. za ugostiteljstvo, trgovinu i usluge</item>
      <item>DUBOVICA 7 d.o.o. za ugostiteljstvo, trgovinu i usluge</item>
      <item>MARKO GRACIN</item>
      <item>FINA ZAGREB</item>
      <item>RH Ministarstvo financija</item>
      <item>ŽDO Zagreb</item>
      <item>Pavle Fellner</item>
    </derivirana_varijabla>
  </DomainObject.Predmet.SudioniciListNaziv>
  <DomainObject.Predmet.SudioniciListAdressOIB>
    <izvorni_sadrzaj>
      <item>DUBOVICA 7 d.o.o. za ugostiteljstvo, trgovinu i usluge, OIB 61190072891, Gundulićeva ulica 18,10000 Zagreb</item>
      <item>DUBOVICA 7 d.o.o. za ugostiteljstvo, trgovinu i usluge, OIB 61190072891, Gundulićeva ulica 18,10000 Zagreb</item>
      <item>MARKO GRACIN, FRA ANDRIJE KAČIĆA MIOŠIĆA 12,10000 Zagreb</item>
      <item>FINA ZAGREB, OIB 85821130368, Ul. grada Vukovara 70,10000 Zagreb</item>
      <item>RH Ministarstvo financija, OIB 18683136487, Av. Dubrovnik 32,10000 Zagreb</item>
      <item>ŽDO Zagreb, OIB 16488001145</item>
      <item>Pavle Fellner, OIB 66210646862, Jurišićeva 1a,10000 Zagreb</item>
    </izvorni_sadrzaj>
    <derivirana_varijabla naziv="DomainObject.Predmet.SudioniciListAdressOIB_1">
      <item>DUBOVICA 7 d.o.o. za ugostiteljstvo, trgovinu i usluge, OIB 61190072891, Gundulićeva ulica 18,10000 Zagreb</item>
      <item>DUBOVICA 7 d.o.o. za ugostiteljstvo, trgovinu i usluge, OIB 61190072891, Gundulićeva ulica 18,10000 Zagreb</item>
      <item>MARKO GRACIN, FRA ANDRIJE KAČIĆA MIOŠIĆA 12,10000 Zagreb</item>
      <item>FINA ZAGREB, OIB 85821130368, Ul. grada Vukovara 70,10000 Zagreb</item>
      <item>RH Ministarstvo financija, OIB 18683136487, Av. Dubrovnik 32,10000 Zagreb</item>
      <item>ŽDO Zagreb, OIB 16488001145</item>
      <item>Pavle Fellner, OIB 66210646862, Jurišićeva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61190072891</item>
      <item>, OIB 61190072891</item>
      <item>, OIB null</item>
      <item>, OIB 85821130368</item>
      <item>, OIB 18683136487</item>
      <item>, OIB 16488001145</item>
      <item>, OIB 66210646862</item>
    </izvorni_sadrzaj>
    <derivirana_varijabla naziv="DomainObject.Predmet.SudioniciListNazivOIB_1">
      <item>, OIB 61190072891</item>
      <item>, OIB 61190072891</item>
      <item>, OIB null</item>
      <item>, OIB 85821130368</item>
      <item>, OIB 18683136487</item>
      <item>, OIB 16488001145</item>
      <item>, OIB 66210646862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St-1541/2018-41</izvorni_sadrzaj>
    <derivirana_varijabla naziv="DomainObject.PredzadnjaOdlukaIzPredmeta.Oznaka_1">St-1541/2018-41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3649</properties:Words>
  <properties:Characters>23912</properties:Characters>
  <properties:Lines>2548</properties:Lines>
  <properties:Paragraphs>2052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2018-11-20T12:55:00Z</dcterms:created>
  <dc:creator>Nikola Ribarić</dc:creator>
  <cp:lastModifiedBy>Maja Hajtek</cp:lastModifiedBy>
  <cp:lastPrinted>2018-11-20T13:01:00Z</cp:lastPrinted>
  <dcterms:modified xmlns:xsi="http://www.w3.org/2001/XMLSchema-instance" xsi:type="dcterms:W3CDTF">2018-11-20T13:52:00Z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DUBRAVICA 7 - 20.11.2018..docx)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