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640b" w14:paraId="b04640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D7590">
        <w:rPr>
          <w:b/>
          <w:sz w:val="22"/>
          <w:szCs w:val="22"/>
        </w:rPr>
        <w:t>7</w:t>
      </w:r>
      <w:r w:rsidR="004C4DD2">
        <w:rPr>
          <w:b/>
          <w:sz w:val="22"/>
          <w:szCs w:val="22"/>
        </w:rPr>
        <w:t>19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2D7590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1B3706">
        <w:rPr>
          <w:b/>
          <w:sz w:val="22"/>
          <w:szCs w:val="22"/>
        </w:rPr>
        <w:t>63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4C4DD2" w:rsidRPr="004C4DD2">
        <w:rPr>
          <w:sz w:val="22"/>
          <w:szCs w:val="22"/>
          <w:lang w:val="en-AU"/>
        </w:rPr>
        <w:t>ADRIATIC VIGANJ j.d.o.o., turistička agencija</w:t>
      </w:r>
      <w:r w:rsidR="00F86F0C">
        <w:rPr>
          <w:sz w:val="22"/>
          <w:szCs w:val="22"/>
          <w:lang w:val="en-AU"/>
        </w:rPr>
        <w:t xml:space="preserve"> "u stečaju"</w:t>
      </w:r>
      <w:r w:rsidR="004C4DD2" w:rsidRPr="004C4DD2">
        <w:rPr>
          <w:sz w:val="22"/>
          <w:szCs w:val="22"/>
          <w:lang w:val="en-AU"/>
        </w:rPr>
        <w:t>, Viganj, Viganj 67, MBS: 060299652, OIB: 57828500469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A847E4" w:rsidRPr="00A847E4">
        <w:rPr>
          <w:bCs/>
          <w:sz w:val="22"/>
          <w:szCs w:val="22"/>
        </w:rPr>
        <w:t>Ant</w:t>
      </w:r>
      <w:r w:rsidR="00A847E4">
        <w:rPr>
          <w:bCs/>
          <w:sz w:val="22"/>
          <w:szCs w:val="22"/>
        </w:rPr>
        <w:t>i</w:t>
      </w:r>
      <w:r w:rsidR="00A847E4" w:rsidRPr="00A847E4">
        <w:rPr>
          <w:bCs/>
          <w:sz w:val="22"/>
          <w:szCs w:val="22"/>
        </w:rPr>
        <w:t xml:space="preserve"> Mrkonjić, Zmijavci,</w:t>
      </w:r>
      <w:r w:rsidRPr="00B22722">
        <w:rPr>
          <w:sz w:val="22"/>
          <w:szCs w:val="22"/>
        </w:rPr>
        <w:t xml:space="preserve"> dana</w:t>
      </w:r>
      <w:r>
        <w:rPr>
          <w:sz w:val="22"/>
          <w:szCs w:val="22"/>
        </w:rPr>
        <w:t xml:space="preserve"> </w:t>
      </w:r>
      <w:r w:rsidR="000B451C">
        <w:rPr>
          <w:sz w:val="22"/>
          <w:szCs w:val="22"/>
        </w:rPr>
        <w:t>17. travnja</w:t>
      </w:r>
      <w:r w:rsidR="002E0459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4F15CB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4F15CB" w:rsidP="004F15CB" w:rsidR="004F15CB" w:rsidRPr="004F15CB">
      <w:pPr>
        <w:ind w:firstLine="708"/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Određuje se saslušanje ranijeg zakonskog zastupnika dužnika </w:t>
      </w:r>
      <w:r>
        <w:rPr>
          <w:sz w:val="22"/>
          <w:szCs w:val="22"/>
        </w:rPr>
        <w:t xml:space="preserve">PETRA ORTOLIO iz Kučišta, Viganj bb, OIB: 34573345593, </w:t>
      </w:r>
      <w:r w:rsidRPr="004F15CB">
        <w:rPr>
          <w:sz w:val="22"/>
          <w:szCs w:val="22"/>
        </w:rPr>
        <w:t>za dan: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9E1046" w:rsidR="004F15CB" w:rsidRPr="004F15CB">
      <w:pPr>
        <w:jc w:val="center"/>
        <w:rPr>
          <w:b/>
          <w:sz w:val="22"/>
          <w:szCs w:val="22"/>
          <w:u w:val="single"/>
        </w:rPr>
      </w:pPr>
      <w:r w:rsidRPr="004F15CB">
        <w:rPr>
          <w:b/>
          <w:sz w:val="22"/>
          <w:szCs w:val="22"/>
          <w:u w:val="single"/>
        </w:rPr>
        <w:t>1</w:t>
      </w:r>
      <w:r w:rsidR="009E1046">
        <w:rPr>
          <w:b/>
          <w:sz w:val="22"/>
          <w:szCs w:val="22"/>
          <w:u w:val="single"/>
        </w:rPr>
        <w:t>7</w:t>
      </w:r>
      <w:r w:rsidRPr="004F15CB">
        <w:rPr>
          <w:b/>
          <w:sz w:val="22"/>
          <w:szCs w:val="22"/>
          <w:u w:val="single"/>
        </w:rPr>
        <w:t xml:space="preserve">. </w:t>
      </w:r>
      <w:r w:rsidR="000B451C">
        <w:rPr>
          <w:b/>
          <w:sz w:val="22"/>
          <w:szCs w:val="22"/>
          <w:u w:val="single"/>
        </w:rPr>
        <w:t>svibnja</w:t>
      </w:r>
      <w:r w:rsidRPr="004F15CB">
        <w:rPr>
          <w:b/>
          <w:sz w:val="22"/>
          <w:szCs w:val="22"/>
          <w:u w:val="single"/>
        </w:rPr>
        <w:t xml:space="preserve"> 201</w:t>
      </w:r>
      <w:r w:rsidR="009E1046">
        <w:rPr>
          <w:b/>
          <w:sz w:val="22"/>
          <w:szCs w:val="22"/>
          <w:u w:val="single"/>
        </w:rPr>
        <w:t>8</w:t>
      </w:r>
      <w:r w:rsidRPr="004F15CB">
        <w:rPr>
          <w:b/>
          <w:sz w:val="22"/>
          <w:szCs w:val="22"/>
          <w:u w:val="single"/>
        </w:rPr>
        <w:t>. godine u 1</w:t>
      </w:r>
      <w:r w:rsidR="009E1046">
        <w:rPr>
          <w:b/>
          <w:sz w:val="22"/>
          <w:szCs w:val="22"/>
          <w:u w:val="single"/>
        </w:rPr>
        <w:t>0</w:t>
      </w:r>
      <w:r w:rsidR="000B451C">
        <w:rPr>
          <w:b/>
          <w:sz w:val="22"/>
          <w:szCs w:val="22"/>
          <w:u w:val="single"/>
        </w:rPr>
        <w:t>,00</w:t>
      </w:r>
      <w:r w:rsidRPr="004F15CB">
        <w:rPr>
          <w:b/>
          <w:sz w:val="22"/>
          <w:szCs w:val="22"/>
          <w:u w:val="single"/>
        </w:rPr>
        <w:t xml:space="preserve"> sati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u ovom sudu, Dr. A. Starčevića br. 23, sudnica 1, na kojem će se </w:t>
      </w:r>
    </w:p>
    <w:p w:rsidRDefault="004F15CB" w:rsidP="004F15CB" w:rsid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>- prikupiti obavijesti o imovini dužnika, te</w:t>
      </w:r>
    </w:p>
    <w:p w:rsidRDefault="0098621C" w:rsidP="004F15CB" w:rsidR="0098621C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je raniji zakonski zastupnik dužnika obvezan donijeti:</w:t>
      </w:r>
    </w:p>
    <w:p w:rsidRDefault="004F15CB" w:rsidP="004F15CB" w:rsidR="006C1EE5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</w:t>
      </w:r>
      <w:r w:rsidR="0098621C">
        <w:rPr>
          <w:sz w:val="22"/>
          <w:szCs w:val="22"/>
        </w:rPr>
        <w:t>cjelokupnu</w:t>
      </w:r>
      <w:r w:rsidRPr="004F15CB">
        <w:rPr>
          <w:sz w:val="22"/>
          <w:szCs w:val="22"/>
        </w:rPr>
        <w:t xml:space="preserve"> poslovn</w:t>
      </w:r>
      <w:r w:rsidR="0098621C">
        <w:rPr>
          <w:sz w:val="22"/>
          <w:szCs w:val="22"/>
        </w:rPr>
        <w:t>u</w:t>
      </w:r>
      <w:r w:rsidRPr="004F15CB">
        <w:rPr>
          <w:sz w:val="22"/>
          <w:szCs w:val="22"/>
        </w:rPr>
        <w:t xml:space="preserve"> dokumentacij</w:t>
      </w:r>
      <w:r w:rsidR="006C1EE5">
        <w:rPr>
          <w:sz w:val="22"/>
          <w:szCs w:val="22"/>
        </w:rPr>
        <w:t>u dužnika</w:t>
      </w:r>
    </w:p>
    <w:p w:rsidRDefault="006C1EE5" w:rsidP="004F15CB" w:rsidR="006C1EE5">
      <w:pPr>
        <w:jc w:val="both"/>
        <w:rPr>
          <w:sz w:val="22"/>
          <w:szCs w:val="22"/>
        </w:rPr>
      </w:pPr>
      <w:r>
        <w:rPr>
          <w:sz w:val="22"/>
          <w:szCs w:val="22"/>
        </w:rPr>
        <w:t>- ključeve, prometnu dozvolu, knjižicu vozila, te ostale isprave za vozilo marke Volkswagen Passat reg. oznake DU 936 GD godina proizvodnje 2001.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b/>
          <w:sz w:val="22"/>
          <w:szCs w:val="22"/>
        </w:rPr>
        <w:t>Upozorenje</w:t>
      </w:r>
      <w:r w:rsidRPr="004F15CB">
        <w:rPr>
          <w:sz w:val="22"/>
          <w:szCs w:val="22"/>
        </w:rPr>
        <w:t>:</w:t>
      </w:r>
    </w:p>
    <w:p w:rsidRDefault="008D0403" w:rsidP="004F15CB" w:rsidR="00EB16B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slučaju neodazivanja po pozivu suda može se odrediti dovođenje (čl. 178. </w:t>
      </w:r>
      <w:r w:rsidR="00EB16BA">
        <w:rPr>
          <w:sz w:val="22"/>
          <w:szCs w:val="22"/>
        </w:rPr>
        <w:t xml:space="preserve">Stečajnog zakona </w:t>
      </w:r>
      <w:r w:rsidR="00EB16BA" w:rsidRPr="00EB16BA">
        <w:rPr>
          <w:sz w:val="22"/>
          <w:szCs w:val="22"/>
        </w:rPr>
        <w:t>NN 71/15, 104/17, dalje u tekstu SZ)</w:t>
      </w:r>
      <w:r>
        <w:rPr>
          <w:sz w:val="22"/>
          <w:szCs w:val="22"/>
        </w:rPr>
        <w:t xml:space="preserve">. 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Sud </w:t>
      </w:r>
      <w:r w:rsidR="00EB16BA">
        <w:rPr>
          <w:sz w:val="22"/>
          <w:szCs w:val="22"/>
        </w:rPr>
        <w:t>će ranijeg zakonskog zastupnika</w:t>
      </w:r>
      <w:r w:rsidRPr="004F15CB">
        <w:rPr>
          <w:sz w:val="22"/>
          <w:szCs w:val="22"/>
        </w:rPr>
        <w:t xml:space="preserve"> kazniti novčanom kaznom u iznosu </w:t>
      </w:r>
      <w:r w:rsidR="00187122">
        <w:rPr>
          <w:sz w:val="22"/>
          <w:szCs w:val="22"/>
        </w:rPr>
        <w:t>do 10</w:t>
      </w:r>
      <w:r w:rsidRPr="004F15CB">
        <w:rPr>
          <w:sz w:val="22"/>
          <w:szCs w:val="22"/>
        </w:rPr>
        <w:t>.000,00 kuna</w:t>
      </w:r>
      <w:r w:rsidR="00187122">
        <w:rPr>
          <w:sz w:val="22"/>
          <w:szCs w:val="22"/>
        </w:rPr>
        <w:t xml:space="preserve"> ako ne da</w:t>
      </w:r>
      <w:r w:rsidR="00EB16BA">
        <w:rPr>
          <w:sz w:val="22"/>
          <w:szCs w:val="22"/>
        </w:rPr>
        <w:t>je</w:t>
      </w:r>
      <w:r w:rsidR="00187122">
        <w:rPr>
          <w:sz w:val="22"/>
          <w:szCs w:val="22"/>
        </w:rPr>
        <w:t xml:space="preserve"> sve potrebne obavije</w:t>
      </w:r>
      <w:r w:rsidR="00987B75">
        <w:rPr>
          <w:sz w:val="22"/>
          <w:szCs w:val="22"/>
        </w:rPr>
        <w:t>s</w:t>
      </w:r>
      <w:r w:rsidR="00187122">
        <w:rPr>
          <w:sz w:val="22"/>
          <w:szCs w:val="22"/>
        </w:rPr>
        <w:t>ti o okolnostima koje se odnose na</w:t>
      </w:r>
      <w:r w:rsidR="00987B75">
        <w:rPr>
          <w:sz w:val="22"/>
          <w:szCs w:val="22"/>
        </w:rPr>
        <w:t xml:space="preserve"> </w:t>
      </w:r>
      <w:r w:rsidR="00187122">
        <w:rPr>
          <w:sz w:val="22"/>
          <w:szCs w:val="22"/>
        </w:rPr>
        <w:t>postupak, ne pomaže stečajnom</w:t>
      </w:r>
      <w:r w:rsidR="00987B75">
        <w:rPr>
          <w:sz w:val="22"/>
          <w:szCs w:val="22"/>
        </w:rPr>
        <w:t xml:space="preserve"> </w:t>
      </w:r>
      <w:r w:rsidR="00187122">
        <w:rPr>
          <w:sz w:val="22"/>
          <w:szCs w:val="22"/>
        </w:rPr>
        <w:t>upravitelju pri ispunjavanju njegovih zadaća, ne daje obavije</w:t>
      </w:r>
      <w:r w:rsidR="00987B75">
        <w:rPr>
          <w:sz w:val="22"/>
          <w:szCs w:val="22"/>
        </w:rPr>
        <w:t>s</w:t>
      </w:r>
      <w:r w:rsidR="00187122">
        <w:rPr>
          <w:sz w:val="22"/>
          <w:szCs w:val="22"/>
        </w:rPr>
        <w:t>ti i ne surađuje u svako doba prema nalogu suda, ne suzdržava se od radnji kojima se može o</w:t>
      </w:r>
      <w:r w:rsidR="00987B75">
        <w:rPr>
          <w:sz w:val="22"/>
          <w:szCs w:val="22"/>
        </w:rPr>
        <w:t>težati ispunjenje obveza obav</w:t>
      </w:r>
      <w:r w:rsidR="00187122">
        <w:rPr>
          <w:sz w:val="22"/>
          <w:szCs w:val="22"/>
        </w:rPr>
        <w:t>ještavanja i suradnje</w:t>
      </w:r>
      <w:r w:rsidR="00987B75">
        <w:rPr>
          <w:sz w:val="22"/>
          <w:szCs w:val="22"/>
        </w:rPr>
        <w:t>.</w:t>
      </w:r>
    </w:p>
    <w:p w:rsidRDefault="00987B75" w:rsidP="004F15CB" w:rsidR="004F15CB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Raniji zakonski zastupnik dužan je obavijestiti sud o svakoj nakani da se udalji iz mjesta prebivališta odnosno boravišta. Sud može dužniku zabraniti udaljavanje iz tog mjesta.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987B75" w:rsidR="004F15CB" w:rsidRPr="004F15CB">
      <w:pPr>
        <w:jc w:val="center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 xml:space="preserve">Dubrovnik, </w:t>
      </w:r>
      <w:r w:rsidR="000B451C">
        <w:rPr>
          <w:b/>
          <w:sz w:val="22"/>
          <w:szCs w:val="22"/>
        </w:rPr>
        <w:t>17. travnja</w:t>
      </w:r>
      <w:r w:rsidRPr="004F15CB">
        <w:rPr>
          <w:b/>
          <w:sz w:val="22"/>
          <w:szCs w:val="22"/>
        </w:rPr>
        <w:t xml:space="preserve"> 201</w:t>
      </w:r>
      <w:r w:rsidR="00EB16BA">
        <w:rPr>
          <w:b/>
          <w:sz w:val="22"/>
          <w:szCs w:val="22"/>
        </w:rPr>
        <w:t>8</w:t>
      </w:r>
      <w:r w:rsidRPr="004F15CB">
        <w:rPr>
          <w:b/>
          <w:sz w:val="22"/>
          <w:szCs w:val="22"/>
        </w:rPr>
        <w:t>. godine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>Stečajni sudac:</w:t>
      </w:r>
    </w:p>
    <w:p w:rsidRDefault="00A35349" w:rsidP="004F15CB" w:rsidR="004F15CB" w:rsidRPr="004F15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1B3706">
        <w:rPr>
          <w:b/>
          <w:sz w:val="22"/>
          <w:szCs w:val="22"/>
        </w:rPr>
        <w:t>Srđan Gavranić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b/>
          <w:sz w:val="22"/>
          <w:szCs w:val="22"/>
        </w:rPr>
        <w:t xml:space="preserve">DN-a </w:t>
      </w:r>
      <w:r w:rsidRPr="004F15CB">
        <w:rPr>
          <w:sz w:val="22"/>
          <w:szCs w:val="22"/>
        </w:rPr>
        <w:t>(</w:t>
      </w:r>
      <w:r w:rsidR="000B451C">
        <w:rPr>
          <w:sz w:val="22"/>
          <w:szCs w:val="22"/>
        </w:rPr>
        <w:t>17.04</w:t>
      </w:r>
      <w:r w:rsidRPr="004F15CB">
        <w:rPr>
          <w:sz w:val="22"/>
          <w:szCs w:val="22"/>
        </w:rPr>
        <w:t>.201</w:t>
      </w:r>
      <w:r w:rsidR="00EB16BA">
        <w:rPr>
          <w:sz w:val="22"/>
          <w:szCs w:val="22"/>
        </w:rPr>
        <w:t>8</w:t>
      </w:r>
      <w:r w:rsidRPr="004F15CB">
        <w:rPr>
          <w:sz w:val="22"/>
          <w:szCs w:val="22"/>
        </w:rPr>
        <w:t>.g.)</w:t>
      </w:r>
      <w:r w:rsidRPr="004F15CB">
        <w:rPr>
          <w:b/>
          <w:sz w:val="22"/>
          <w:szCs w:val="22"/>
        </w:rPr>
        <w:t>: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raniji zakonski zastupnik </w:t>
      </w:r>
      <w:r w:rsidR="00A103AD">
        <w:rPr>
          <w:sz w:val="22"/>
          <w:szCs w:val="22"/>
        </w:rPr>
        <w:t xml:space="preserve">Petar Ortolio, Kučište, Viganj </w:t>
      </w:r>
      <w:r w:rsidR="001B3706">
        <w:rPr>
          <w:sz w:val="22"/>
          <w:szCs w:val="22"/>
        </w:rPr>
        <w:t>67</w:t>
      </w:r>
      <w:r w:rsidRPr="004F15CB">
        <w:rPr>
          <w:sz w:val="22"/>
          <w:szCs w:val="22"/>
        </w:rPr>
        <w:t xml:space="preserve"> </w:t>
      </w:r>
    </w:p>
    <w:p w:rsidRDefault="00A103AD" w:rsidP="004F15CB" w:rsid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upravitelju, putem e oglasne ploče,</w:t>
      </w:r>
    </w:p>
    <w:p w:rsidRDefault="00A103AD" w:rsidP="004F15CB" w:rsidR="00A103AD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103AD" w:rsidRPr="004F15CB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103A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2D7590">
      <w:rPr>
        <w:b/>
        <w:sz w:val="22"/>
        <w:szCs w:val="22"/>
      </w:rPr>
      <w:t>7</w:t>
    </w:r>
    <w:r w:rsidR="004C4DD2">
      <w:rPr>
        <w:b/>
        <w:sz w:val="22"/>
        <w:szCs w:val="22"/>
      </w:rPr>
      <w:t>19</w:t>
    </w:r>
    <w:r w:rsidR="00317069">
      <w:rPr>
        <w:b/>
        <w:sz w:val="22"/>
        <w:szCs w:val="22"/>
      </w:rPr>
      <w:t>/201</w:t>
    </w:r>
    <w:r w:rsidR="002D7590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4C4DD2">
      <w:rPr>
        <w:b/>
        <w:sz w:val="22"/>
        <w:szCs w:val="22"/>
      </w:rPr>
      <w:t>4</w:t>
    </w:r>
    <w:r w:rsidR="00D27244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410F"/>
    <w:rsid w:val="000863DE"/>
    <w:rsid w:val="00086F4D"/>
    <w:rsid w:val="00092B0D"/>
    <w:rsid w:val="00093ED9"/>
    <w:rsid w:val="000A7B57"/>
    <w:rsid w:val="000B451C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3B3A"/>
    <w:rsid w:val="0012464E"/>
    <w:rsid w:val="00136BC2"/>
    <w:rsid w:val="00152EDC"/>
    <w:rsid w:val="001834A5"/>
    <w:rsid w:val="00187122"/>
    <w:rsid w:val="00187843"/>
    <w:rsid w:val="001A23FB"/>
    <w:rsid w:val="001B3706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479E1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3327"/>
    <w:rsid w:val="00295727"/>
    <w:rsid w:val="002B3869"/>
    <w:rsid w:val="002B4D02"/>
    <w:rsid w:val="002C3DEA"/>
    <w:rsid w:val="002D7590"/>
    <w:rsid w:val="002D7F7D"/>
    <w:rsid w:val="002E0459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330B8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4570"/>
    <w:rsid w:val="004A570C"/>
    <w:rsid w:val="004A6A26"/>
    <w:rsid w:val="004A6A74"/>
    <w:rsid w:val="004B7E25"/>
    <w:rsid w:val="004C4DD2"/>
    <w:rsid w:val="004C5BB6"/>
    <w:rsid w:val="004F15CB"/>
    <w:rsid w:val="004F69F9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97CA3"/>
    <w:rsid w:val="006C1EE5"/>
    <w:rsid w:val="00700FE6"/>
    <w:rsid w:val="00701302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0403"/>
    <w:rsid w:val="008D33C0"/>
    <w:rsid w:val="008E1314"/>
    <w:rsid w:val="008E139D"/>
    <w:rsid w:val="008E2A91"/>
    <w:rsid w:val="008E2AC9"/>
    <w:rsid w:val="008E50A3"/>
    <w:rsid w:val="008E55F8"/>
    <w:rsid w:val="008F3A9F"/>
    <w:rsid w:val="008F4CFD"/>
    <w:rsid w:val="00901A8B"/>
    <w:rsid w:val="00902143"/>
    <w:rsid w:val="00915573"/>
    <w:rsid w:val="00915769"/>
    <w:rsid w:val="00937971"/>
    <w:rsid w:val="009637B4"/>
    <w:rsid w:val="009752D4"/>
    <w:rsid w:val="00977E65"/>
    <w:rsid w:val="0098621C"/>
    <w:rsid w:val="00987B75"/>
    <w:rsid w:val="0099297A"/>
    <w:rsid w:val="009B2BCC"/>
    <w:rsid w:val="009C3A42"/>
    <w:rsid w:val="009D22F9"/>
    <w:rsid w:val="009D2775"/>
    <w:rsid w:val="009D56D2"/>
    <w:rsid w:val="009E1046"/>
    <w:rsid w:val="009E489D"/>
    <w:rsid w:val="009F3CD7"/>
    <w:rsid w:val="009F543C"/>
    <w:rsid w:val="00A04BB6"/>
    <w:rsid w:val="00A103AD"/>
    <w:rsid w:val="00A1087F"/>
    <w:rsid w:val="00A1222E"/>
    <w:rsid w:val="00A14AB1"/>
    <w:rsid w:val="00A15B7F"/>
    <w:rsid w:val="00A25AC1"/>
    <w:rsid w:val="00A3499F"/>
    <w:rsid w:val="00A35349"/>
    <w:rsid w:val="00A40698"/>
    <w:rsid w:val="00A41D44"/>
    <w:rsid w:val="00A51999"/>
    <w:rsid w:val="00A63F66"/>
    <w:rsid w:val="00A64116"/>
    <w:rsid w:val="00A8363A"/>
    <w:rsid w:val="00A847E4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81293"/>
    <w:rsid w:val="00BA0182"/>
    <w:rsid w:val="00BA035B"/>
    <w:rsid w:val="00BA44A5"/>
    <w:rsid w:val="00BA6362"/>
    <w:rsid w:val="00BC7200"/>
    <w:rsid w:val="00BD01B0"/>
    <w:rsid w:val="00BD10AD"/>
    <w:rsid w:val="00BD5C36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2E3D"/>
    <w:rsid w:val="00C7022B"/>
    <w:rsid w:val="00C7143C"/>
    <w:rsid w:val="00C7469B"/>
    <w:rsid w:val="00C93178"/>
    <w:rsid w:val="00CA445B"/>
    <w:rsid w:val="00CB3BF3"/>
    <w:rsid w:val="00CC6D31"/>
    <w:rsid w:val="00CE16DA"/>
    <w:rsid w:val="00CE34E1"/>
    <w:rsid w:val="00CE36DD"/>
    <w:rsid w:val="00CF18BB"/>
    <w:rsid w:val="00CF1FE5"/>
    <w:rsid w:val="00CF6345"/>
    <w:rsid w:val="00D0337D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D0749"/>
    <w:rsid w:val="00DD23C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16BA"/>
    <w:rsid w:val="00EB541B"/>
    <w:rsid w:val="00EC2942"/>
    <w:rsid w:val="00EC4269"/>
    <w:rsid w:val="00ED6DB6"/>
    <w:rsid w:val="00EE149D"/>
    <w:rsid w:val="00EE2E47"/>
    <w:rsid w:val="00F138D9"/>
    <w:rsid w:val="00F203FA"/>
    <w:rsid w:val="00F246EF"/>
    <w:rsid w:val="00F52379"/>
    <w:rsid w:val="00F53AF2"/>
    <w:rsid w:val="00F62ECF"/>
    <w:rsid w:val="00F66841"/>
    <w:rsid w:val="00F673BD"/>
    <w:rsid w:val="00F67E08"/>
    <w:rsid w:val="00F86F0C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33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33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>
      <item>Petar Ortolio</item>
      <item>Ante Mrkonjić</item>
    </izvorni_sadrzaj>
    <derivirana_varijabla naziv="DomainObject.Predmet.OstaliListFormated_1">
      <item>Petar Ortolio</item>
      <item>Ante Mrkonjić</item>
    </derivirana_varijabla>
  </DomainObject.Predmet.OstaliListFormated>
  <DomainObject.Predmet.OstaliListFormatedOIB>
    <izvorni_sadrzaj>
      <item>Petar Ortolio, OIB 34573345593</item>
      <item>Ante Mrkonjić, OIB 84299598589</item>
    </izvorni_sadrzaj>
    <derivirana_varijabla naziv="DomainObject.Predmet.OstaliListFormatedOIB_1">
      <item>Petar Ortolio, OIB 34573345593</item>
      <item>Ante Mrkonjić, OIB 84299598589</item>
    </derivirana_varijabla>
  </DomainObject.Predmet.OstaliListFormatedOIB>
  <DomainObject.Predmet.OstaliListFormatedWithAdress>
    <izvorni_sadrzaj>
      <item>Petar Ortolio, Viganj 67, 20267 Viganj</item>
      <item>Ante Mrkonjić</item>
    </izvorni_sadrzaj>
    <derivirana_varijabla naziv="DomainObject.Predmet.OstaliListFormatedWithAdress_1">
      <item>Petar Ortolio, Viganj 67, 20267 Viganj</item>
      <item>Ante Mrkonjić</item>
    </derivirana_varijabla>
  </DomainObject.Predmet.OstaliListFormatedWithAdress>
  <DomainObject.Predmet.OstaliListFormatedWithAdressOIB>
    <izvorni_sadrzaj>
      <item>Petar Ortolio, OIB 34573345593, Viganj 67, 20267 Viganj</item>
      <item>Ante Mrkonjić, OIB 84299598589</item>
    </izvorni_sadrzaj>
    <derivirana_varijabla naziv="DomainObject.Predmet.OstaliListFormatedWithAdressOIB_1">
      <item>Petar Ortolio, OIB 34573345593, Viganj 67, 20267 Viganj</item>
      <item>Ante Mrkonjić, OIB 84299598589</item>
    </derivirana_varijabla>
  </DomainObject.Predmet.OstaliListFormatedWithAdressOIB>
  <DomainObject.Predmet.OstaliListNazivFormated>
    <izvorni_sadrzaj>
      <item>Petar Ortolio</item>
      <item>Ante Mrkonjić</item>
    </izvorni_sadrzaj>
    <derivirana_varijabla naziv="DomainObject.Predmet.OstaliListNazivFormated_1">
      <item>Petar Ortolio</item>
      <item>Ante Mrkonjić</item>
    </derivirana_varijabla>
  </DomainObject.Predmet.OstaliListNazivFormated>
  <DomainObject.Predmet.OstaliListNazivFormatedOIB>
    <izvorni_sadrzaj>
      <item>Petar Ortolio, OIB 34573345593</item>
      <item>Ante Mrkonjić, OIB 84299598589</item>
    </izvorni_sadrzaj>
    <derivirana_varijabla naziv="DomainObject.Predmet.OstaliListNazivFormatedOIB_1">
      <item>Petar Ortolio, OIB 34573345593</item>
      <item>Ante Mrkonjić,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  <item>Petar Ortolio</item>
      <item>Ante Mrkonjić</item>
    </izvorni_sadrzaj>
    <derivirana_varijabla naziv="DomainObject.Predmet.SudioniciListNaziv_1">
      <item>ADRIATIC VIGANJ j.d.o.o. turistička agencija za turizam i ugostiteljstvo</item>
      <item>FINA, RC Split, Podružnica Dubrovnik</item>
      <item>Petar Ortolio</item>
      <item>Ante Mrkonjić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  <item>Petar Ortolio, OIB 34573345593, Viganj 67,20267 Viganj</item>
      <item>Ante Mrkonjić, OIB 84299598589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  <item>Petar Ortolio, OIB 34573345593, Viganj 67,20267 Viganj</item>
      <item>Ante Mrkonjić, OIB 84299598589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  <item>, OIB 34573345593</item>
      <item>, OIB 84299598589</item>
    </izvorni_sadrzaj>
    <derivirana_varijabla naziv="DomainObject.Predmet.SudioniciListNazivOIB_1">
      <item>, OIB 57828500469</item>
      <item>, OIB 85821130368</item>
      <item>, OIB 34573345593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1675</properties:Characters>
  <properties:Lines>52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2018-04-17T09:52:00Z</dcterms:created>
  <dc:creator>Srđan Gavranić</dc:creator>
  <cp:lastModifiedBy>Mara Marčinko</cp:lastModifiedBy>
  <cp:lastPrinted>2018-04-17T12:33:00Z</cp:lastPrinted>
  <dcterms:modified xmlns:xsi="http://www.w3.org/2001/XMLSchema-instance" xsi:type="dcterms:W3CDTF">2018-04-17T13:52:00Z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saslušanje 17.05. ranijeg zakonskog zastupnika.docx)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