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bd5e" w14:paraId="e38bd5e" w:rsidRDefault="004E09B9" w:rsidP="004E09B9" w:rsidR="004E09B9">
      <w:pPr>
        <w15:collapsed w:val="false"/>
      </w:pPr>
      <w:bookmarkStart w:name="_GoBack" w:id="0"/>
      <w:bookmarkEnd w:id="0"/>
    </w:p>
    <w:p w:rsidRDefault="004E09B9" w:rsidP="004E09B9" w:rsidR="004E09B9"/>
    <w:p w:rsidRDefault="004E09B9" w:rsidP="004E09B9" w:rsidR="004E09B9"/>
    <w:p w:rsidRDefault="004E09B9" w:rsidP="004E09B9" w:rsidR="004E09B9">
      <w:r>
        <w:rPr>
          <w:noProof/>
        </w:rPr>
        <w:drawing>
          <wp:inline distR="0" distL="0" distB="0" distT="0">
            <wp:extent cy="721360" cx="539750"/>
            <wp:effectExtent b="254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09B9" w:rsidP="004E09B9" w:rsidR="004E09B9"/>
    <w:p w:rsidRDefault="004E09B9" w:rsidP="004E09B9" w:rsidR="004E09B9"/>
    <w:p w:rsidRDefault="004E09B9" w:rsidP="004E09B9" w:rsidR="004E09B9">
      <w:r>
        <w:t>REPUBLIKA HRVATSKA</w:t>
      </w:r>
    </w:p>
    <w:p w:rsidRDefault="004E09B9" w:rsidP="004E09B9" w:rsidR="004E09B9">
      <w:r>
        <w:t xml:space="preserve">TRGOVAČKI SUD U OSIJEKU </w:t>
      </w:r>
    </w:p>
    <w:p w:rsidRDefault="004E09B9" w:rsidP="004E09B9" w:rsidR="004E09B9">
      <w:r>
        <w:t>STALNA SLUŽBA U SLAVONSKOM BRODU                                         3 St-1056/2018-17</w:t>
      </w:r>
    </w:p>
    <w:p w:rsidRDefault="004E09B9" w:rsidP="004E09B9" w:rsidR="004E09B9">
      <w:r>
        <w:t>Trg pobjede 13</w:t>
      </w:r>
    </w:p>
    <w:p w:rsidRDefault="004E09B9" w:rsidP="004E09B9" w:rsidR="004E09B9">
      <w:r>
        <w:t>35000 Slavonski Brod</w:t>
      </w:r>
    </w:p>
    <w:p w:rsidRDefault="004E09B9" w:rsidP="004E09B9" w:rsidR="004E09B9"/>
    <w:p w:rsidRDefault="004E09B9" w:rsidP="004E09B9" w:rsidR="004E09B9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4E09B9" w:rsidP="004E09B9" w:rsidR="004E09B9">
      <w:pPr>
        <w:rPr>
          <w:color w:val="222222"/>
        </w:rPr>
      </w:pPr>
    </w:p>
    <w:p w:rsidRDefault="004E09B9" w:rsidP="004E09B9" w:rsidR="004E09B9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nad stečajnom masom stečajnog dužnika </w:t>
      </w:r>
      <w:r w:rsidRPr="004E09B9">
        <w:rPr>
          <w:b/>
        </w:rPr>
        <w:t>AUTOCENTAR DANKIĆ d.o.o. u stečaju, Slavonski Brod, Sjeverna vezna cesta 2, OIB: 06314807685</w:t>
      </w:r>
      <w:r>
        <w:t xml:space="preserve">, koga zastupa Zlatko </w:t>
      </w:r>
      <w:proofErr w:type="spellStart"/>
      <w:r>
        <w:t>Markasović</w:t>
      </w:r>
      <w:proofErr w:type="spellEnd"/>
      <w:r>
        <w:t>, upravitelj stečajne mase, 27. kolovoza 2018.</w:t>
      </w:r>
    </w:p>
    <w:p w:rsidRDefault="004E09B9" w:rsidP="004E09B9" w:rsidR="004E09B9">
      <w:pPr>
        <w:jc w:val="center"/>
      </w:pPr>
      <w:r>
        <w:t>z a k l j u č i o  j  e</w:t>
      </w:r>
    </w:p>
    <w:p w:rsidRDefault="004E09B9" w:rsidP="004E09B9" w:rsidR="004E09B9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4E09B9" w:rsidP="004E09B9" w:rsidR="00B12808" w:rsidRPr="00B12808">
      <w:pPr>
        <w:pStyle w:val="Odlomakpopisa"/>
        <w:numPr>
          <w:ilvl w:val="0"/>
          <w:numId w:val="2"/>
        </w:numPr>
        <w:jc w:val="both"/>
        <w:rPr>
          <w:b/>
        </w:rPr>
      </w:pPr>
      <w:r>
        <w:t>Dopunjuje se dnevni red Skupštine vjerovnika koja je zakazana zaključkom od 21. kolovoza 2018. za dan 12. rujn</w:t>
      </w:r>
      <w:r w:rsidR="00B12808">
        <w:t>a 2018. u 12,00 sati tako da se:</w:t>
      </w:r>
    </w:p>
    <w:p w:rsidRDefault="00B12808" w:rsidP="00B12808" w:rsidR="00B12808">
      <w:pPr>
        <w:pStyle w:val="Odlomakpopisa"/>
        <w:ind w:left="1080"/>
        <w:jc w:val="both"/>
      </w:pPr>
    </w:p>
    <w:p w:rsidRDefault="004E09B9" w:rsidP="00B12808" w:rsidR="00B12808" w:rsidRPr="00B12808">
      <w:pPr>
        <w:pStyle w:val="Odlomakpopisa"/>
        <w:numPr>
          <w:ilvl w:val="0"/>
          <w:numId w:val="3"/>
        </w:numPr>
        <w:jc w:val="both"/>
        <w:rPr>
          <w:b/>
        </w:rPr>
      </w:pPr>
      <w:r>
        <w:t>pod točkom</w:t>
      </w:r>
      <w:r w:rsidR="00B12808">
        <w:t>:</w:t>
      </w:r>
      <w:r>
        <w:t xml:space="preserve"> 3. umjesto "različito" odluči o davanju odobrenja za preuzimanje i nastavak parnica uz angažiranje odvjetnika, prema prijedlogu stečajnog upravitelja od 24. kolovoza 2018., </w:t>
      </w:r>
    </w:p>
    <w:p w:rsidRDefault="00B12808" w:rsidP="00B12808" w:rsidR="00B12808" w:rsidRPr="00B12808">
      <w:pPr>
        <w:pStyle w:val="Odlomakpopisa"/>
        <w:ind w:left="1440"/>
        <w:jc w:val="both"/>
        <w:rPr>
          <w:b/>
        </w:rPr>
      </w:pPr>
    </w:p>
    <w:p w:rsidRDefault="00B12808" w:rsidP="00B12808" w:rsidR="00B12808">
      <w:pPr>
        <w:pStyle w:val="Odlomakpopisa"/>
        <w:ind w:left="1080"/>
        <w:jc w:val="both"/>
      </w:pPr>
      <w:r>
        <w:t xml:space="preserve">- </w:t>
      </w:r>
      <w:r w:rsidR="004E09B9">
        <w:t xml:space="preserve">pod točkom 4. da se odluči o prijedlogu za osiguranje nekretnina u vlasništvu stečajnog dužnika, </w:t>
      </w:r>
    </w:p>
    <w:p w:rsidRDefault="00B12808" w:rsidP="00B12808" w:rsidR="00B12808">
      <w:pPr>
        <w:pStyle w:val="Odlomakpopisa"/>
        <w:ind w:left="1080"/>
        <w:jc w:val="both"/>
      </w:pPr>
    </w:p>
    <w:p w:rsidRDefault="00B12808" w:rsidP="00B12808" w:rsidR="00B12808">
      <w:pPr>
        <w:pStyle w:val="Odlomakpopisa"/>
        <w:ind w:left="1080"/>
        <w:jc w:val="both"/>
      </w:pPr>
      <w:r>
        <w:t xml:space="preserve">- </w:t>
      </w:r>
      <w:r w:rsidR="004E09B9">
        <w:t xml:space="preserve">pod točkom 5. da se odluči o načinu naplate režijskih troškova i zakupnine koja nije naplaćena, da se odobri isplata, </w:t>
      </w:r>
    </w:p>
    <w:p w:rsidRDefault="00B12808" w:rsidP="00B12808" w:rsidR="00B12808">
      <w:pPr>
        <w:pStyle w:val="Odlomakpopisa"/>
        <w:ind w:left="1080"/>
        <w:jc w:val="both"/>
      </w:pPr>
    </w:p>
    <w:p w:rsidRDefault="00B12808" w:rsidP="00B12808" w:rsidR="00B12808">
      <w:pPr>
        <w:pStyle w:val="Odlomakpopisa"/>
        <w:ind w:left="1080"/>
        <w:jc w:val="both"/>
      </w:pPr>
      <w:r>
        <w:t>-</w:t>
      </w:r>
      <w:r w:rsidR="004E09B9">
        <w:t xml:space="preserve">pod točkom 6. da se odluči o isplati sa računa stečajne mase ostalih obveza stečajne mase, </w:t>
      </w:r>
    </w:p>
    <w:p w:rsidRDefault="00B12808" w:rsidP="00B12808" w:rsidR="00B12808">
      <w:pPr>
        <w:pStyle w:val="Odlomakpopisa"/>
        <w:ind w:left="1080"/>
        <w:jc w:val="both"/>
      </w:pPr>
    </w:p>
    <w:p w:rsidRDefault="00B12808" w:rsidP="00B12808" w:rsidR="004E09B9" w:rsidRPr="004E09B9">
      <w:pPr>
        <w:pStyle w:val="Odlomakpopisa"/>
        <w:ind w:left="1080"/>
        <w:jc w:val="both"/>
        <w:rPr>
          <w:b/>
        </w:rPr>
      </w:pPr>
      <w:r>
        <w:t>-</w:t>
      </w:r>
      <w:r w:rsidR="004E09B9">
        <w:t xml:space="preserve">da se u sklopu točke 7. u "razno" raspravi pitanje odbitka isplate iznosa od 852.822,98 kn od strane Hrvatskog nogometnog saveza, te pitanje nemogućnosti naplate tražbine prema Kamen </w:t>
      </w:r>
      <w:proofErr w:type="spellStart"/>
      <w:r w:rsidR="004E09B9">
        <w:t>Ingradu</w:t>
      </w:r>
      <w:proofErr w:type="spellEnd"/>
      <w:r w:rsidR="004E09B9">
        <w:t xml:space="preserve"> d.o.o. u stečaju nad kojim je stečajni postupka obustavljen i zaključen.</w:t>
      </w:r>
    </w:p>
    <w:p w:rsidRDefault="004E09B9" w:rsidP="004E09B9" w:rsidR="004E09B9">
      <w:pPr>
        <w:jc w:val="both"/>
        <w:rPr>
          <w:b/>
        </w:rPr>
      </w:pPr>
    </w:p>
    <w:p w:rsidRDefault="004E09B9" w:rsidP="004E09B9" w:rsidR="004E09B9" w:rsidRPr="00C42453">
      <w:pPr>
        <w:jc w:val="center"/>
      </w:pPr>
      <w:r w:rsidRPr="00C42453">
        <w:t>Obrazloženje</w:t>
      </w:r>
    </w:p>
    <w:p w:rsidRDefault="004E09B9" w:rsidP="004E09B9" w:rsidR="004E09B9">
      <w:pPr>
        <w:jc w:val="both"/>
        <w:rPr>
          <w:b/>
        </w:rPr>
      </w:pPr>
    </w:p>
    <w:p w:rsidRDefault="004E09B9" w:rsidP="004E09B9" w:rsidR="004E09B9">
      <w:pPr>
        <w:ind w:firstLine="708"/>
        <w:jc w:val="both"/>
      </w:pPr>
      <w:r>
        <w:t>Stečajni upravitelj je u podnesku od 24. kolovoza 2018. dostavio dopunu prijedloga za dnevni red Skupštine.</w:t>
      </w:r>
    </w:p>
    <w:p w:rsidRDefault="004E09B9" w:rsidP="004E09B9" w:rsidR="004E09B9">
      <w:pPr>
        <w:ind w:firstLine="708"/>
        <w:jc w:val="both"/>
      </w:pPr>
    </w:p>
    <w:p w:rsidRDefault="004E09B9" w:rsidP="004E09B9" w:rsidR="004E09B9">
      <w:pPr>
        <w:ind w:firstLine="708"/>
        <w:jc w:val="both"/>
      </w:pPr>
      <w:r>
        <w:lastRenderedPageBreak/>
        <w:t>Stoga je odlučeno kao u izreci.</w:t>
      </w:r>
    </w:p>
    <w:p w:rsidRDefault="004E09B9" w:rsidP="004E09B9" w:rsidR="004E09B9">
      <w:pPr>
        <w:ind w:firstLine="708"/>
        <w:jc w:val="both"/>
      </w:pPr>
    </w:p>
    <w:p w:rsidRDefault="004E09B9" w:rsidP="004E09B9" w:rsidR="004E09B9">
      <w:pPr>
        <w:jc w:val="center"/>
      </w:pPr>
      <w:r>
        <w:t>U Slavonskom Brodu 27. kolovoza 2018.</w:t>
      </w:r>
    </w:p>
    <w:p w:rsidRDefault="004E09B9" w:rsidP="004E09B9" w:rsidR="004E09B9">
      <w:pPr>
        <w:ind w:firstLine="624" w:left="5040"/>
      </w:pPr>
      <w:r>
        <w:t>     Stečajna sutkinja:</w:t>
      </w:r>
    </w:p>
    <w:p w:rsidRDefault="004E09B9" w:rsidP="004E09B9" w:rsidR="004E09B9">
      <w:pPr>
        <w:ind w:firstLine="624" w:left="5040"/>
        <w:rPr>
          <w:lang w:val="en-US"/>
        </w:rPr>
      </w:pPr>
    </w:p>
    <w:p w:rsidRDefault="004E09B9" w:rsidP="004E09B9" w:rsidR="004E09B9">
      <w:pPr>
        <w:ind w:firstLine="720" w:left="4944"/>
      </w:pPr>
      <w:r>
        <w:t>Daniela Martini Maoduš</w:t>
      </w:r>
    </w:p>
    <w:p w:rsidRDefault="004E09B9" w:rsidP="004E09B9" w:rsidR="004E09B9">
      <w:pPr>
        <w:ind w:firstLine="720" w:left="4944"/>
      </w:pPr>
    </w:p>
    <w:p w:rsidRDefault="004E09B9" w:rsidP="004E09B9" w:rsidR="004E09B9">
      <w:pPr>
        <w:ind w:firstLine="720" w:left="4944"/>
        <w:rPr>
          <w:lang w:val="en-US"/>
        </w:rPr>
      </w:pPr>
    </w:p>
    <w:p w:rsidRDefault="004E09B9" w:rsidP="004E09B9" w:rsidR="004E09B9"/>
    <w:p w:rsidRDefault="004E09B9" w:rsidP="004E09B9" w:rsidR="004E09B9">
      <w:pPr>
        <w:rPr>
          <w:sz w:val="20"/>
          <w:szCs w:val="20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  <w:r>
        <w:rPr>
          <w:sz w:val="20"/>
          <w:szCs w:val="20"/>
        </w:rPr>
        <w:t xml:space="preserve"> zajedno sa skeniranim prijedlogom stečajnog upravitelja od 24. kolovoza 2018. str. 513 spisa (i poleđina)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F76FA"/>
    <w:multiLevelType w:val="hybridMultilevel"/>
    <w:tmpl w:val="016E3DD2"/>
    <w:lvl w:tplc="733E824C" w:ilvl="0"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9B9"/>
    <w:rsid w:val="002F1937"/>
    <w:rsid w:val="004E09B9"/>
    <w:rsid w:val="005E15FD"/>
    <w:rsid w:val="00B12808"/>
    <w:rsid w:val="00BC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9B9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09B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09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9B9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C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C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C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C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9B9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09B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09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9B9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C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C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C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C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81614536318</item>
    </izvorni_sadrzaj>
    <derivirana_varijabla naziv="DomainObject.Predmet.SudioniciListNazivOIB_1">
      <item>, OIB 81614536318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283</properties:Words>
  <properties:Characters>1491</properties:Characters>
  <properties:Lines>58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2018-08-28T07:42:00Z</dcterms:created>
  <dc:creator>wsadmin</dc:creator>
  <cp:lastModifiedBy>wsadmin</cp:lastModifiedBy>
  <cp:lastPrinted>2018-08-28T07:36:00Z</cp:lastPrinted>
  <dcterms:modified xmlns:xsi="http://www.w3.org/2001/XMLSchema-instance" xsi:type="dcterms:W3CDTF">2018-08-28T07:42:00Z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st-1056-18.docx)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