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569a" w14:paraId="890569a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D12356" w:rsidP="00475170" w:rsidR="00BF2D28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753564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753564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482AB7">
        <w:rPr>
          <w:lang w:val="hr-HR"/>
        </w:rPr>
        <w:t>25</w:t>
      </w:r>
      <w:r w:rsidR="00862BF6" w:rsidRPr="00C905FC">
        <w:rPr>
          <w:lang w:val="hr-HR"/>
        </w:rPr>
        <w:t>. ožujka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BF2D28" w:rsidRPr="00C905FC">
        <w:rPr>
          <w:lang w:val="hr-HR"/>
        </w:rPr>
        <w:t xml:space="preserve"> ugovora o radu </w:t>
      </w:r>
      <w:r w:rsidRPr="00C905FC">
        <w:rPr>
          <w:lang w:val="hr-HR"/>
        </w:rPr>
        <w:t>radi dovršetka započetih poslova</w:t>
      </w:r>
      <w:r w:rsidR="00BF2D28" w:rsidRPr="00C905FC">
        <w:rPr>
          <w:lang w:val="hr-HR"/>
        </w:rPr>
        <w:t xml:space="preserve">, dana </w:t>
      </w:r>
      <w:r w:rsidR="00475170">
        <w:rPr>
          <w:lang w:val="hr-HR"/>
        </w:rPr>
        <w:t>31</w:t>
      </w:r>
      <w:r w:rsidR="00862BF6" w:rsidRPr="00C905FC">
        <w:rPr>
          <w:lang w:val="hr-HR"/>
        </w:rPr>
        <w:t>. ožujka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145A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145A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4145AC">
        <w:rPr>
          <w:lang w:val="hr-HR"/>
        </w:rPr>
        <w:t xml:space="preserve"> </w:t>
      </w:r>
      <w:r w:rsidR="0006625F">
        <w:rPr>
          <w:lang w:val="hr-HR"/>
        </w:rPr>
        <w:t>59</w:t>
      </w:r>
      <w:r w:rsidR="004E661E" w:rsidRPr="00C905FC">
        <w:rPr>
          <w:lang w:val="hr-HR"/>
        </w:rPr>
        <w:t xml:space="preserve"> ugovora o radu na određeno vrijeme</w:t>
      </w:r>
      <w:r w:rsidR="00ED73F6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482AB7">
        <w:rPr>
          <w:lang w:val="hr-HR"/>
        </w:rPr>
        <w:t>dana 25</w:t>
      </w:r>
      <w:r w:rsidR="00862BF6" w:rsidRPr="00C905FC">
        <w:rPr>
          <w:lang w:val="hr-HR"/>
        </w:rPr>
        <w:t>. ožujka 2016</w:t>
      </w:r>
      <w:r w:rsidRPr="00C905FC">
        <w:rPr>
          <w:lang w:val="hr-HR"/>
        </w:rPr>
        <w:t>. godine, a koji je objavljen na mrežnoj stranic</w:t>
      </w:r>
      <w:r w:rsidR="00482AB7">
        <w:rPr>
          <w:lang w:val="hr-HR"/>
        </w:rPr>
        <w:t>i e-Oglasna ploča sudova dana 29</w:t>
      </w:r>
      <w:r w:rsidRPr="00C905FC">
        <w:rPr>
          <w:lang w:val="hr-HR"/>
        </w:rPr>
        <w:t>. ožujka 2016. godine.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1E28A1" w:rsidR="001E28A1" w:rsidRPr="00C905FC">
      <w:pPr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06625F" w:rsidR="0006625F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482AB7">
        <w:rPr>
          <w:lang w:val="hr-HR"/>
        </w:rPr>
        <w:t>25</w:t>
      </w:r>
      <w:r w:rsidR="00862BF6" w:rsidRPr="00C905FC">
        <w:rPr>
          <w:lang w:val="hr-HR"/>
        </w:rPr>
        <w:t>. ožujka 2016</w:t>
      </w:r>
      <w:r w:rsidRPr="00C905FC">
        <w:rPr>
          <w:lang w:val="hr-HR"/>
        </w:rPr>
        <w:t xml:space="preserve">. godine, stečajna upraviteljica zatražila je odobrenje za sklapanje </w:t>
      </w:r>
      <w:r w:rsidR="0006625F">
        <w:rPr>
          <w:lang w:val="hr-HR"/>
        </w:rPr>
        <w:t>59</w:t>
      </w:r>
      <w:r w:rsidR="00407C61">
        <w:rPr>
          <w:lang w:val="hr-HR"/>
        </w:rPr>
        <w:t xml:space="preserve"> </w:t>
      </w:r>
      <w:r w:rsidRPr="00C905FC">
        <w:rPr>
          <w:lang w:val="hr-HR"/>
        </w:rPr>
        <w:t>ugovora o radu na određeno vrijeme, prema specifikaciji koju je dostavila u prilogu (</w:t>
      </w:r>
      <w:r w:rsidR="00862BF6" w:rsidRPr="00C905FC">
        <w:rPr>
          <w:lang w:val="hr-HR"/>
        </w:rPr>
        <w:t>opis radnog</w:t>
      </w:r>
      <w:r w:rsidR="006300A7" w:rsidRPr="00C905FC">
        <w:rPr>
          <w:lang w:val="hr-HR"/>
        </w:rPr>
        <w:t xml:space="preserve"> mjest</w:t>
      </w:r>
      <w:r w:rsidR="00862BF6" w:rsidRPr="00C905FC">
        <w:rPr>
          <w:lang w:val="hr-HR"/>
        </w:rPr>
        <w:t>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 xml:space="preserve">razdoblje na koje bi se trebali zaposliti </w:t>
      </w:r>
      <w:r w:rsidR="006300A7" w:rsidRPr="00C905FC">
        <w:rPr>
          <w:lang w:val="hr-HR"/>
        </w:rPr>
        <w:t>te</w:t>
      </w:r>
      <w:r w:rsidR="004145AC">
        <w:rPr>
          <w:lang w:val="hr-HR"/>
        </w:rPr>
        <w:t xml:space="preserve">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5D7DE4" w:rsidRPr="00C905FC">
        <w:rPr>
          <w:lang w:val="hr-HR"/>
        </w:rPr>
        <w:t xml:space="preserve">činjenicom </w:t>
      </w:r>
      <w:r w:rsidR="00482AB7">
        <w:rPr>
          <w:lang w:val="hr-HR"/>
        </w:rPr>
        <w:t>da je stečaj nad dužnikom otvoren s već zaključenim ugovorima za nadolazeću turističku sezonu i započ</w:t>
      </w:r>
      <w:r w:rsidR="0006625F">
        <w:rPr>
          <w:lang w:val="hr-HR"/>
        </w:rPr>
        <w:t>etim radovima na pripremi iste, a sklapanje predloženih ugovora o radu da je nužno radi završetka započetih poslova stečajnog dužnika i ispunjenja preuzetih obveza.</w:t>
      </w:r>
    </w:p>
    <w:p w:rsidRDefault="008D7DE5" w:rsidP="00862BF6" w:rsidR="008D7DE5" w:rsidRPr="00C905FC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>Navedeni podnesak objavljen je na mrežnoj str</w:t>
      </w:r>
      <w:r w:rsidR="002817A1" w:rsidRPr="00C905FC">
        <w:rPr>
          <w:lang w:val="hr-HR"/>
        </w:rPr>
        <w:t>anic</w:t>
      </w:r>
      <w:r w:rsidR="00482AB7">
        <w:rPr>
          <w:lang w:val="hr-HR"/>
        </w:rPr>
        <w:t>i e-Oglasna ploča sudova dana 29</w:t>
      </w:r>
      <w:r w:rsidR="002817A1" w:rsidRPr="00C905FC">
        <w:rPr>
          <w:lang w:val="hr-HR"/>
        </w:rPr>
        <w:t>. ožujka 2016. godine.</w:t>
      </w:r>
    </w:p>
    <w:p w:rsidRDefault="0006625F" w:rsidP="008C41C3" w:rsidR="0006625F">
      <w:pPr>
        <w:jc w:val="both"/>
        <w:rPr>
          <w:lang w:val="hr-HR"/>
        </w:rPr>
      </w:pPr>
    </w:p>
    <w:p w:rsidRDefault="0006625F" w:rsidP="008C41C3" w:rsidR="0006625F">
      <w:pPr>
        <w:jc w:val="both"/>
        <w:rPr>
          <w:lang w:val="hr-HR"/>
        </w:rPr>
      </w:pPr>
    </w:p>
    <w:p w:rsidRDefault="0006625F" w:rsidP="0006625F" w:rsidR="0006625F" w:rsidRPr="0006625F">
      <w:pPr>
        <w:ind w:firstLine="720"/>
        <w:jc w:val="both"/>
        <w:rPr>
          <w:lang w:val="hr-HR"/>
        </w:rPr>
      </w:pPr>
      <w:r w:rsidRPr="0006625F">
        <w:rPr>
          <w:lang w:val="hr-HR"/>
        </w:rPr>
        <w:lastRenderedPageBreak/>
        <w:t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06625F" w:rsidP="0006625F" w:rsidR="0006625F" w:rsidRPr="0006625F">
      <w:pPr>
        <w:jc w:val="both"/>
        <w:rPr>
          <w:lang w:val="hr-HR"/>
        </w:rPr>
      </w:pPr>
    </w:p>
    <w:p w:rsidRDefault="0006625F" w:rsidP="0006625F" w:rsidR="0006625F" w:rsidRPr="0006625F">
      <w:pPr>
        <w:ind w:firstLine="720"/>
        <w:jc w:val="both"/>
        <w:rPr>
          <w:lang w:val="hr-HR"/>
        </w:rPr>
      </w:pPr>
      <w:r w:rsidRPr="0006625F">
        <w:rPr>
          <w:lang w:val="hr-HR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25F" w:rsidP="0006625F" w:rsidR="0006625F" w:rsidRPr="0006625F">
      <w:pPr>
        <w:jc w:val="both"/>
        <w:rPr>
          <w:lang w:val="hr-HR"/>
        </w:rPr>
      </w:pPr>
    </w:p>
    <w:p w:rsidRDefault="0006625F" w:rsidP="0006625F" w:rsidR="0006625F" w:rsidRPr="0006625F">
      <w:pPr>
        <w:jc w:val="both"/>
        <w:rPr>
          <w:lang w:val="hr-HR"/>
        </w:rPr>
      </w:pPr>
      <w:r w:rsidRPr="009B0A92">
        <w:rPr>
          <w:lang w:val="hr-HR"/>
        </w:rPr>
        <w:tab/>
        <w:t>Cijeneći argumentaciju stečajne upraviteljice logičnom i razumnom, posebno u okolnosti da je stečaj nad dužnikom otvoren u trenutku kada je dužnik već imao zaključene ugovore za nadolazeću sezonu te uzimajući u obzir da bi raskidanje tih ugovora moglo imati štetne posljedice</w:t>
      </w:r>
      <w:r w:rsidR="004145AC" w:rsidRPr="009B0A92">
        <w:rPr>
          <w:lang w:val="hr-HR"/>
        </w:rPr>
        <w:t>,</w:t>
      </w:r>
      <w:r w:rsidRPr="009B0A92">
        <w:rPr>
          <w:lang w:val="hr-HR"/>
        </w:rPr>
        <w:t xml:space="preserve"> te u okolnosti da se izvještajno ročište na kojem će vjerovnici na temelju izvješća stečajn</w:t>
      </w:r>
      <w:r w:rsidR="004145AC" w:rsidRPr="009B0A92">
        <w:rPr>
          <w:lang w:val="hr-HR"/>
        </w:rPr>
        <w:t>e</w:t>
      </w:r>
      <w:r w:rsidRPr="009B0A92">
        <w:rPr>
          <w:lang w:val="hr-HR"/>
        </w:rPr>
        <w:t xml:space="preserve"> upravitelj</w:t>
      </w:r>
      <w:r w:rsidR="004145AC" w:rsidRPr="009B0A92">
        <w:rPr>
          <w:lang w:val="hr-HR"/>
        </w:rPr>
        <w:t>ice</w:t>
      </w:r>
      <w:r w:rsidRPr="009B0A92">
        <w:rPr>
          <w:lang w:val="hr-HR"/>
        </w:rPr>
        <w:t xml:space="preserve"> odlučivati o daljnjem tijeku postupka</w:t>
      </w:r>
      <w:r w:rsidR="004145AC" w:rsidRPr="009B0A92">
        <w:rPr>
          <w:lang w:val="hr-HR"/>
        </w:rPr>
        <w:t>,</w:t>
      </w:r>
      <w:r w:rsidRPr="009B0A92">
        <w:rPr>
          <w:lang w:val="hr-HR"/>
        </w:rPr>
        <w:t xml:space="preserve"> biti održano dana 29. travnja 2016. godine, ovaj sud našao je opravdanim odobriti sklapanje 59 ugovora o radu na određeno vrijeme u razdoblju i uz mjesečnu </w:t>
      </w:r>
      <w:r w:rsidRPr="0006625F">
        <w:rPr>
          <w:lang w:val="hr-HR"/>
        </w:rPr>
        <w:t xml:space="preserve">plaću kako je to navedeno u podnesku koji je stečajna upraviteljica predala sudu dana </w:t>
      </w:r>
      <w:r>
        <w:rPr>
          <w:lang w:val="hr-HR"/>
        </w:rPr>
        <w:t>25. ožujka 2016</w:t>
      </w:r>
      <w:r w:rsidRPr="0006625F">
        <w:rPr>
          <w:lang w:val="hr-HR"/>
        </w:rPr>
        <w:t>. godine.</w:t>
      </w:r>
    </w:p>
    <w:p w:rsidRDefault="0006625F" w:rsidP="0006625F" w:rsidR="0006625F" w:rsidRPr="0006625F">
      <w:pPr>
        <w:jc w:val="both"/>
        <w:rPr>
          <w:lang w:val="hr-HR"/>
        </w:rPr>
      </w:pPr>
    </w:p>
    <w:p w:rsidRDefault="0006625F" w:rsidP="0006625F" w:rsidR="0006625F" w:rsidRPr="00C905FC">
      <w:pPr>
        <w:jc w:val="both"/>
        <w:rPr>
          <w:lang w:val="hr-HR"/>
        </w:rPr>
      </w:pPr>
      <w:r w:rsidRPr="0006625F">
        <w:rPr>
          <w:lang w:val="hr-HR"/>
        </w:rPr>
        <w:tab/>
        <w:t>Slijedom navedenog, a temeljem odredbe čl. 120. st. 5. i 6. SZ-a odlučeno je kao u izreci ovog zaključka.</w:t>
      </w:r>
    </w:p>
    <w:p w:rsidRDefault="009B0FBE" w:rsidP="003109B7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C7154D">
        <w:rPr>
          <w:lang w:val="hr-HR"/>
        </w:rPr>
        <w:t xml:space="preserve"> </w:t>
      </w:r>
      <w:r w:rsidR="00475170">
        <w:rPr>
          <w:lang w:val="hr-HR"/>
        </w:rPr>
        <w:t>31</w:t>
      </w:r>
      <w:r w:rsidR="00862BF6" w:rsidRPr="00C905FC">
        <w:rPr>
          <w:lang w:val="hr-HR"/>
        </w:rPr>
        <w:t>. ožujka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B4" w:rsidP="003A6DA9" w:rsidR="00021FB4">
      <w:r>
        <w:separator/>
      </w:r>
    </w:p>
  </w:endnote>
  <w:endnote w:id="0" w:type="continuationSeparator">
    <w:p w:rsidRDefault="00021FB4" w:rsidP="003A6DA9" w:rsidR="000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B4" w:rsidP="003A6DA9" w:rsidR="00021FB4">
      <w:r>
        <w:separator/>
      </w:r>
    </w:p>
  </w:footnote>
  <w:footnote w:id="0" w:type="continuationSeparator">
    <w:p w:rsidRDefault="00021FB4" w:rsidP="003A6DA9" w:rsidR="0002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595D76" w:rsidRPr="00595D76">
      <w:rPr>
        <w:noProof/>
        <w:lang w:val="hr-HR"/>
      </w:rPr>
      <w:t>2</w:t>
    </w:r>
    <w:r w:rsidR="009F5E31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5D76"/>
    <w:rsid w:val="0059707E"/>
    <w:rsid w:val="005D7DE4"/>
    <w:rsid w:val="005E4169"/>
    <w:rsid w:val="006300A7"/>
    <w:rsid w:val="00634CD8"/>
    <w:rsid w:val="00636234"/>
    <w:rsid w:val="00636970"/>
    <w:rsid w:val="00644E4D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77705"/>
    <w:rsid w:val="00E866A5"/>
    <w:rsid w:val="00E91BA8"/>
    <w:rsid w:val="00E93573"/>
    <w:rsid w:val="00ED73F6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7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5D7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5D7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5D7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7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5D7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5D7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5D7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veljače 2016.</izvorni_sadrzaj>
    <derivirana_varijabla naziv="DomainObject.Predmet.SpisIzvanSuda.DatumIzlazaSpisa_1">24. veljače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žalba</izvorni_sadrzaj>
    <derivirana_varijabla naziv="DomainObject.Predmet.SpisIzvanSuda.RazlogIzlaskaSpisa_1">žalba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</izvorni_sadrzaj>
    <derivirana_varijabla naziv="DomainObject.Predmet.OstaliListFormated_1">
      <item>Filip Gelo</item>
      <item>Alen Ivković</item>
    </derivirana_varijabla>
  </DomainObject.Predmet.OstaliListFormated>
  <DomainObject.Predmet.OstaliListFormatedOIB>
    <izvorni_sadrzaj>
      <item>Filip Gelo, OIB 68066482877</item>
      <item>Alen Ivković, OIB 63957064080</item>
    </izvorni_sadrzaj>
    <derivirana_varijabla naziv="DomainObject.Predmet.OstaliListFormatedOIB_1">
      <item>Filip Gelo, OIB 68066482877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</izvorni_sadrzaj>
    <derivirana_varijabla naziv="DomainObject.Predmet.OstaliListFormatedWithAdress_1">
      <item>Filip Gelo, Vatrogasna 54, 31000 Osijek</item>
      <item>Alen Ivković, Užarska 28/IV, 51000 Rijeka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</derivirana_varijabla>
  </DomainObject.Predmet.OstaliListFormatedWithAdressOIB>
  <DomainObject.Predmet.OstaliListNazivFormated>
    <izvorni_sadrzaj>
      <item>Filip Gelo</item>
      <item>Alen Ivković</item>
    </izvorni_sadrzaj>
    <derivirana_varijabla naziv="DomainObject.Predmet.OstaliListNazivFormated_1">
      <item>Filip Gelo</item>
      <item>Alen Ivković</item>
    </derivirana_varijabla>
  </DomainObject.Predmet.OstaliListNazivFormated>
  <DomainObject.Predmet.OstaliListNazivFormatedOIB>
    <izvorni_sadrzaj>
      <item>Filip Gelo, OIB 68066482877</item>
      <item>Alen Ivković, OIB 63957064080</item>
    </izvorni_sadrzaj>
    <derivirana_varijabla naziv="DomainObject.Predmet.OstaliListNazivFormatedOIB_1">
      <item>Filip Gelo, OIB 68066482877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</izvorni_sadrzaj>
    <derivirana_varijabla naziv="DomainObject.Predmet.SudioniciListNaziv_1">
      <item>FINA ZAGREB</item>
      <item>HELIOS FAROS, dioničko društvo za ugostiteljstvo</item>
      <item>Filip Gelo</item>
      <item>Alen Ivković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</izvorni_sadrzaj>
    <derivirana_varijabla naziv="DomainObject.Predmet.SudioniciListNazivOIB_1">
      <item>, OIB 85821130368</item>
      <item>, OIB 48594515409</item>
      <item>, OIB 68066482877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B0D0C-265F-4D03-AA49-1C6C9CDBF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3325</properties:Characters>
  <properties:Lines>74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2016-03-31T06:10:00Z</dcterms:created>
  <dc:creator>pbacic</dc:creator>
  <cp:lastModifiedBy>Ana Golub Gruić</cp:lastModifiedBy>
  <cp:lastPrinted>2016-03-31T07:40:00Z</cp:lastPrinted>
  <dcterms:modified xmlns:xsi="http://www.w3.org/2001/XMLSchema-instance" xsi:type="dcterms:W3CDTF">2016-03-31T07:48:00Z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