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5e0a" w14:paraId="ccf5e0a" w:rsidRDefault="004F7E96" w:rsidP="004F7E96" w:rsidR="004F7E96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F7E96" w:rsidP="004F7E96" w:rsidR="004F7E96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F7E96" w:rsidP="004F7E96" w:rsidR="004F7E96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F7E96" w:rsidP="004F7E96" w:rsidR="004F7E96" w:rsidRPr="004F7E96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4F7E96" w:rsidP="00C05460" w:rsidR="004F7E96">
      <w:pPr>
        <w:rPr>
          <w:rFonts w:cs="Times New Roman" w:hAnsi="Times New Roman" w:ascii="Times New Roman"/>
          <w:sz w:val="24"/>
          <w:szCs w:val="24"/>
        </w:rPr>
      </w:pPr>
    </w:p>
    <w:p w:rsidRDefault="00DA7DC0" w:rsidP="00C05460" w:rsidR="00DA7DC0" w:rsidRPr="00C05460">
      <w:pPr>
        <w:rPr>
          <w:rFonts w:cs="Times New Roman" w:hAnsi="Times New Roman" w:ascii="Times New Roman"/>
          <w:sz w:val="24"/>
          <w:szCs w:val="24"/>
        </w:rPr>
      </w:pPr>
    </w:p>
    <w:p w:rsidRDefault="008F5D39" w:rsidP="004F7E96" w:rsidR="00C054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5D39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</w:t>
      </w:r>
      <w:r w:rsidR="004F7E96">
        <w:rPr>
          <w:rFonts w:cs="Times New Roman" w:hAnsi="Times New Roman" w:ascii="Times New Roman"/>
          <w:sz w:val="24"/>
          <w:szCs w:val="24"/>
        </w:rPr>
        <w:t xml:space="preserve">redmetu nad stečajnim dužnikom </w:t>
      </w:r>
      <w:r w:rsidRPr="008F5D39">
        <w:rPr>
          <w:rFonts w:cs="Times New Roman" w:hAnsi="Times New Roman" w:ascii="Times New Roman"/>
          <w:sz w:val="24"/>
          <w:szCs w:val="24"/>
        </w:rPr>
        <w:t>ŠTEFIČAR-TEX d.o.o. u stečaju, Lepoglava, I. Mažuranića 2, OIB</w:t>
      </w:r>
      <w:r w:rsidR="004F7E96">
        <w:rPr>
          <w:rFonts w:cs="Times New Roman" w:hAnsi="Times New Roman" w:ascii="Times New Roman"/>
          <w:sz w:val="24"/>
          <w:szCs w:val="24"/>
        </w:rPr>
        <w:t>:</w:t>
      </w:r>
      <w:r w:rsidRPr="008F5D39">
        <w:rPr>
          <w:rFonts w:cs="Times New Roman" w:hAnsi="Times New Roman" w:ascii="Times New Roman"/>
          <w:sz w:val="24"/>
          <w:szCs w:val="24"/>
        </w:rPr>
        <w:t xml:space="preserve"> 66343063195, na temelju čl</w:t>
      </w:r>
      <w:r w:rsidR="004F7E96">
        <w:rPr>
          <w:rFonts w:cs="Times New Roman" w:hAnsi="Times New Roman" w:ascii="Times New Roman"/>
          <w:sz w:val="24"/>
          <w:szCs w:val="24"/>
        </w:rPr>
        <w:t xml:space="preserve">. 164. st. 3. Stečajnog zakona </w:t>
      </w:r>
      <w:r w:rsidR="004F7E96" w:rsidRPr="00687F29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4F7E96">
        <w:rPr>
          <w:rFonts w:cs="Times New Roman" w:hAnsi="Times New Roman" w:ascii="Times New Roman"/>
          <w:sz w:val="24"/>
          <w:szCs w:val="24"/>
        </w:rPr>
        <w:t>/10, 125/12, 133/12 i 71/15, dalje SZ), 30. prosinca 2015. donio je sljedeći</w:t>
      </w:r>
    </w:p>
    <w:p w:rsidRDefault="004F7E96" w:rsidP="004F7E96" w:rsidR="004F7E96" w:rsidRPr="00C054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5460" w:rsidP="008F5D39" w:rsidR="00C05460">
      <w:pPr>
        <w:jc w:val="center"/>
        <w:rPr>
          <w:rFonts w:cs="Times New Roman" w:hAnsi="Times New Roman" w:ascii="Times New Roman"/>
          <w:sz w:val="24"/>
          <w:szCs w:val="24"/>
        </w:rPr>
      </w:pPr>
      <w:r w:rsidRPr="00C05460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F7E96" w:rsidP="008F5D39" w:rsidR="004F7E96" w:rsidRPr="00C0546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DA7DC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7DC0">
        <w:rPr>
          <w:rFonts w:cs="Times New Roman" w:hAnsi="Times New Roman" w:ascii="Times New Roman"/>
          <w:sz w:val="24"/>
          <w:szCs w:val="24"/>
        </w:rPr>
        <w:t>Određuje se  usmena javna dražba za prodaju nekretnina  stečajnog dužnika stečajnog dužnika</w:t>
      </w:r>
      <w:r w:rsidR="00DA7DC0">
        <w:t xml:space="preserve"> </w:t>
      </w:r>
      <w:r w:rsidR="008F5D39" w:rsidRPr="00DA7DC0">
        <w:rPr>
          <w:rFonts w:cs="Times New Roman" w:hAnsi="Times New Roman" w:ascii="Times New Roman"/>
          <w:sz w:val="24"/>
          <w:szCs w:val="24"/>
        </w:rPr>
        <w:t xml:space="preserve">ŠTEFIČAR-TEX d.o.o. u stečaju, </w:t>
      </w:r>
      <w:r w:rsidR="00DA7DC0">
        <w:rPr>
          <w:rFonts w:cs="Times New Roman" w:hAnsi="Times New Roman" w:ascii="Times New Roman"/>
          <w:sz w:val="24"/>
          <w:szCs w:val="24"/>
        </w:rPr>
        <w:t xml:space="preserve">Lepoglava, I. Mažuranića 2, OIB: </w:t>
      </w:r>
      <w:r w:rsidR="008F5D39" w:rsidRPr="00DA7DC0">
        <w:rPr>
          <w:rFonts w:cs="Times New Roman" w:hAnsi="Times New Roman" w:ascii="Times New Roman"/>
          <w:sz w:val="24"/>
          <w:szCs w:val="24"/>
        </w:rPr>
        <w:t>66343063195</w:t>
      </w:r>
      <w:r w:rsidRPr="00DA7DC0">
        <w:rPr>
          <w:rFonts w:cs="Times New Roman" w:hAnsi="Times New Roman" w:ascii="Times New Roman"/>
          <w:sz w:val="24"/>
          <w:szCs w:val="24"/>
        </w:rPr>
        <w:t>, u stečajnom postupku primjenom pravila o ovrsi na nekretnini i to:</w:t>
      </w:r>
      <w:r w:rsidR="008F5D39" w:rsidRPr="008F5D39">
        <w:t xml:space="preserve"> </w:t>
      </w:r>
      <w:r w:rsidR="008F5D39" w:rsidRPr="00DA7DC0">
        <w:rPr>
          <w:rFonts w:cs="Times New Roman" w:hAnsi="Times New Roman" w:ascii="Times New Roman"/>
          <w:sz w:val="24"/>
          <w:szCs w:val="24"/>
        </w:rPr>
        <w:t>čkbr.2137 oranica Purga sa 872 m2, upisana u z.k.ul.3230, k.o. Lepoglava k</w:t>
      </w:r>
      <w:r w:rsidR="00DA7DC0">
        <w:rPr>
          <w:rFonts w:cs="Times New Roman" w:hAnsi="Times New Roman" w:ascii="Times New Roman"/>
          <w:sz w:val="24"/>
          <w:szCs w:val="24"/>
        </w:rPr>
        <w:t>od Općinskog suda u Varaždinu, Z</w:t>
      </w:r>
      <w:r w:rsidR="008F5D39" w:rsidRPr="00DA7DC0">
        <w:rPr>
          <w:rFonts w:cs="Times New Roman" w:hAnsi="Times New Roman" w:ascii="Times New Roman"/>
          <w:sz w:val="24"/>
          <w:szCs w:val="24"/>
        </w:rPr>
        <w:t>emljišno-knjižni odjel u Ivancu.</w:t>
      </w:r>
    </w:p>
    <w:p w:rsidRDefault="00DA7DC0" w:rsidP="00DA7DC0" w:rsidR="00DA7DC0" w:rsidRPr="00DA7DC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C0546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7DC0">
        <w:rPr>
          <w:rFonts w:cs="Times New Roman" w:hAnsi="Times New Roman" w:ascii="Times New Roman"/>
          <w:sz w:val="24"/>
          <w:szCs w:val="24"/>
        </w:rPr>
        <w:t>Ročište za prodaju nekretnine održati će se na Trgovačkom sudu u Varaždinu, soba broj 23</w:t>
      </w:r>
      <w:r w:rsidR="008F5D39" w:rsidRPr="00DA7DC0">
        <w:rPr>
          <w:rFonts w:cs="Times New Roman" w:hAnsi="Times New Roman" w:ascii="Times New Roman"/>
          <w:sz w:val="24"/>
          <w:szCs w:val="24"/>
        </w:rPr>
        <w:t xml:space="preserve">2/II, </w:t>
      </w:r>
      <w:r w:rsidR="008F5D39" w:rsidRPr="00DA7DC0">
        <w:rPr>
          <w:rFonts w:cs="Times New Roman" w:hAnsi="Times New Roman" w:ascii="Times New Roman"/>
          <w:b/>
          <w:sz w:val="24"/>
          <w:szCs w:val="24"/>
        </w:rPr>
        <w:t>25.</w:t>
      </w:r>
      <w:r w:rsidR="00DA7DC0" w:rsidRPr="00DA7DC0">
        <w:rPr>
          <w:rFonts w:cs="Times New Roman" w:hAnsi="Times New Roman" w:ascii="Times New Roman"/>
          <w:b/>
          <w:sz w:val="24"/>
          <w:szCs w:val="24"/>
        </w:rPr>
        <w:t xml:space="preserve"> siječnja </w:t>
      </w:r>
      <w:r w:rsidR="008F5D39" w:rsidRPr="00DA7DC0">
        <w:rPr>
          <w:rFonts w:cs="Times New Roman" w:hAnsi="Times New Roman" w:ascii="Times New Roman"/>
          <w:b/>
          <w:sz w:val="24"/>
          <w:szCs w:val="24"/>
        </w:rPr>
        <w:t xml:space="preserve">2016. u </w:t>
      </w:r>
      <w:r w:rsidR="00DA7DC0" w:rsidRPr="00DA7DC0">
        <w:rPr>
          <w:rFonts w:cs="Times New Roman" w:hAnsi="Times New Roman" w:ascii="Times New Roman"/>
          <w:b/>
          <w:sz w:val="24"/>
          <w:szCs w:val="24"/>
        </w:rPr>
        <w:t>0</w:t>
      </w:r>
      <w:r w:rsidR="008F5D39" w:rsidRPr="00DA7DC0">
        <w:rPr>
          <w:rFonts w:cs="Times New Roman" w:hAnsi="Times New Roman" w:ascii="Times New Roman"/>
          <w:b/>
          <w:sz w:val="24"/>
          <w:szCs w:val="24"/>
        </w:rPr>
        <w:t>8,00 sati</w:t>
      </w:r>
      <w:r w:rsidRPr="00DA7DC0">
        <w:rPr>
          <w:rFonts w:cs="Times New Roman" w:hAnsi="Times New Roman" w:ascii="Times New Roman"/>
          <w:sz w:val="24"/>
          <w:szCs w:val="24"/>
        </w:rPr>
        <w:t>.</w:t>
      </w:r>
    </w:p>
    <w:p w:rsidRDefault="00DA7DC0" w:rsidP="00DA7DC0" w:rsidR="00DA7DC0" w:rsidRPr="00DA7D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DA7DC0" w:rsidRPr="00DA7DC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7DC0">
        <w:rPr>
          <w:rFonts w:cs="Times New Roman" w:hAnsi="Times New Roman" w:ascii="Times New Roman"/>
          <w:sz w:val="24"/>
          <w:szCs w:val="24"/>
        </w:rPr>
        <w:t>Pravo sudjelovanja na dražbi imaju oni kupci koji su</w:t>
      </w:r>
      <w:r w:rsidR="008F5D39" w:rsidRPr="00DA7DC0">
        <w:rPr>
          <w:rFonts w:cs="Times New Roman" w:hAnsi="Times New Roman" w:ascii="Times New Roman"/>
          <w:sz w:val="24"/>
          <w:szCs w:val="24"/>
        </w:rPr>
        <w:t xml:space="preserve"> tri dana prije održavanja javne dražbe</w:t>
      </w:r>
      <w:r w:rsidR="00DA7DC0" w:rsidRPr="00DA7DC0">
        <w:rPr>
          <w:rFonts w:cs="Times New Roman" w:hAnsi="Times New Roman" w:ascii="Times New Roman"/>
          <w:sz w:val="24"/>
          <w:szCs w:val="24"/>
        </w:rPr>
        <w:t xml:space="preserve"> uplatili osiguranje </w:t>
      </w:r>
      <w:r w:rsidRPr="00DA7DC0">
        <w:rPr>
          <w:rFonts w:cs="Times New Roman" w:hAnsi="Times New Roman" w:ascii="Times New Roman"/>
          <w:sz w:val="24"/>
          <w:szCs w:val="24"/>
        </w:rPr>
        <w:t>u visini 10% vrijednosti nekretnine</w:t>
      </w:r>
      <w:r w:rsidR="00DA7DC0" w:rsidRPr="00DA7DC0">
        <w:rPr>
          <w:rFonts w:cs="Times New Roman" w:hAnsi="Times New Roman" w:ascii="Times New Roman"/>
          <w:sz w:val="24"/>
          <w:szCs w:val="24"/>
        </w:rPr>
        <w:t>,</w:t>
      </w:r>
      <w:r w:rsidRPr="00DA7DC0">
        <w:rPr>
          <w:rFonts w:cs="Times New Roman" w:hAnsi="Times New Roman" w:ascii="Times New Roman"/>
          <w:sz w:val="24"/>
          <w:szCs w:val="24"/>
        </w:rPr>
        <w:t xml:space="preserve"> odnosno pokretnine </w:t>
      </w:r>
      <w:r w:rsidR="00DA7DC0" w:rsidRPr="008627B9">
        <w:rPr>
          <w:rFonts w:cs="Times New Roman" w:hAnsi="Times New Roman" w:ascii="Times New Roman"/>
          <w:noProof/>
          <w:sz w:val="24"/>
          <w:szCs w:val="24"/>
        </w:rPr>
        <w:t xml:space="preserve">na račun Trgovačkog suda u Varaždinu </w:t>
      </w:r>
      <w:r w:rsidR="00DA7DC0" w:rsidRPr="008627B9">
        <w:rPr>
          <w:rFonts w:cs="Times New Roman" w:hAnsi="Times New Roman" w:ascii="Times New Roman"/>
          <w:sz w:val="24"/>
          <w:szCs w:val="24"/>
        </w:rPr>
        <w:t>broj</w:t>
      </w:r>
      <w:r w:rsidR="00DA7DC0" w:rsidRPr="008627B9">
        <w:rPr>
          <w:rFonts w:cs="Times New Roman" w:hAnsi="Times New Roman" w:ascii="Times New Roman"/>
          <w:b/>
          <w:sz w:val="24"/>
          <w:szCs w:val="24"/>
        </w:rPr>
        <w:t xml:space="preserve"> IBAN: HR40 2390 0011 3000 0275 4, model HR00, </w:t>
      </w:r>
      <w:r w:rsidR="00DA7DC0" w:rsidRPr="008627B9">
        <w:rPr>
          <w:rFonts w:cs="Times New Roman" w:hAnsi="Times New Roman" w:ascii="Times New Roman"/>
          <w:sz w:val="24"/>
          <w:szCs w:val="24"/>
        </w:rPr>
        <w:t>uz naznaku "jamčevina" i broja predmeta St-</w:t>
      </w:r>
      <w:r w:rsidR="00DA7DC0">
        <w:rPr>
          <w:rFonts w:cs="Times New Roman" w:hAnsi="Times New Roman" w:ascii="Times New Roman"/>
          <w:sz w:val="24"/>
          <w:szCs w:val="24"/>
        </w:rPr>
        <w:t>63/12</w:t>
      </w:r>
      <w:r w:rsidR="00DA7DC0" w:rsidRPr="008627B9">
        <w:rPr>
          <w:rFonts w:cs="Times New Roman" w:hAnsi="Times New Roman" w:ascii="Times New Roman"/>
          <w:noProof/>
          <w:sz w:val="24"/>
          <w:szCs w:val="24"/>
        </w:rPr>
        <w:t>.</w:t>
      </w:r>
    </w:p>
    <w:p w:rsidRDefault="00DA7DC0" w:rsidP="00DA7DC0" w:rsidR="00DA7DC0" w:rsidRPr="00DA7DC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DA7DC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7DC0">
        <w:rPr>
          <w:rFonts w:cs="Times New Roman"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DA7DC0" w:rsidP="00DA7DC0" w:rsidR="00DA7DC0" w:rsidRPr="00DA7D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C0546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7DC0">
        <w:rPr>
          <w:rFonts w:cs="Times New Roman" w:hAnsi="Times New Roman" w:ascii="Times New Roman"/>
          <w:sz w:val="24"/>
          <w:szCs w:val="24"/>
        </w:rPr>
        <w:t>Nekretnina se prodaje po načelu „viđeno-kupljeno“, te se time i</w:t>
      </w:r>
      <w:r w:rsidR="00DA7DC0">
        <w:rPr>
          <w:rFonts w:cs="Times New Roman" w:hAnsi="Times New Roman" w:ascii="Times New Roman"/>
          <w:sz w:val="24"/>
          <w:szCs w:val="24"/>
        </w:rPr>
        <w:t xml:space="preserve">sključuju svi prigovori glede </w:t>
      </w:r>
      <w:r w:rsidRPr="00DA7DC0">
        <w:rPr>
          <w:rFonts w:cs="Times New Roman" w:hAnsi="Times New Roman" w:ascii="Times New Roman"/>
          <w:sz w:val="24"/>
          <w:szCs w:val="24"/>
        </w:rPr>
        <w:t>nedostataka kupljene nekretnine. Obavijesti vezane uz prodaju predmetne nekretnine mogu se dobiti od steča</w:t>
      </w:r>
      <w:r w:rsidR="00DA7DC0">
        <w:rPr>
          <w:rFonts w:cs="Times New Roman" w:hAnsi="Times New Roman" w:ascii="Times New Roman"/>
          <w:sz w:val="24"/>
          <w:szCs w:val="24"/>
        </w:rPr>
        <w:t xml:space="preserve">jnog upravitelja </w:t>
      </w:r>
      <w:r w:rsidR="008F5D39" w:rsidRPr="00DA7DC0">
        <w:rPr>
          <w:rFonts w:cs="Times New Roman" w:hAnsi="Times New Roman" w:ascii="Times New Roman"/>
          <w:sz w:val="24"/>
          <w:szCs w:val="24"/>
        </w:rPr>
        <w:t>Jeleni Stankus-Tkalec na telefonski broj 0993124155</w:t>
      </w:r>
      <w:r w:rsidRPr="00DA7DC0">
        <w:rPr>
          <w:rFonts w:cs="Times New Roman" w:hAnsi="Times New Roman" w:ascii="Times New Roman"/>
          <w:sz w:val="24"/>
          <w:szCs w:val="24"/>
        </w:rPr>
        <w:t xml:space="preserve"> od 8,00-15,00 sati svakog radnog dana.</w:t>
      </w:r>
    </w:p>
    <w:p w:rsidRDefault="00DA7DC0" w:rsidP="00DA7DC0" w:rsidR="00DA7DC0" w:rsidRPr="00DA7D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C05460" w:rsidRPr="00DA7DC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A7DC0">
        <w:rPr>
          <w:rFonts w:cs="Times New Roman" w:hAnsi="Times New Roman" w:ascii="Times New Roman"/>
          <w:sz w:val="24"/>
          <w:szCs w:val="24"/>
        </w:rPr>
        <w:lastRenderedPageBreak/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DA7DC0" w:rsidP="00DA7DC0" w:rsidR="00DA7DC0" w:rsidRPr="00C0546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prosinca 2015.</w:t>
      </w:r>
    </w:p>
    <w:p w:rsidRDefault="00DA7DC0" w:rsidP="00DA7DC0" w:rsidR="00DA7DC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DA7DC0" w:rsidP="00DA7DC0" w:rsidR="00DA7DC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A7DC0" w:rsidP="00DA7DC0" w:rsidR="00DA7DC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A7DC0" w:rsidP="00DA7DC0" w:rsidR="00DA7DC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A7DC0" w:rsidP="00DA7DC0" w:rsidR="00DA7D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A7DC0" w:rsidP="00DA7DC0" w:rsidR="00DA7D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 w:rsidRPr="00C05460">
      <w:pPr>
        <w:rPr>
          <w:rFonts w:cs="Times New Roman" w:hAnsi="Times New Roman" w:ascii="Times New Roman"/>
          <w:sz w:val="24"/>
          <w:szCs w:val="24"/>
        </w:rPr>
      </w:pPr>
      <w:r w:rsidRPr="00C05460">
        <w:rPr>
          <w:rFonts w:cs="Times New Roman" w:hAnsi="Times New Roman" w:ascii="Times New Roman"/>
          <w:sz w:val="24"/>
          <w:szCs w:val="24"/>
        </w:rPr>
        <w:t>Protiv ovog zaključka nije dopušten pravni lijek (čl.10.st.2. Stečajnog zakona).</w:t>
      </w:r>
    </w:p>
    <w:p w:rsidRDefault="00DA7DC0" w:rsidP="00DA7DC0" w:rsidR="00DA7D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>DNA:</w:t>
      </w:r>
    </w:p>
    <w:p w:rsidRDefault="00DA7DC0" w:rsidP="00DA7DC0" w:rsidR="00DA7DC0" w:rsidRPr="004740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 w:rsidRPr="004740C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 xml:space="preserve">Jelena Stankus-Tkalec iz </w:t>
      </w:r>
      <w:r w:rsidR="00A45EE7">
        <w:rPr>
          <w:rFonts w:cs="Times New Roman" w:hAnsi="Times New Roman" w:ascii="Times New Roman"/>
          <w:sz w:val="24"/>
          <w:szCs w:val="24"/>
        </w:rPr>
        <w:t>Varaždina</w:t>
      </w:r>
      <w:r>
        <w:rPr>
          <w:rFonts w:cs="Times New Roman" w:hAnsi="Times New Roman" w:ascii="Times New Roman"/>
          <w:sz w:val="24"/>
          <w:szCs w:val="24"/>
        </w:rPr>
        <w:t>, Zagrebačka 91,</w:t>
      </w:r>
    </w:p>
    <w:p w:rsidRDefault="00DA7DC0" w:rsidP="00611B57" w:rsidR="00DA7DC0" w:rsidRPr="00611B5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Republika Hrvatska, Ministarstvo financija, Porezna uprava, zastupana po Županijskom državnom odvjetništvu u Varaždinu, Građansko-upravni odjel, B. Radić 2,</w:t>
      </w:r>
    </w:p>
    <w:p w:rsidRDefault="00DA7DC0" w:rsidP="00DA7DC0" w:rsidR="00DA7DC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4740C2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DA7DC0" w:rsidP="00DA7DC0" w:rsidR="00DA7DC0" w:rsidRPr="006E2AE3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DA7DC0" w:rsidP="00DA7DC0" w:rsidR="00DA7DC0">
      <w:pPr>
        <w:rPr>
          <w:rFonts w:cs="Times New Roman" w:hAnsi="Times New Roman" w:ascii="Times New Roman"/>
          <w:sz w:val="24"/>
          <w:szCs w:val="24"/>
        </w:rPr>
      </w:pPr>
    </w:p>
    <w:p w:rsidRDefault="00C05460" w:rsidP="00DA7DC0" w:rsidR="00C05460">
      <w:pPr>
        <w:rPr>
          <w:rFonts w:cs="Times New Roman" w:hAnsi="Times New Roman" w:ascii="Times New Roman"/>
          <w:sz w:val="24"/>
          <w:szCs w:val="24"/>
        </w:rPr>
      </w:pPr>
      <w:r w:rsidRPr="00C05460">
        <w:rPr>
          <w:rFonts w:cs="Times New Roman" w:hAnsi="Times New Roman" w:ascii="Times New Roman"/>
          <w:sz w:val="24"/>
          <w:szCs w:val="24"/>
        </w:rPr>
        <w:tab/>
      </w:r>
      <w:r w:rsidRPr="00C05460">
        <w:rPr>
          <w:rFonts w:cs="Times New Roman" w:hAnsi="Times New Roman" w:ascii="Times New Roman"/>
          <w:sz w:val="24"/>
          <w:szCs w:val="24"/>
        </w:rPr>
        <w:tab/>
      </w:r>
    </w:p>
    <w:p w:rsidRDefault="00DA7DC0" w:rsidP="00DA7DC0" w:rsidR="00DA7DC0" w:rsidRPr="00C05460">
      <w:pPr>
        <w:rPr>
          <w:rFonts w:cs="Times New Roman" w:hAnsi="Times New Roman" w:ascii="Times New Roman"/>
          <w:sz w:val="24"/>
          <w:szCs w:val="24"/>
        </w:rPr>
      </w:pPr>
    </w:p>
    <w:p w:rsidRDefault="00C05460" w:rsidP="00C05460" w:rsidR="00C05460" w:rsidRPr="00C05460">
      <w:pPr>
        <w:rPr>
          <w:rFonts w:cs="Times New Roman" w:hAnsi="Times New Roman" w:ascii="Times New Roman"/>
          <w:sz w:val="24"/>
          <w:szCs w:val="24"/>
        </w:rPr>
      </w:pPr>
    </w:p>
    <w:p w:rsidRDefault="00226FED" w:rsidR="00226FED" w:rsidRPr="00C05460">
      <w:pPr>
        <w:rPr>
          <w:rFonts w:cs="Times New Roman" w:hAnsi="Times New Roman" w:ascii="Times New Roman"/>
          <w:sz w:val="24"/>
          <w:szCs w:val="24"/>
        </w:rPr>
      </w:pPr>
    </w:p>
    <w:sectPr w:rsidSect="00DA7DC0" w:rsidR="00226FED" w:rsidRPr="00C05460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81E" w:rsidP="004F7E96" w:rsidR="0044381E">
      <w:pPr>
        <w:spacing w:lineRule="auto" w:line="240" w:after="0"/>
      </w:pPr>
      <w:r>
        <w:separator/>
      </w:r>
    </w:p>
  </w:endnote>
  <w:endnote w:id="0" w:type="continuationSeparator">
    <w:p w:rsidRDefault="0044381E" w:rsidP="004F7E96" w:rsidR="00443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81E" w:rsidP="004F7E96" w:rsidR="0044381E">
      <w:pPr>
        <w:spacing w:lineRule="auto" w:line="240" w:after="0"/>
      </w:pPr>
      <w:r>
        <w:separator/>
      </w:r>
    </w:p>
  </w:footnote>
  <w:footnote w:id="0" w:type="continuationSeparator">
    <w:p w:rsidRDefault="0044381E" w:rsidP="004F7E96" w:rsidR="00443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1741527"/>
      <w:docPartObj>
        <w:docPartGallery w:val="Page Numbers (Top of Page)"/>
        <w:docPartUnique/>
      </w:docPartObj>
    </w:sdtPr>
    <w:sdtEndPr/>
    <w:sdtContent>
      <w:p w:rsidRDefault="004F7E96" w:rsidR="004F7E96" w:rsidRPr="004F7E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F7E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F7E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F7E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1B5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F7E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F7E96" w:rsidP="004F7E96" w:rsidR="004F7E96" w:rsidRPr="004F7E96">
        <w:pPr>
          <w:pStyle w:val="Zaglavlje"/>
          <w:ind w:firstLine="3540" w:left="2124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           </w:t>
        </w:r>
        <w:r w:rsidRPr="004F7E96">
          <w:rPr>
            <w:rFonts w:cs="Times New Roman" w:hAnsi="Times New Roman" w:ascii="Times New Roman"/>
            <w:sz w:val="24"/>
            <w:szCs w:val="24"/>
          </w:rPr>
          <w:t>Poslovni broj: 5 St-63/12-99</w:t>
        </w:r>
      </w:p>
      <w:p w:rsidRDefault="004F7E96" w:rsidR="004F7E96">
        <w:pPr>
          <w:pStyle w:val="Zaglavlje"/>
          <w:jc w:val="center"/>
        </w:pPr>
      </w:p>
      <w:p w:rsidRDefault="00611B57" w:rsidR="004F7E96">
        <w:pPr>
          <w:pStyle w:val="Zaglavlje"/>
          <w:jc w:val="center"/>
        </w:pPr>
      </w:p>
    </w:sdtContent>
  </w:sdt>
  <w:p w:rsidRDefault="004F7E96" w:rsidR="004F7E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E96" w:rsidP="004F7E96" w:rsidR="004F7E96" w:rsidRPr="004F7E96">
    <w:pPr>
      <w:pStyle w:val="Zaglavlje"/>
      <w:ind w:firstLine="3540" w:left="212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</w:t>
    </w:r>
    <w:r w:rsidRPr="004F7E96">
      <w:rPr>
        <w:rFonts w:cs="Times New Roman" w:hAnsi="Times New Roman" w:ascii="Times New Roman"/>
        <w:sz w:val="24"/>
        <w:szCs w:val="24"/>
      </w:rPr>
      <w:t>Poslovni broj: 5 St-63/12-99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F254A16"/>
    <w:multiLevelType w:val="hybridMultilevel"/>
    <w:tmpl w:val="24A897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460"/>
    <w:rsid w:val="00172CA0"/>
    <w:rsid w:val="00226FED"/>
    <w:rsid w:val="0040308F"/>
    <w:rsid w:val="0044381E"/>
    <w:rsid w:val="004722BD"/>
    <w:rsid w:val="004F7E96"/>
    <w:rsid w:val="00611B57"/>
    <w:rsid w:val="008F5D39"/>
    <w:rsid w:val="009514D5"/>
    <w:rsid w:val="00A45EE7"/>
    <w:rsid w:val="00BF165A"/>
    <w:rsid w:val="00C05460"/>
    <w:rsid w:val="00DA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7E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7E9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7E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E96"/>
  </w:style>
  <w:style w:styleId="Podnoje" w:type="paragraph">
    <w:name w:val="footer"/>
    <w:basedOn w:val="Normal"/>
    <w:link w:val="PodnojeChar"/>
    <w:uiPriority w:val="99"/>
    <w:unhideWhenUsed/>
    <w:rsid w:val="004F7E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E96"/>
  </w:style>
  <w:style w:styleId="Odlomakpopisa" w:type="paragraph">
    <w:name w:val="List Paragraph"/>
    <w:basedOn w:val="Normal"/>
    <w:uiPriority w:val="34"/>
    <w:qFormat/>
    <w:rsid w:val="00DA7D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4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4D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4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4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7E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7E9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7E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E96"/>
  </w:style>
  <w:style w:styleId="Podnoje" w:type="paragraph">
    <w:name w:val="footer"/>
    <w:basedOn w:val="Normal"/>
    <w:link w:val="PodnojeChar"/>
    <w:uiPriority w:val="99"/>
    <w:unhideWhenUsed/>
    <w:rsid w:val="004F7E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E96"/>
  </w:style>
  <w:style w:styleId="Odlomakpopisa" w:type="paragraph">
    <w:name w:val="List Paragraph"/>
    <w:basedOn w:val="Normal"/>
    <w:uiPriority w:val="34"/>
    <w:qFormat/>
    <w:rsid w:val="00DA7D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4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4D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4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4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St-63/2012-99</izvorni_sadrzaj>
    <derivirana_varijabla naziv="DomainObject.Oznaka_1">St-63/2012-99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St-63/2012-99</izvorni_sadrzaj>
    <derivirana_varijabla naziv="DomainObject.PoslovniBrojDokumenta_1">St-63/2012-99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2469</properties:Characters>
  <properties:Lines>70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2015-12-30T12:11:00Z</dcterms:created>
  <dc:creator>Ksenija Flack Makitan</dc:creator>
  <cp:lastModifiedBy>Lea Rogina</cp:lastModifiedBy>
  <dcterms:modified xmlns:xsi="http://www.w3.org/2001/XMLSchema-instance" xsi:type="dcterms:W3CDTF">2015-12-31T07:43:00Z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St-63/2012-99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