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001a4" w14:paraId="bb001a4" w:rsidRDefault="00914F4C" w:rsidP="00910611" w:rsidR="00914F4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4F4C" w:rsidP="00910611" w:rsidR="00914F4C" w:rsidRPr="00914F4C">
      <w:pPr>
        <w:rPr>
          <w:rFonts w:hAnsi="Times New Roman" w:ascii="Times New Roman"/>
        </w:rPr>
      </w:pPr>
      <w:r w:rsidRPr="00914F4C">
        <w:rPr>
          <w:rFonts w:eastAsia="MS Mincho" w:hAnsi="Times New Roman" w:ascii="Times New Roman"/>
        </w:rPr>
        <w:t xml:space="preserve">   REPUBLIKA HRVATSKA</w:t>
      </w:r>
    </w:p>
    <w:p w:rsidRDefault="00914F4C" w:rsidP="00910611" w:rsidR="00914F4C" w:rsidRPr="00914F4C">
      <w:pPr>
        <w:rPr>
          <w:rFonts w:hAnsi="Times New Roman" w:ascii="Times New Roman"/>
        </w:rPr>
      </w:pPr>
      <w:r w:rsidRPr="00914F4C">
        <w:rPr>
          <w:rFonts w:eastAsia="MS Mincho" w:hAnsi="Times New Roman" w:ascii="Times New Roman"/>
        </w:rPr>
        <w:t>TRGOVAČKI SUD U RIJECI</w:t>
      </w:r>
    </w:p>
    <w:p w:rsidRDefault="00914F4C" w:rsidR="00914F4C" w:rsidRPr="00914F4C">
      <w:pPr>
        <w:rPr>
          <w:rFonts w:eastAsia="MS Mincho" w:hAnsi="Times New Roman" w:ascii="Times New Roman"/>
        </w:rPr>
      </w:pPr>
      <w:r w:rsidRPr="00914F4C">
        <w:rPr>
          <w:rFonts w:eastAsia="MS Mincho" w:hAnsi="Times New Roman" w:ascii="Times New Roman"/>
        </w:rPr>
        <w:t xml:space="preserve">       Rijeka, Zadarska 1 i 3</w:t>
      </w:r>
    </w:p>
    <w:p w:rsidRDefault="00914F4C" w:rsidP="00910611" w:rsidR="00914F4C" w:rsidRPr="00910611"/>
    <w:p w:rsidRDefault="007332D6" w:rsidP="007332D6" w:rsidR="008E3E5A" w:rsidRPr="00253FBA">
      <w:pPr>
        <w:tabs>
          <w:tab w:pos="975" w:val="left"/>
          <w:tab w:pos="4320" w:val="center"/>
        </w:tabs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 w:rsidR="008E3E5A" w:rsidRPr="00253FBA">
        <w:rPr>
          <w:rFonts w:hAnsi="Times New Roman" w:ascii="Times New Roman"/>
          <w:b/>
        </w:rPr>
        <w:t>R E P U B L I K A   H R V A T S K A</w:t>
      </w:r>
    </w:p>
    <w:p w:rsidRDefault="003310E4" w:rsidP="00C0124F" w:rsidR="003310E4" w:rsidRPr="00253FBA">
      <w:pPr>
        <w:rPr>
          <w:rFonts w:hAnsi="Times New Roman" w:ascii="Times New Roman"/>
          <w:b/>
        </w:rPr>
      </w:pPr>
    </w:p>
    <w:p w:rsidRDefault="00C0124F" w:rsidP="00C0124F" w:rsidR="00C0124F">
      <w:pPr>
        <w:jc w:val="center"/>
        <w:rPr>
          <w:rFonts w:hAnsi="Times New Roman" w:ascii="Times New Roman"/>
          <w:b/>
        </w:rPr>
      </w:pPr>
      <w:r w:rsidRPr="00253FBA">
        <w:rPr>
          <w:rFonts w:hAnsi="Times New Roman" w:ascii="Times New Roman"/>
          <w:b/>
        </w:rPr>
        <w:t>R J E Š E N J E</w:t>
      </w:r>
    </w:p>
    <w:p w:rsidRDefault="00131669" w:rsidP="00472D35" w:rsidR="00131669">
      <w:pPr>
        <w:jc w:val="both"/>
        <w:rPr>
          <w:rFonts w:hAnsi="Times New Roman" w:ascii="Times New Roman"/>
        </w:rPr>
      </w:pPr>
    </w:p>
    <w:p w:rsidRDefault="008D15E6" w:rsidP="00AA71D8" w:rsidR="0096215B">
      <w:pPr>
        <w:jc w:val="both"/>
        <w:rPr>
          <w:rFonts w:hAnsi="Times New Roman" w:ascii="Times New Roman"/>
        </w:rPr>
      </w:pPr>
      <w:r w:rsidRPr="008D15E6">
        <w:rPr>
          <w:rFonts w:hAnsi="Times New Roman" w:ascii="Times New Roman"/>
        </w:rPr>
        <w:tab/>
      </w:r>
      <w:r w:rsidR="00CC2D6F" w:rsidRPr="00CC2D6F">
        <w:rPr>
          <w:rFonts w:hAnsi="Times New Roman" w:ascii="Times New Roman"/>
        </w:rPr>
        <w:t>Trgovački sud u Rijeci,</w:t>
      </w:r>
      <w:r w:rsidR="002A3A70">
        <w:rPr>
          <w:rFonts w:hAnsi="Times New Roman" w:ascii="Times New Roman"/>
        </w:rPr>
        <w:t xml:space="preserve"> </w:t>
      </w:r>
      <w:r w:rsidR="002A3A70" w:rsidRPr="002A3A70">
        <w:rPr>
          <w:rFonts w:hAnsi="Times New Roman" w:ascii="Times New Roman"/>
        </w:rPr>
        <w:t>OIB 88785964957</w:t>
      </w:r>
      <w:r w:rsidR="002A3A70">
        <w:rPr>
          <w:rFonts w:hAnsi="Times New Roman" w:ascii="Times New Roman"/>
        </w:rPr>
        <w:t>,</w:t>
      </w:r>
      <w:r w:rsidR="00CC2D6F" w:rsidRPr="00CC2D6F">
        <w:rPr>
          <w:rFonts w:hAnsi="Times New Roman" w:ascii="Times New Roman"/>
        </w:rPr>
        <w:t xml:space="preserve"> po sucu pojedincu Danieli Korlević, odlučujući o prijedlogu Financijske agencije, Regionalni centar Rijeka, F. Kurelca 8 za otvaranje stečajnog postupka nad trgovačkim društvom </w:t>
      </w:r>
      <w:r w:rsidR="001F5A0A" w:rsidRPr="001F5A0A">
        <w:rPr>
          <w:rFonts w:hAnsi="Times New Roman" w:ascii="Times New Roman"/>
          <w:b/>
        </w:rPr>
        <w:t>GORSKI KRISTAL jednostavno društvo s ograničenom odgovornošću za trgovinu, Rijeka, Šetalište 13. divizije 50/a, OIB 07408940053</w:t>
      </w:r>
      <w:r w:rsidR="00CC2D6F" w:rsidRPr="00CC2D6F">
        <w:rPr>
          <w:rFonts w:hAnsi="Times New Roman" w:ascii="Times New Roman"/>
          <w:b/>
        </w:rPr>
        <w:t xml:space="preserve">, </w:t>
      </w:r>
      <w:r w:rsidR="00CC2D6F" w:rsidRPr="00CC2D6F">
        <w:rPr>
          <w:rFonts w:hAnsi="Times New Roman" w:ascii="Times New Roman"/>
        </w:rPr>
        <w:t xml:space="preserve">dana </w:t>
      </w:r>
      <w:r w:rsidR="001F5A0A">
        <w:rPr>
          <w:rFonts w:hAnsi="Times New Roman" w:ascii="Times New Roman"/>
        </w:rPr>
        <w:t>17. studenoga</w:t>
      </w:r>
      <w:r w:rsidR="002A3A70">
        <w:rPr>
          <w:rFonts w:hAnsi="Times New Roman" w:ascii="Times New Roman"/>
        </w:rPr>
        <w:t xml:space="preserve"> 2017</w:t>
      </w:r>
      <w:r w:rsidR="00CC2D6F" w:rsidRPr="00CC2D6F">
        <w:rPr>
          <w:rFonts w:hAnsi="Times New Roman" w:ascii="Times New Roman"/>
        </w:rPr>
        <w:t xml:space="preserve">. godine  </w:t>
      </w:r>
    </w:p>
    <w:p w:rsidRDefault="000B6E30" w:rsidP="00AA71D8" w:rsidR="000B6E30">
      <w:pPr>
        <w:jc w:val="both"/>
        <w:rPr>
          <w:rFonts w:hAnsi="Times New Roman" w:ascii="Times New Roman"/>
        </w:rPr>
      </w:pPr>
    </w:p>
    <w:p w:rsidRDefault="000F164D" w:rsidP="00C0124F" w:rsidR="00C0124F" w:rsidRPr="00C024B8">
      <w:pPr>
        <w:jc w:val="center"/>
        <w:rPr>
          <w:rFonts w:hAnsi="Times New Roman" w:ascii="Times New Roman"/>
          <w:b/>
        </w:rPr>
      </w:pPr>
      <w:r w:rsidRPr="00C024B8">
        <w:rPr>
          <w:rFonts w:hAnsi="Times New Roman" w:ascii="Times New Roman"/>
          <w:b/>
        </w:rPr>
        <w:t>r</w:t>
      </w:r>
      <w:r w:rsidR="00C0124F" w:rsidRPr="00C024B8">
        <w:rPr>
          <w:rFonts w:hAnsi="Times New Roman" w:ascii="Times New Roman"/>
          <w:b/>
        </w:rPr>
        <w:t xml:space="preserve"> i j e š i o</w:t>
      </w:r>
      <w:r w:rsidR="007A070F" w:rsidRPr="00C024B8">
        <w:rPr>
          <w:rFonts w:hAnsi="Times New Roman" w:ascii="Times New Roman"/>
          <w:b/>
        </w:rPr>
        <w:t xml:space="preserve"> </w:t>
      </w:r>
      <w:r w:rsidR="00C0124F" w:rsidRPr="00C024B8">
        <w:rPr>
          <w:rFonts w:hAnsi="Times New Roman" w:ascii="Times New Roman"/>
          <w:b/>
        </w:rPr>
        <w:t xml:space="preserve">   j e</w:t>
      </w:r>
    </w:p>
    <w:p w:rsidRDefault="00387E71" w:rsidP="00C0124F" w:rsidR="00387E71">
      <w:pPr>
        <w:jc w:val="both"/>
        <w:rPr>
          <w:rFonts w:hAnsi="Times New Roman" w:ascii="Times New Roman"/>
          <w:b/>
        </w:rPr>
      </w:pPr>
    </w:p>
    <w:p w:rsidRDefault="00C0124F" w:rsidP="00C0124F" w:rsidR="000E25EC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I. </w:t>
      </w:r>
      <w:r w:rsidR="00472D35">
        <w:rPr>
          <w:rFonts w:hAnsi="Times New Roman" w:ascii="Times New Roman"/>
        </w:rPr>
        <w:tab/>
      </w:r>
      <w:r w:rsidR="00616765">
        <w:rPr>
          <w:rFonts w:hAnsi="Times New Roman" w:ascii="Times New Roman"/>
        </w:rPr>
        <w:t xml:space="preserve">Pozivaju se </w:t>
      </w:r>
      <w:r w:rsidR="00127008">
        <w:rPr>
          <w:rFonts w:hAnsi="Times New Roman" w:ascii="Times New Roman"/>
        </w:rPr>
        <w:t xml:space="preserve">osobe koje imaju pravni interes za provedbom stečajnog postupka nad dužnikom </w:t>
      </w:r>
      <w:r w:rsidR="001F5A0A" w:rsidRPr="001F5A0A">
        <w:rPr>
          <w:rFonts w:hAnsi="Times New Roman" w:ascii="Times New Roman"/>
          <w:b/>
        </w:rPr>
        <w:t>GORSKI KRISTAL jednostavno društvo s ograničenom odgovornošću za trgovinu, Rijeka, Šetalište 13. divizije 50/a, OIB 07408940053</w:t>
      </w:r>
      <w:r w:rsidR="000B6E30" w:rsidRPr="000B6E30">
        <w:rPr>
          <w:rFonts w:hAnsi="Times New Roman" w:ascii="Times New Roman"/>
          <w:b/>
        </w:rPr>
        <w:t>,</w:t>
      </w:r>
      <w:r w:rsidR="00DD429D">
        <w:rPr>
          <w:rFonts w:hAnsi="Times New Roman" w:ascii="Times New Roman"/>
        </w:rPr>
        <w:t xml:space="preserve"> </w:t>
      </w:r>
      <w:r w:rsidR="00127008">
        <w:rPr>
          <w:rFonts w:hAnsi="Times New Roman" w:ascii="Times New Roman"/>
        </w:rPr>
        <w:t>da</w:t>
      </w:r>
      <w:r w:rsidR="009513BE" w:rsidRPr="00253FBA">
        <w:rPr>
          <w:rFonts w:hAnsi="Times New Roman" w:ascii="Times New Roman"/>
        </w:rPr>
        <w:t xml:space="preserve"> u roku 15</w:t>
      </w:r>
      <w:r w:rsidRPr="00253FBA">
        <w:rPr>
          <w:rFonts w:hAnsi="Times New Roman" w:ascii="Times New Roman"/>
        </w:rPr>
        <w:t xml:space="preserve"> dana od dana objave ovog poziva, </w:t>
      </w:r>
      <w:r w:rsidR="00127008">
        <w:rPr>
          <w:rFonts w:hAnsi="Times New Roman" w:ascii="Times New Roman"/>
        </w:rPr>
        <w:t>uplate predujam u</w:t>
      </w:r>
      <w:r w:rsidRPr="00253FBA">
        <w:rPr>
          <w:rFonts w:hAnsi="Times New Roman" w:ascii="Times New Roman"/>
        </w:rPr>
        <w:t xml:space="preserve"> iznos</w:t>
      </w:r>
      <w:r w:rsidR="00127008">
        <w:rPr>
          <w:rFonts w:hAnsi="Times New Roman" w:ascii="Times New Roman"/>
        </w:rPr>
        <w:t>u</w:t>
      </w:r>
      <w:r w:rsidRPr="00253FBA">
        <w:rPr>
          <w:rFonts w:hAnsi="Times New Roman" w:ascii="Times New Roman"/>
        </w:rPr>
        <w:t xml:space="preserve"> </w:t>
      </w:r>
      <w:r w:rsidRPr="002A3A70">
        <w:rPr>
          <w:rFonts w:hAnsi="Times New Roman" w:ascii="Times New Roman"/>
        </w:rPr>
        <w:t>od</w:t>
      </w:r>
      <w:r w:rsidR="00380BCC" w:rsidRPr="00882309">
        <w:rPr>
          <w:rFonts w:hAnsi="Times New Roman" w:ascii="Times New Roman"/>
          <w:b/>
        </w:rPr>
        <w:t xml:space="preserve"> </w:t>
      </w:r>
      <w:r w:rsidR="001F5A0A">
        <w:rPr>
          <w:rFonts w:hAnsi="Times New Roman" w:ascii="Times New Roman"/>
          <w:b/>
        </w:rPr>
        <w:t>28</w:t>
      </w:r>
      <w:r w:rsidR="00E5550E">
        <w:rPr>
          <w:rFonts w:hAnsi="Times New Roman" w:ascii="Times New Roman"/>
          <w:b/>
        </w:rPr>
        <w:t>.000</w:t>
      </w:r>
      <w:r w:rsidR="00882309" w:rsidRPr="00882309">
        <w:rPr>
          <w:rFonts w:hAnsi="Times New Roman" w:ascii="Times New Roman"/>
          <w:b/>
        </w:rPr>
        <w:t>,00</w:t>
      </w:r>
      <w:r w:rsidR="00106B9C" w:rsidRPr="00882309">
        <w:rPr>
          <w:rFonts w:hAnsi="Times New Roman" w:ascii="Times New Roman"/>
          <w:b/>
        </w:rPr>
        <w:t xml:space="preserve"> </w:t>
      </w:r>
      <w:r w:rsidR="007A070F" w:rsidRPr="00882309">
        <w:rPr>
          <w:rFonts w:hAnsi="Times New Roman" w:ascii="Times New Roman"/>
          <w:b/>
        </w:rPr>
        <w:t>kn</w:t>
      </w:r>
      <w:r w:rsidR="007A070F" w:rsidRPr="00253FBA">
        <w:rPr>
          <w:rFonts w:hAnsi="Times New Roman" w:ascii="Times New Roman"/>
        </w:rPr>
        <w:t xml:space="preserve"> </w:t>
      </w:r>
      <w:r w:rsidR="00DE3197" w:rsidRPr="00253FBA">
        <w:rPr>
          <w:rFonts w:hAnsi="Times New Roman" w:ascii="Times New Roman"/>
        </w:rPr>
        <w:t>(slovima:</w:t>
      </w:r>
      <w:r w:rsidR="005123D7">
        <w:rPr>
          <w:rFonts w:hAnsi="Times New Roman" w:ascii="Times New Roman"/>
        </w:rPr>
        <w:t xml:space="preserve"> </w:t>
      </w:r>
      <w:r w:rsidR="00B57743">
        <w:rPr>
          <w:rFonts w:hAnsi="Times New Roman" w:ascii="Times New Roman"/>
        </w:rPr>
        <w:t>dvadeset</w:t>
      </w:r>
      <w:r w:rsidR="001F5A0A">
        <w:rPr>
          <w:rFonts w:hAnsi="Times New Roman" w:ascii="Times New Roman"/>
        </w:rPr>
        <w:t>osam</w:t>
      </w:r>
      <w:r w:rsidR="00B57743">
        <w:rPr>
          <w:rFonts w:hAnsi="Times New Roman" w:ascii="Times New Roman"/>
        </w:rPr>
        <w:t>tisućakuna</w:t>
      </w:r>
      <w:r w:rsidR="00E5550E">
        <w:rPr>
          <w:rFonts w:hAnsi="Times New Roman" w:ascii="Times New Roman"/>
        </w:rPr>
        <w:t xml:space="preserve">) </w:t>
      </w:r>
      <w:r w:rsidRPr="00253FBA">
        <w:rPr>
          <w:rFonts w:hAnsi="Times New Roman" w:ascii="Times New Roman"/>
        </w:rPr>
        <w:t xml:space="preserve">za </w:t>
      </w:r>
      <w:r w:rsidR="00127008">
        <w:rPr>
          <w:rFonts w:hAnsi="Times New Roman" w:ascii="Times New Roman"/>
        </w:rPr>
        <w:t xml:space="preserve">namirenje </w:t>
      </w:r>
      <w:r w:rsidRPr="00253FBA">
        <w:rPr>
          <w:rFonts w:hAnsi="Times New Roman" w:ascii="Times New Roman"/>
        </w:rPr>
        <w:t xml:space="preserve">troškova </w:t>
      </w:r>
      <w:r w:rsidR="002A3A70">
        <w:rPr>
          <w:rFonts w:hAnsi="Times New Roman" w:ascii="Times New Roman"/>
        </w:rPr>
        <w:t xml:space="preserve">prethodnog i </w:t>
      </w:r>
      <w:r w:rsidR="00127008">
        <w:rPr>
          <w:rFonts w:hAnsi="Times New Roman" w:ascii="Times New Roman"/>
        </w:rPr>
        <w:t xml:space="preserve">otvorenog </w:t>
      </w:r>
      <w:r w:rsidR="00C024B8">
        <w:rPr>
          <w:rFonts w:hAnsi="Times New Roman" w:ascii="Times New Roman"/>
        </w:rPr>
        <w:t>stečajnog</w:t>
      </w:r>
      <w:r w:rsidRPr="00253FBA">
        <w:rPr>
          <w:rFonts w:hAnsi="Times New Roman" w:ascii="Times New Roman"/>
        </w:rPr>
        <w:t xml:space="preserve"> postupka na račun Trgovačkog suda u Rijeci kod Hrvatske poštanske banke d.d. Zagreb broj </w:t>
      </w:r>
      <w:r w:rsidR="008E3E5A" w:rsidRPr="00253FBA">
        <w:rPr>
          <w:rFonts w:hAnsi="Times New Roman" w:ascii="Times New Roman"/>
        </w:rPr>
        <w:t xml:space="preserve">HR59 2390 0011 3000 0270 3 s </w:t>
      </w:r>
      <w:r w:rsidRPr="00253FBA">
        <w:rPr>
          <w:rFonts w:hAnsi="Times New Roman" w:ascii="Times New Roman"/>
        </w:rPr>
        <w:t>pozivom na broj St-</w:t>
      </w:r>
      <w:r w:rsidR="001F5A0A">
        <w:rPr>
          <w:rFonts w:hAnsi="Times New Roman" w:ascii="Times New Roman"/>
        </w:rPr>
        <w:t>168</w:t>
      </w:r>
      <w:r w:rsidR="00034D49">
        <w:rPr>
          <w:rFonts w:hAnsi="Times New Roman" w:ascii="Times New Roman"/>
        </w:rPr>
        <w:t>-2017</w:t>
      </w:r>
      <w:r w:rsidR="006E1900">
        <w:rPr>
          <w:rFonts w:hAnsi="Times New Roman" w:ascii="Times New Roman"/>
        </w:rPr>
        <w:t xml:space="preserve">. </w:t>
      </w:r>
    </w:p>
    <w:p w:rsidRDefault="0091310C" w:rsidP="00C0124F" w:rsidR="00C0124F" w:rsidRPr="00253FBA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</w:t>
      </w:r>
    </w:p>
    <w:p w:rsidRDefault="00C0124F" w:rsidP="00380BCC" w:rsidR="00380BCC">
      <w:pPr>
        <w:jc w:val="both"/>
        <w:rPr>
          <w:rFonts w:hAnsi="Times New Roman" w:ascii="Times New Roman"/>
          <w:b/>
        </w:rPr>
      </w:pPr>
      <w:r w:rsidRPr="00253FBA">
        <w:rPr>
          <w:rFonts w:hAnsi="Times New Roman" w:ascii="Times New Roman"/>
        </w:rPr>
        <w:t xml:space="preserve">II. </w:t>
      </w:r>
      <w:r w:rsidR="00472D35">
        <w:rPr>
          <w:rFonts w:hAnsi="Times New Roman" w:ascii="Times New Roman"/>
        </w:rPr>
        <w:tab/>
      </w:r>
      <w:r w:rsidRPr="00253FBA">
        <w:rPr>
          <w:rFonts w:hAnsi="Times New Roman" w:ascii="Times New Roman"/>
        </w:rPr>
        <w:t xml:space="preserve">Ako </w:t>
      </w:r>
      <w:r w:rsidR="00127008">
        <w:rPr>
          <w:rFonts w:hAnsi="Times New Roman" w:ascii="Times New Roman"/>
        </w:rPr>
        <w:t xml:space="preserve">osobe </w:t>
      </w:r>
      <w:r w:rsidRPr="00253FBA">
        <w:rPr>
          <w:rFonts w:hAnsi="Times New Roman" w:ascii="Times New Roman"/>
        </w:rPr>
        <w:t xml:space="preserve">iz t. I. izreke rješenja </w:t>
      </w:r>
      <w:r w:rsidR="00127008">
        <w:rPr>
          <w:rFonts w:hAnsi="Times New Roman" w:ascii="Times New Roman"/>
        </w:rPr>
        <w:t xml:space="preserve">ne predujme u ostavljenom roku traženi iznos sud </w:t>
      </w:r>
      <w:r w:rsidRPr="00253FBA">
        <w:rPr>
          <w:rFonts w:hAnsi="Times New Roman" w:ascii="Times New Roman"/>
        </w:rPr>
        <w:t xml:space="preserve"> će donijeti rješenje o otvaranju i zaključenju stečajnog postupka nad </w:t>
      </w:r>
      <w:r w:rsidR="003D4368">
        <w:rPr>
          <w:rFonts w:hAnsi="Times New Roman" w:ascii="Times New Roman"/>
        </w:rPr>
        <w:t xml:space="preserve">dužnikom </w:t>
      </w:r>
      <w:r w:rsidR="001F5A0A" w:rsidRPr="001F5A0A">
        <w:rPr>
          <w:rFonts w:hAnsi="Times New Roman" w:ascii="Times New Roman"/>
          <w:b/>
        </w:rPr>
        <w:t>GORSKI KRISTAL jednostavno društvo s ograničenom odgovornošću za trgovinu, Rijeka, Šetalište 13. divizije 50/a, OIB 07408940053</w:t>
      </w:r>
      <w:r w:rsidR="00380BCC">
        <w:rPr>
          <w:rFonts w:hAnsi="Times New Roman" w:ascii="Times New Roman"/>
          <w:b/>
        </w:rPr>
        <w:t>.</w:t>
      </w:r>
    </w:p>
    <w:p w:rsidRDefault="00380BCC" w:rsidP="00380BCC" w:rsidR="00380BCC">
      <w:pPr>
        <w:jc w:val="both"/>
        <w:rPr>
          <w:rFonts w:hAnsi="Times New Roman" w:ascii="Times New Roman"/>
          <w:b/>
        </w:rPr>
      </w:pPr>
    </w:p>
    <w:p w:rsidRDefault="00C0124F" w:rsidP="00380BCC" w:rsidR="00C0124F">
      <w:pPr>
        <w:jc w:val="center"/>
        <w:rPr>
          <w:rFonts w:hAnsi="Times New Roman" w:ascii="Times New Roman"/>
          <w:b/>
        </w:rPr>
      </w:pPr>
      <w:r w:rsidRPr="00CB6663">
        <w:rPr>
          <w:rFonts w:hAnsi="Times New Roman" w:ascii="Times New Roman"/>
          <w:b/>
        </w:rPr>
        <w:t>Obrazloženje</w:t>
      </w:r>
    </w:p>
    <w:p w:rsidRDefault="00DE537A" w:rsidP="00380BCC" w:rsidR="00DE537A" w:rsidRPr="00CB6663">
      <w:pPr>
        <w:jc w:val="center"/>
        <w:rPr>
          <w:rFonts w:hAnsi="Times New Roman" w:ascii="Times New Roman"/>
          <w:b/>
        </w:rPr>
      </w:pPr>
    </w:p>
    <w:p w:rsidRDefault="00492CB8" w:rsidP="00492CB8" w:rsidR="00492CB8" w:rsidRP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Financijska agencija, Regionalni centar Rijeka podnijela je ovome sudu </w:t>
      </w:r>
      <w:r w:rsidR="001F5A0A">
        <w:rPr>
          <w:rFonts w:hAnsi="Times New Roman" w:ascii="Times New Roman"/>
        </w:rPr>
        <w:t xml:space="preserve">09. ožujka </w:t>
      </w:r>
      <w:r w:rsidR="00034D49">
        <w:rPr>
          <w:rFonts w:hAnsi="Times New Roman" w:ascii="Times New Roman"/>
        </w:rPr>
        <w:t>2017</w:t>
      </w:r>
      <w:r w:rsidRPr="00492CB8">
        <w:rPr>
          <w:rFonts w:hAnsi="Times New Roman" w:ascii="Times New Roman"/>
        </w:rPr>
        <w:t xml:space="preserve">. godine prijedlog za otvaranje stečajnog postupka nad dužnikom </w:t>
      </w:r>
      <w:r w:rsidR="001F5A0A" w:rsidRPr="001F5A0A">
        <w:rPr>
          <w:rFonts w:hAnsi="Times New Roman" w:ascii="Times New Roman"/>
        </w:rPr>
        <w:t>GORSKI KRISTAL jednostavno društvo s ograničenom odgovornošću za trgovinu, Rijeka, Šetalište 13. divizije 50/a, OIB 07408940053</w:t>
      </w:r>
      <w:r w:rsidR="001F5A0A" w:rsidRPr="001F5A0A">
        <w:rPr>
          <w:rFonts w:hAnsi="Times New Roman" w:ascii="Times New Roman"/>
          <w:b/>
        </w:rPr>
        <w:t xml:space="preserve"> </w:t>
      </w:r>
      <w:r w:rsidRPr="00492CB8">
        <w:rPr>
          <w:rFonts w:hAnsi="Times New Roman" w:ascii="Times New Roman"/>
        </w:rPr>
        <w:t xml:space="preserve">(dalje: dužnik). </w:t>
      </w:r>
    </w:p>
    <w:p w:rsidRDefault="00492CB8" w:rsidP="00492CB8" w:rsidR="00492CB8">
      <w:pPr>
        <w:jc w:val="both"/>
        <w:rPr>
          <w:rFonts w:hAnsi="Times New Roman" w:ascii="Times New Roman"/>
        </w:rPr>
      </w:pPr>
      <w:r w:rsidRPr="00492CB8">
        <w:rPr>
          <w:rFonts w:hAnsi="Times New Roman" w:ascii="Times New Roman"/>
        </w:rPr>
        <w:tab/>
        <w:t xml:space="preserve">Predlagatelj je u prijedlogu naveo da dužnik na dan </w:t>
      </w:r>
      <w:r w:rsidR="001F5A0A">
        <w:rPr>
          <w:rFonts w:hAnsi="Times New Roman" w:ascii="Times New Roman"/>
        </w:rPr>
        <w:t>02. ožujka</w:t>
      </w:r>
      <w:r w:rsidR="004B534D">
        <w:rPr>
          <w:rFonts w:hAnsi="Times New Roman" w:ascii="Times New Roman"/>
        </w:rPr>
        <w:t xml:space="preserve"> 2017</w:t>
      </w:r>
      <w:r w:rsidRPr="00492CB8">
        <w:rPr>
          <w:rFonts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E5550E">
        <w:rPr>
          <w:rFonts w:hAnsi="Times New Roman" w:ascii="Times New Roman"/>
        </w:rPr>
        <w:t>120</w:t>
      </w:r>
      <w:r w:rsidRPr="00492CB8">
        <w:rPr>
          <w:rFonts w:hAnsi="Times New Roman" w:ascii="Times New Roman"/>
        </w:rPr>
        <w:t xml:space="preserve"> dana u ukupnom iznosu od </w:t>
      </w:r>
      <w:r w:rsidR="001F5A0A">
        <w:rPr>
          <w:rFonts w:hAnsi="Times New Roman" w:ascii="Times New Roman"/>
        </w:rPr>
        <w:t>15.613,58</w:t>
      </w:r>
      <w:r w:rsidRPr="00492CB8">
        <w:rPr>
          <w:rFonts w:hAnsi="Times New Roman" w:ascii="Times New Roman"/>
        </w:rPr>
        <w:t xml:space="preserve"> kn u koji iznos je uračunata i kamata i naknada Financijske agencije za provedbe ovrhe</w:t>
      </w:r>
      <w:r w:rsidR="00E5550E">
        <w:rPr>
          <w:rFonts w:hAnsi="Times New Roman" w:ascii="Times New Roman"/>
        </w:rPr>
        <w:t xml:space="preserve"> i</w:t>
      </w:r>
      <w:r w:rsidRPr="00492CB8">
        <w:rPr>
          <w:rFonts w:hAnsi="Times New Roman" w:ascii="Times New Roman"/>
        </w:rPr>
        <w:t xml:space="preserve"> da dužnik ima </w:t>
      </w:r>
      <w:r w:rsidR="001F5A0A">
        <w:rPr>
          <w:rFonts w:hAnsi="Times New Roman" w:ascii="Times New Roman"/>
        </w:rPr>
        <w:t>jednog</w:t>
      </w:r>
      <w:r w:rsidR="00397DA8">
        <w:rPr>
          <w:rFonts w:hAnsi="Times New Roman" w:ascii="Times New Roman"/>
        </w:rPr>
        <w:t xml:space="preserve"> </w:t>
      </w:r>
      <w:r w:rsidR="00E5550E">
        <w:rPr>
          <w:rFonts w:hAnsi="Times New Roman" w:ascii="Times New Roman"/>
        </w:rPr>
        <w:t>zaposlenika</w:t>
      </w:r>
      <w:r w:rsidRPr="00492CB8">
        <w:rPr>
          <w:rFonts w:hAnsi="Times New Roman" w:ascii="Times New Roman"/>
        </w:rPr>
        <w:t>.</w:t>
      </w:r>
    </w:p>
    <w:p w:rsidRDefault="0020054E" w:rsidP="009A7EE6" w:rsidR="002A3A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D15E6" w:rsidRPr="008D15E6">
        <w:rPr>
          <w:rFonts w:hAnsi="Times New Roman" w:ascii="Times New Roman"/>
        </w:rPr>
        <w:t>Rješenjem posl. br. St-</w:t>
      </w:r>
      <w:r w:rsidR="001F5A0A">
        <w:rPr>
          <w:rFonts w:hAnsi="Times New Roman" w:ascii="Times New Roman"/>
        </w:rPr>
        <w:t>168</w:t>
      </w:r>
      <w:r w:rsidR="00034D49">
        <w:rPr>
          <w:rFonts w:hAnsi="Times New Roman" w:ascii="Times New Roman"/>
        </w:rPr>
        <w:t>/17-</w:t>
      </w:r>
      <w:r w:rsidR="001F5A0A">
        <w:rPr>
          <w:rFonts w:hAnsi="Times New Roman" w:ascii="Times New Roman"/>
        </w:rPr>
        <w:t>5</w:t>
      </w:r>
      <w:r w:rsidR="008D15E6" w:rsidRPr="008D15E6">
        <w:rPr>
          <w:rFonts w:hAnsi="Times New Roman" w:ascii="Times New Roman"/>
        </w:rPr>
        <w:t xml:space="preserve"> pokrenut je prethodni postupak</w:t>
      </w:r>
      <w:r w:rsidR="001F5A0A">
        <w:rPr>
          <w:rFonts w:hAnsi="Times New Roman" w:ascii="Times New Roman"/>
        </w:rPr>
        <w:t xml:space="preserve"> radi utvrđivanja pretpostavki za otvaranje stečajnog postupka nad dužnikom</w:t>
      </w:r>
      <w:r w:rsidR="009A7EE6">
        <w:rPr>
          <w:rFonts w:hAnsi="Times New Roman" w:ascii="Times New Roman"/>
        </w:rPr>
        <w:t xml:space="preserve"> </w:t>
      </w:r>
      <w:r w:rsidR="004B534D">
        <w:rPr>
          <w:rFonts w:hAnsi="Times New Roman" w:ascii="Times New Roman"/>
        </w:rPr>
        <w:t xml:space="preserve">i imenovan privremeni stečajni upravitelj, </w:t>
      </w:r>
      <w:r w:rsidR="002A3A70">
        <w:rPr>
          <w:rFonts w:hAnsi="Times New Roman" w:ascii="Times New Roman"/>
        </w:rPr>
        <w:t xml:space="preserve">čija je </w:t>
      </w:r>
      <w:r w:rsidR="002A3A70" w:rsidRPr="002A3A70">
        <w:rPr>
          <w:rFonts w:hAnsi="Times New Roman" w:ascii="Times New Roman"/>
        </w:rPr>
        <w:t xml:space="preserve">dužnost </w:t>
      </w:r>
      <w:r w:rsidR="009A7EE6" w:rsidRPr="002A3A70">
        <w:rPr>
          <w:rFonts w:hAnsi="Times New Roman" w:ascii="Times New Roman"/>
        </w:rPr>
        <w:t xml:space="preserve">bila </w:t>
      </w:r>
      <w:r w:rsidR="002A3A70" w:rsidRPr="002A3A70">
        <w:rPr>
          <w:rFonts w:hAnsi="Times New Roman" w:ascii="Times New Roman"/>
        </w:rPr>
        <w:t xml:space="preserve">izvršiti pregled dužnikovog poslovnog prostora te </w:t>
      </w:r>
      <w:r w:rsidR="002A3A70" w:rsidRPr="002A3A70">
        <w:rPr>
          <w:rFonts w:hAnsi="Times New Roman" w:ascii="Times New Roman"/>
        </w:rPr>
        <w:lastRenderedPageBreak/>
        <w:t>uvid u knjige i poslovnu dokumentaciju dužnika i nakon toga podnijeti izvješće u kojem će iznijeti svoje mišljenje o tome postoje li uvjeti za otvaranje stečajnog postupka, te posebno mogu li se imovinom dužnika pokriti troškovi postupka temeljem čl.</w:t>
      </w:r>
      <w:r w:rsidR="002A3A70">
        <w:rPr>
          <w:rFonts w:hAnsi="Times New Roman" w:ascii="Times New Roman"/>
        </w:rPr>
        <w:t>119</w:t>
      </w:r>
      <w:r w:rsidR="002A3A70" w:rsidRPr="002A3A70">
        <w:rPr>
          <w:rFonts w:hAnsi="Times New Roman" w:ascii="Times New Roman"/>
        </w:rPr>
        <w:t>. st.2. SZ-a.</w:t>
      </w:r>
    </w:p>
    <w:p w:rsidRDefault="009A7EE6" w:rsidP="006E3F95" w:rsidR="006E3F95" w:rsidRPr="006E3F95">
      <w:pPr>
        <w:jc w:val="both"/>
        <w:rPr>
          <w:rFonts w:hAnsi="Times New Roman" w:ascii="Times New Roman"/>
        </w:rPr>
      </w:pPr>
      <w:r w:rsidRPr="009A7EE6">
        <w:rPr>
          <w:rFonts w:hAnsi="Times New Roman" w:ascii="Times New Roman"/>
        </w:rPr>
        <w:tab/>
        <w:t xml:space="preserve">Privremeni stečajni upravitelj </w:t>
      </w:r>
      <w:r w:rsidR="006E3F95">
        <w:rPr>
          <w:rFonts w:hAnsi="Times New Roman" w:ascii="Times New Roman"/>
        </w:rPr>
        <w:t xml:space="preserve">je </w:t>
      </w:r>
      <w:r w:rsidRPr="009A7EE6">
        <w:rPr>
          <w:rFonts w:hAnsi="Times New Roman" w:ascii="Times New Roman"/>
        </w:rPr>
        <w:t>u prethodnom postupku</w:t>
      </w:r>
      <w:r w:rsidR="00397DA8">
        <w:rPr>
          <w:rFonts w:hAnsi="Times New Roman" w:ascii="Times New Roman"/>
        </w:rPr>
        <w:t xml:space="preserve"> </w:t>
      </w:r>
      <w:r w:rsidR="006E3F95" w:rsidRPr="006E3F95">
        <w:rPr>
          <w:rFonts w:hAnsi="Times New Roman" w:ascii="Times New Roman"/>
        </w:rPr>
        <w:t>obavio uvid u financijske izvještaje predane FINI za potrebe javne objave i utvrdio da su zadnji financijski izvještaji dužnika za potrebu javne objave predani su FINI 29.04.2017. godine sa stanjem na dan 31.12.2016. godine,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Iz priložene bilance vidljivo je da je stanje ukupne imovine 31.12.2016. godine bilo 3.260,00 kn, a što je u najvećem dijelu (3.120,00 kn) činio novac na računu. Nastupom blokade računa, novčana sredstva su ovršena, a nedostatnošću novčanih sredstava bankovni račun je ostao u blokadi do dana podnošenja izvješća. Također, vidljivo je da ukupne obveze na dan 31.12.2016. godine iznose 70.025,00 kn.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 xml:space="preserve">Privremeni stečajni upravitelj utvrdio je da dužnik na dan sastavljanja izvješća nema zaposlenih. 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Dužnik ne obavlja nikakvu djelatnost i ne koristi nikakav poslovni prostor.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 xml:space="preserve">U dužnikovim poslovnim knjigama iskazano je stanje obveza 70.025,00 kn, a imovine nema. 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Temeljem navedenih činjenica privremeni stečajni upravitelj je u prethodnom postupku zaključio da dužnik ne može imovinom podmiriti obveze, što znači da postoji stečajni razlog prezaduženost, prema članku 7. Stečajnog zakona.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</w:r>
      <w:r>
        <w:rPr>
          <w:rFonts w:hAnsi="Times New Roman" w:ascii="Times New Roman"/>
        </w:rPr>
        <w:t>Financijska agencija</w:t>
      </w:r>
      <w:r w:rsidRPr="006E3F95">
        <w:rPr>
          <w:rFonts w:hAnsi="Times New Roman" w:ascii="Times New Roman"/>
        </w:rPr>
        <w:t xml:space="preserve"> je prilikom podnošenja prijedloga za otvaranje stečajnog postupka utvrdila da dužnik na dan 02. ožujka 2017. </w:t>
      </w:r>
      <w:r>
        <w:rPr>
          <w:rFonts w:hAnsi="Times New Roman" w:ascii="Times New Roman"/>
        </w:rPr>
        <w:t xml:space="preserve">godine </w:t>
      </w:r>
      <w:r w:rsidRPr="006E3F95">
        <w:rPr>
          <w:rFonts w:hAnsi="Times New Roman" w:ascii="Times New Roman"/>
        </w:rPr>
        <w:t>ima neizvršene osnove za plaćanje u razdoblju duljem od 120 dana, u ukupnom iznosu od 15.613,58 kn. Na dan podnošenja ovog izvješća dužnik i dalje ima neizvršene osnove za plaćanje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Sukladno navedenom privremeni stečajni upravitelj utvrdio je da kod dužnika postoji stečajni razlog, nesposobnost za plaćanje iz čl.6. Stečajnog zakona.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Do završetka prethodnog postupka privremeni stečajni upravitelj utvrdio je da dužnik nema imovinu čijim bi se unovčenjem mogla prikupiti sredstva koja bi bila dostatna za podmirenje troškova stečajnog postupka. Predl</w:t>
      </w:r>
      <w:r>
        <w:rPr>
          <w:rFonts w:hAnsi="Times New Roman" w:ascii="Times New Roman"/>
        </w:rPr>
        <w:t xml:space="preserve">ožio je </w:t>
      </w:r>
      <w:r w:rsidRPr="006E3F95">
        <w:rPr>
          <w:rFonts w:hAnsi="Times New Roman" w:ascii="Times New Roman"/>
        </w:rPr>
        <w:t xml:space="preserve">sudu da pozove vjerovnike i osobe koje za to imaju interes da predujme iznos od 28.000,00 kn za </w:t>
      </w:r>
      <w:r>
        <w:rPr>
          <w:rFonts w:hAnsi="Times New Roman" w:ascii="Times New Roman"/>
        </w:rPr>
        <w:t>namirenje</w:t>
      </w:r>
      <w:r w:rsidRPr="006E3F95">
        <w:rPr>
          <w:rFonts w:hAnsi="Times New Roman" w:ascii="Times New Roman"/>
        </w:rPr>
        <w:t xml:space="preserve"> troškova prethodnog i eventualno otvorenog stečajnog postupka sve sukladno čl.132. st.1. Stečajnog zakona.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ab/>
        <w:t>Predviđeni troškovi stečajnog postupka iznosili bi:</w:t>
      </w:r>
    </w:p>
    <w:p w:rsidRDefault="006E3F95" w:rsidP="006E3F95" w:rsidR="006E3F95" w:rsidRPr="006E3F95">
      <w:pPr>
        <w:numPr>
          <w:ilvl w:val="0"/>
          <w:numId w:val="3"/>
        </w:num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 xml:space="preserve">Nagrada za rad privremenog stečajnog upravitelja 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</w:t>
      </w:r>
      <w:r w:rsidRPr="006E3F95">
        <w:rPr>
          <w:rFonts w:hAnsi="Times New Roman" w:ascii="Times New Roman"/>
        </w:rPr>
        <w:t>bruto, cca (3.000,00 kn neto)</w:t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  <w:t>6.000,00 kn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 xml:space="preserve">      2</w:t>
      </w:r>
      <w:r w:rsidRPr="006E3F95">
        <w:rPr>
          <w:rFonts w:hAnsi="Times New Roman" w:ascii="Times New Roman"/>
        </w:rPr>
        <w:tab/>
        <w:t xml:space="preserve">     Nagrada stečajnom upravitelju bruto, cca (10.000,00 kn neto) 21.000,00 kn</w:t>
      </w:r>
    </w:p>
    <w:p w:rsidRDefault="006E3F95" w:rsidP="006E3F95" w:rsidR="006E3F95" w:rsidRPr="006E3F95">
      <w:pPr>
        <w:jc w:val="both"/>
        <w:rPr>
          <w:rFonts w:hAnsi="Times New Roman" w:ascii="Times New Roman"/>
        </w:rPr>
      </w:pPr>
      <w:r w:rsidRPr="006E3F95">
        <w:rPr>
          <w:rFonts w:hAnsi="Times New Roman" w:ascii="Times New Roman"/>
        </w:rPr>
        <w:t xml:space="preserve">      3</w:t>
      </w:r>
      <w:r w:rsidRPr="006E3F95">
        <w:rPr>
          <w:rFonts w:hAnsi="Times New Roman" w:ascii="Times New Roman"/>
        </w:rPr>
        <w:tab/>
        <w:t xml:space="preserve">     Ostali troškovi (izrada pečata, troškovi platnog </w:t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</w:r>
      <w:r w:rsidRPr="006E3F95">
        <w:rPr>
          <w:rFonts w:hAnsi="Times New Roman" w:ascii="Times New Roman"/>
        </w:rPr>
        <w:tab/>
        <w:t>1.000,00 kn</w:t>
      </w:r>
    </w:p>
    <w:p w:rsidRDefault="006E3F95" w:rsidP="006E3F95" w:rsidR="006E3F95" w:rsidRPr="006E3F95">
      <w:pPr>
        <w:jc w:val="both"/>
        <w:rPr>
          <w:rFonts w:hAnsi="Times New Roman" w:ascii="Times New Roman"/>
          <w:bCs/>
        </w:rPr>
      </w:pPr>
      <w:r w:rsidRPr="006E3F95">
        <w:rPr>
          <w:rFonts w:hAnsi="Times New Roman" w:ascii="Times New Roman"/>
        </w:rPr>
        <w:t xml:space="preserve">      prometa i slično)  </w:t>
      </w:r>
    </w:p>
    <w:p w:rsidRDefault="006E3F95" w:rsidP="006E3F95" w:rsidR="006E3F95" w:rsidRPr="006E3F95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  <w:t xml:space="preserve">Na ročištu radi očitovanja o prijedlogu za otvaranje stečajnog postupka, zastupnik </w:t>
      </w:r>
      <w:r w:rsidRPr="006E3F95">
        <w:rPr>
          <w:rFonts w:hAnsi="Times New Roman" w:ascii="Times New Roman"/>
          <w:bCs/>
        </w:rPr>
        <w:t xml:space="preserve">dužnika po zakonu </w:t>
      </w:r>
      <w:r>
        <w:rPr>
          <w:rFonts w:hAnsi="Times New Roman" w:ascii="Times New Roman"/>
          <w:bCs/>
        </w:rPr>
        <w:t>nije imao</w:t>
      </w:r>
      <w:r w:rsidRPr="006E3F95">
        <w:rPr>
          <w:rFonts w:hAnsi="Times New Roman" w:ascii="Times New Roman"/>
          <w:bCs/>
        </w:rPr>
        <w:t xml:space="preserve"> primjedbi na prijedlog i izviješće privremenog stečajnog upravitelja. </w:t>
      </w:r>
    </w:p>
    <w:p w:rsidRDefault="00302D74" w:rsidP="001F5A0A" w:rsidR="00DB4C1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755B2">
        <w:rPr>
          <w:rFonts w:hAnsi="Times New Roman" w:ascii="Times New Roman"/>
        </w:rPr>
        <w:t>Prema odredbi čl.5</w:t>
      </w:r>
      <w:r w:rsidR="00DB4C10" w:rsidRPr="00DB4C10">
        <w:rPr>
          <w:rFonts w:hAnsi="Times New Roman" w:ascii="Times New Roman"/>
        </w:rPr>
        <w:t>. st.1. i 2. SZ-a, stečaj</w:t>
      </w:r>
      <w:r w:rsidR="00E755B2">
        <w:rPr>
          <w:rFonts w:hAnsi="Times New Roman" w:ascii="Times New Roman"/>
        </w:rPr>
        <w:t>ni postupak</w:t>
      </w:r>
      <w:r w:rsidR="00DB4C10" w:rsidRPr="00DB4C10">
        <w:rPr>
          <w:rFonts w:hAnsi="Times New Roman" w:ascii="Times New Roman"/>
        </w:rPr>
        <w:t xml:space="preserve"> može </w:t>
      </w:r>
      <w:r w:rsidR="00E755B2">
        <w:rPr>
          <w:rFonts w:hAnsi="Times New Roman" w:ascii="Times New Roman"/>
        </w:rPr>
        <w:t xml:space="preserve">se </w:t>
      </w:r>
      <w:r w:rsidR="00DB4C10" w:rsidRPr="00DB4C10">
        <w:rPr>
          <w:rFonts w:hAnsi="Times New Roman" w:ascii="Times New Roman"/>
        </w:rPr>
        <w:t xml:space="preserve">otvoriti ako </w:t>
      </w:r>
      <w:r w:rsidR="00E755B2">
        <w:rPr>
          <w:rFonts w:hAnsi="Times New Roman" w:ascii="Times New Roman"/>
        </w:rPr>
        <w:t xml:space="preserve">sud </w:t>
      </w:r>
      <w:r w:rsidR="00DB4C10" w:rsidRPr="00DB4C10">
        <w:rPr>
          <w:rFonts w:hAnsi="Times New Roman" w:ascii="Times New Roman"/>
        </w:rPr>
        <w:t>utvrdi postojanje stečajn</w:t>
      </w:r>
      <w:r w:rsidR="00E755B2">
        <w:rPr>
          <w:rFonts w:hAnsi="Times New Roman" w:ascii="Times New Roman"/>
        </w:rPr>
        <w:t>og</w:t>
      </w:r>
      <w:r w:rsidR="00DB4C10" w:rsidRPr="00DB4C10">
        <w:rPr>
          <w:rFonts w:hAnsi="Times New Roman" w:ascii="Times New Roman"/>
        </w:rPr>
        <w:t xml:space="preserve"> razloga, a to su prema stavku 2. istog članka</w:t>
      </w:r>
      <w:r w:rsidR="00E755B2">
        <w:rPr>
          <w:rFonts w:hAnsi="Times New Roman" w:ascii="Times New Roman"/>
        </w:rPr>
        <w:t xml:space="preserve"> </w:t>
      </w:r>
      <w:r w:rsidR="00DB4C10" w:rsidRPr="00DB4C10">
        <w:rPr>
          <w:rFonts w:hAnsi="Times New Roman" w:ascii="Times New Roman"/>
        </w:rPr>
        <w:t xml:space="preserve">nesposobnost za plaćanje i prezaduženost.   </w:t>
      </w:r>
    </w:p>
    <w:p w:rsidRDefault="00EF636F" w:rsidP="0040172E" w:rsidR="0040172E" w:rsidRPr="004017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DB4C10" w:rsidRPr="00DB4C10">
        <w:rPr>
          <w:rFonts w:hAnsi="Times New Roman" w:ascii="Times New Roman"/>
        </w:rPr>
        <w:t>Prema odredbi čl.</w:t>
      </w:r>
      <w:r w:rsidR="00127008">
        <w:rPr>
          <w:rFonts w:hAnsi="Times New Roman" w:ascii="Times New Roman"/>
        </w:rPr>
        <w:t>132</w:t>
      </w:r>
      <w:r w:rsidR="00DB4C10" w:rsidRPr="00DB4C10">
        <w:rPr>
          <w:rFonts w:hAnsi="Times New Roman" w:ascii="Times New Roman"/>
        </w:rPr>
        <w:t xml:space="preserve">. st.1. </w:t>
      </w:r>
      <w:r w:rsidR="00531FDB">
        <w:rPr>
          <w:rFonts w:hAnsi="Times New Roman" w:ascii="Times New Roman"/>
        </w:rPr>
        <w:t>SZ-a</w:t>
      </w:r>
      <w:r w:rsidR="0013166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neznatne vrijednosti, </w:t>
      </w:r>
      <w:r w:rsidR="0040172E" w:rsidRPr="0040172E">
        <w:rPr>
          <w:rFonts w:hAnsi="Times New Roman" w:ascii="Times New Roman"/>
        </w:rPr>
        <w:t xml:space="preserve">rješenjem će pozvati osobe koje imaju pravni interes za provedbom stečajnog postupka, da u roku od 15 dana uplate predujam za namirenje troškova prethodnoga i otvorenoga stečajnog postupka. 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</w:r>
      <w:r>
        <w:rPr>
          <w:rFonts w:hAnsi="Times New Roman" w:ascii="Times New Roman"/>
        </w:rPr>
        <w:t>Sud</w:t>
      </w:r>
      <w:r w:rsidRPr="0040172E">
        <w:rPr>
          <w:rFonts w:hAnsi="Times New Roman" w:ascii="Times New Roman"/>
        </w:rPr>
        <w:t xml:space="preserve"> je specifikaciju predvidivih troškova prethodnog i otvorenog stečajnog postupka ocijenio opravdanom, realnom i nužnom.</w:t>
      </w:r>
    </w:p>
    <w:p w:rsidRDefault="0040172E" w:rsidP="0040172E" w:rsidR="0040172E" w:rsidRP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Slijedom navedenog, temeljem čl.132. st.1. SZ, valjalo je pozvati sve osobe koje imaju pravni interes za provedbom stečajnog postupka da predujme navedeni iznos.</w:t>
      </w:r>
    </w:p>
    <w:p w:rsidRDefault="0040172E" w:rsidP="0040172E" w:rsidR="0040172E">
      <w:pPr>
        <w:jc w:val="both"/>
        <w:rPr>
          <w:rFonts w:hAnsi="Times New Roman" w:ascii="Times New Roman"/>
        </w:rPr>
      </w:pPr>
      <w:r w:rsidRPr="0040172E">
        <w:rPr>
          <w:rFonts w:hAnsi="Times New Roman" w:ascii="Times New Roman"/>
        </w:rPr>
        <w:tab/>
        <w:t>Na posljedice nepostupanja po t</w:t>
      </w:r>
      <w:r w:rsidR="002354F0">
        <w:rPr>
          <w:rFonts w:hAnsi="Times New Roman" w:ascii="Times New Roman"/>
        </w:rPr>
        <w:t>očki</w:t>
      </w:r>
      <w:r w:rsidRPr="0040172E">
        <w:rPr>
          <w:rFonts w:hAnsi="Times New Roman" w:ascii="Times New Roman"/>
        </w:rPr>
        <w:t xml:space="preserve"> I. izreke rješenja temeljem čl.132. st.2. SZ upozoreno je u t. II. izreke ovog rješenja.</w:t>
      </w:r>
      <w:r w:rsidR="00DB4C10" w:rsidRPr="00DB4C10">
        <w:rPr>
          <w:rFonts w:hAnsi="Times New Roman" w:ascii="Times New Roman"/>
        </w:rPr>
        <w:tab/>
      </w:r>
    </w:p>
    <w:tbl>
      <w:tblPr>
        <w:tblW w:type="dxa" w:w="9923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9214"/>
        <w:gridCol w:w="709"/>
      </w:tblGrid>
      <w:tr w:rsidTr="00253FBA" w:rsidR="00C95D7D" w:rsidRPr="00C1379E">
        <w:tc>
          <w:tcPr>
            <w:tcW w:type="dxa" w:w="9923"/>
            <w:gridSpan w:val="2"/>
            <w:shd w:fill="auto" w:color="auto" w:val="clear"/>
            <w:vAlign w:val="center"/>
          </w:tcPr>
          <w:p w:rsidRDefault="00C95D7D" w:rsidP="00C1379E" w:rsidR="00C95D7D" w:rsidRPr="00C1379E">
            <w:pPr>
              <w:ind w:right="1276"/>
              <w:jc w:val="both"/>
              <w:rPr>
                <w:rFonts w:hAnsi="Times New Roman" w:ascii="Times New Roman"/>
              </w:rPr>
            </w:pPr>
          </w:p>
        </w:tc>
      </w:tr>
      <w:tr w:rsidTr="00253FBA" w:rsidR="000E25EC" w:rsidRPr="00253FBA">
        <w:trPr>
          <w:gridAfter w:val="1"/>
          <w:wAfter w:type="dxa" w:w="709"/>
        </w:trPr>
        <w:tc>
          <w:tcPr>
            <w:tcW w:type="dxa" w:w="9214"/>
            <w:shd w:fill="auto" w:color="auto" w:val="clear"/>
            <w:vAlign w:val="center"/>
          </w:tcPr>
          <w:p w:rsidRDefault="00253FBA" w:rsidP="007007FF" w:rsidR="000E25EC">
            <w:pPr>
              <w:jc w:val="center"/>
              <w:rPr>
                <w:rFonts w:hAnsi="Times New Roman" w:ascii="Times New Roman"/>
              </w:rPr>
            </w:pPr>
            <w:r w:rsidRPr="00253FBA">
              <w:rPr>
                <w:rFonts w:hAnsi="Times New Roman" w:ascii="Times New Roman"/>
              </w:rPr>
              <w:t xml:space="preserve">U Rijeci, </w:t>
            </w:r>
            <w:r w:rsidR="006E3F95">
              <w:rPr>
                <w:rFonts w:hAnsi="Times New Roman" w:ascii="Times New Roman"/>
              </w:rPr>
              <w:t>17. studenoga</w:t>
            </w:r>
            <w:r w:rsidR="0040172E">
              <w:rPr>
                <w:rFonts w:hAnsi="Times New Roman" w:ascii="Times New Roman"/>
              </w:rPr>
              <w:t xml:space="preserve"> 2017</w:t>
            </w:r>
            <w:r w:rsidRPr="00253FBA">
              <w:rPr>
                <w:rFonts w:hAnsi="Times New Roman" w:ascii="Times New Roman"/>
              </w:rPr>
              <w:t xml:space="preserve">. </w:t>
            </w:r>
            <w:r w:rsidR="00EE5FB1">
              <w:rPr>
                <w:rFonts w:hAnsi="Times New Roman" w:ascii="Times New Roman"/>
              </w:rPr>
              <w:t>g</w:t>
            </w:r>
            <w:r w:rsidRPr="00253FBA">
              <w:rPr>
                <w:rFonts w:hAnsi="Times New Roman" w:ascii="Times New Roman"/>
              </w:rPr>
              <w:t>odine</w:t>
            </w:r>
          </w:p>
          <w:p w:rsidRDefault="006501BF" w:rsidP="007007FF" w:rsidR="006501BF" w:rsidRPr="00253FBA">
            <w:pPr>
              <w:jc w:val="center"/>
              <w:rPr>
                <w:rFonts w:hAnsi="Times New Roman" w:ascii="Times New Roman"/>
              </w:rPr>
            </w:pPr>
          </w:p>
        </w:tc>
      </w:tr>
    </w:tbl>
    <w:p w:rsidRDefault="00C1379E" w:rsidP="007E5AB9" w:rsidR="00C1379E" w:rsidRPr="00253FBA">
      <w:pPr>
        <w:jc w:val="right"/>
        <w:rPr>
          <w:rFonts w:hAnsi="Times New Roman" w:ascii="Times New Roman"/>
        </w:rPr>
      </w:pPr>
      <w:r w:rsidRPr="00253FBA">
        <w:rPr>
          <w:rFonts w:hAnsi="Times New Roman" w:ascii="Times New Roman"/>
        </w:rPr>
        <w:t xml:space="preserve">  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</w:t>
      </w:r>
      <w:r w:rsidR="00397DA8">
        <w:rPr>
          <w:rFonts w:hAnsi="Times New Roman" w:ascii="Times New Roman"/>
        </w:rPr>
        <w:t xml:space="preserve"> </w:t>
      </w:r>
      <w:r w:rsidR="003A7C17">
        <w:rPr>
          <w:rFonts w:hAnsi="Times New Roman" w:ascii="Times New Roman"/>
        </w:rPr>
        <w:t xml:space="preserve">  </w:t>
      </w:r>
      <w:r w:rsidR="007E5AB9">
        <w:rPr>
          <w:rFonts w:hAnsi="Times New Roman" w:ascii="Times New Roman"/>
        </w:rPr>
        <w:t xml:space="preserve">               </w:t>
      </w:r>
      <w:r w:rsidR="00E755B2">
        <w:rPr>
          <w:rFonts w:hAnsi="Times New Roman" w:ascii="Times New Roman"/>
        </w:rPr>
        <w:t xml:space="preserve">             Sudac</w:t>
      </w:r>
      <w:r w:rsidRPr="00253FBA">
        <w:rPr>
          <w:rFonts w:hAnsi="Times New Roman" w:ascii="Times New Roman"/>
        </w:rPr>
        <w:tab/>
      </w:r>
    </w:p>
    <w:p w:rsidRDefault="00BF51EC" w:rsidP="00914F4C" w:rsidR="00BD1BE2" w:rsidRPr="00C025DB">
      <w:pPr>
        <w:ind w:firstLine="708" w:left="141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</w:t>
      </w:r>
      <w:r>
        <w:rPr>
          <w:rFonts w:hAnsi="Times New Roman" w:ascii="Times New Roman"/>
        </w:rPr>
        <w:tab/>
      </w:r>
      <w:r w:rsidR="00C1379E" w:rsidRPr="00253FBA">
        <w:rPr>
          <w:rFonts w:hAnsi="Times New Roman" w:ascii="Times New Roman"/>
        </w:rPr>
        <w:t xml:space="preserve">    </w:t>
      </w:r>
      <w:r w:rsidR="00C1379E">
        <w:rPr>
          <w:rFonts w:hAnsi="Times New Roman" w:ascii="Times New Roman"/>
        </w:rPr>
        <w:t xml:space="preserve"> </w:t>
      </w:r>
      <w:r w:rsidR="007E5AB9">
        <w:rPr>
          <w:rFonts w:hAnsi="Times New Roman" w:ascii="Times New Roman"/>
        </w:rPr>
        <w:t xml:space="preserve">  </w:t>
      </w:r>
      <w:r w:rsidR="00C1379E" w:rsidRPr="00253FBA">
        <w:rPr>
          <w:rFonts w:hAnsi="Times New Roman" w:ascii="Times New Roman"/>
        </w:rPr>
        <w:t>Daniela Korlević</w:t>
      </w:r>
      <w:r w:rsidR="006D4DF9">
        <w:rPr>
          <w:rFonts w:hAnsi="Times New Roman" w:ascii="Times New Roman"/>
        </w:rPr>
        <w:t xml:space="preserve"> </w:t>
      </w:r>
    </w:p>
    <w:p w:rsidRDefault="0008760C" w:rsidP="0008760C" w:rsidR="0008760C">
      <w:pPr>
        <w:ind w:firstLine="708" w:left="1416"/>
        <w:jc w:val="right"/>
        <w:rPr>
          <w:rFonts w:hAnsi="Times New Roman" w:ascii="Times New Roman"/>
        </w:rPr>
      </w:pPr>
    </w:p>
    <w:p w:rsidRDefault="0004002A" w:rsidP="00C0124F" w:rsidR="00C0124F" w:rsidRPr="00253FBA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C0124F" w:rsidRPr="00253FBA">
        <w:rPr>
          <w:rFonts w:hAnsi="Times New Roman" w:ascii="Times New Roman"/>
          <w:b/>
        </w:rPr>
        <w:t>PUTA O PRAVNOM LIJEKU:</w:t>
      </w:r>
    </w:p>
    <w:p w:rsidRDefault="00C0124F" w:rsidP="00214C3F" w:rsidR="00C0124F">
      <w:pPr>
        <w:jc w:val="both"/>
        <w:rPr>
          <w:rFonts w:hAnsi="Times New Roman" w:ascii="Times New Roman"/>
        </w:rPr>
      </w:pPr>
      <w:r w:rsidRPr="00253FBA">
        <w:rPr>
          <w:rFonts w:hAnsi="Times New Roman" w:ascii="Times New Roman"/>
        </w:rPr>
        <w:t>Protiv ovog rješenja dopuštena je žalba</w:t>
      </w:r>
      <w:r w:rsidR="00492CB8">
        <w:rPr>
          <w:rFonts w:hAnsi="Times New Roman" w:ascii="Times New Roman"/>
        </w:rPr>
        <w:t>.</w:t>
      </w:r>
      <w:r w:rsidRPr="00253FBA">
        <w:rPr>
          <w:rFonts w:hAnsi="Times New Roman" w:ascii="Times New Roman"/>
        </w:rPr>
        <w:t xml:space="preserve"> </w:t>
      </w:r>
      <w:r w:rsidR="00492CB8" w:rsidRPr="00492CB8">
        <w:rPr>
          <w:rFonts w:hAnsi="Times New Roman" w:ascii="Times New Roman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  <w:r w:rsidR="008D15E6" w:rsidRPr="008D15E6">
        <w:rPr>
          <w:rFonts w:hAnsi="Times New Roman" w:ascii="Times New Roman"/>
        </w:rPr>
        <w:t xml:space="preserve"> </w:t>
      </w:r>
    </w:p>
    <w:p w:rsidRDefault="006100E1" w:rsidP="00214C3F" w:rsidR="006100E1">
      <w:pPr>
        <w:jc w:val="both"/>
        <w:rPr>
          <w:rFonts w:hAnsi="Times New Roman" w:ascii="Times New Roman"/>
        </w:rPr>
      </w:pPr>
    </w:p>
    <w:p w:rsidRDefault="00C5009A" w:rsidP="00214C3F" w:rsidR="00C5009A">
      <w:pPr>
        <w:jc w:val="both"/>
        <w:rPr>
          <w:rFonts w:hAnsi="Times New Roman" w:ascii="Times New Roman"/>
        </w:rPr>
      </w:pPr>
    </w:p>
    <w:p w:rsidRDefault="00CB6663" w:rsidP="00C0124F" w:rsidR="00CB6663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b/>
          <w:sz w:val="20"/>
          <w:szCs w:val="20"/>
        </w:rPr>
      </w:pPr>
      <w:r w:rsidRPr="00CB6663">
        <w:rPr>
          <w:rFonts w:hAnsi="Times New Roman" w:ascii="Times New Roman"/>
          <w:b/>
          <w:sz w:val="20"/>
          <w:szCs w:val="20"/>
        </w:rPr>
        <w:t>DNA</w:t>
      </w:r>
      <w:r w:rsidR="00214C3F" w:rsidRPr="00CB6663">
        <w:rPr>
          <w:rFonts w:hAnsi="Times New Roman" w:ascii="Times New Roman"/>
          <w:b/>
          <w:sz w:val="20"/>
          <w:szCs w:val="20"/>
        </w:rPr>
        <w:t>:</w:t>
      </w:r>
    </w:p>
    <w:p w:rsidRDefault="006100E1" w:rsidP="00C0124F" w:rsidR="006100E1" w:rsidRPr="00CB6663">
      <w:pPr>
        <w:rPr>
          <w:rFonts w:hAnsi="Times New Roman" w:ascii="Times New Roman"/>
          <w:b/>
          <w:sz w:val="20"/>
          <w:szCs w:val="20"/>
        </w:rPr>
      </w:pPr>
    </w:p>
    <w:p w:rsidRDefault="00C0124F" w:rsidP="00C0124F" w:rsidR="00C0124F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 xml:space="preserve">- </w:t>
      </w:r>
      <w:r w:rsidR="00131669">
        <w:rPr>
          <w:rFonts w:hAnsi="Times New Roman" w:ascii="Times New Roman"/>
          <w:sz w:val="20"/>
          <w:szCs w:val="20"/>
        </w:rPr>
        <w:t>e-</w:t>
      </w:r>
      <w:r w:rsidR="004B534D">
        <w:rPr>
          <w:rFonts w:hAnsi="Times New Roman" w:ascii="Times New Roman"/>
          <w:sz w:val="20"/>
          <w:szCs w:val="20"/>
        </w:rPr>
        <w:t>O</w:t>
      </w:r>
      <w:r w:rsidRPr="00855C3C">
        <w:rPr>
          <w:rFonts w:hAnsi="Times New Roman" w:ascii="Times New Roman"/>
          <w:sz w:val="20"/>
          <w:szCs w:val="20"/>
        </w:rPr>
        <w:t>glasna ploča</w:t>
      </w:r>
      <w:r w:rsidR="00131669">
        <w:rPr>
          <w:rFonts w:hAnsi="Times New Roman" w:ascii="Times New Roman"/>
          <w:sz w:val="20"/>
          <w:szCs w:val="20"/>
        </w:rPr>
        <w:t xml:space="preserve"> istoga dana kada je doneseno (čl.132.st.3. SZ/15).</w:t>
      </w:r>
    </w:p>
    <w:p w:rsidRDefault="006E3F95" w:rsidP="00C0124F" w:rsidR="00E769A3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- privremenom stečajnom upravitelju</w:t>
      </w:r>
    </w:p>
    <w:p w:rsidRDefault="006E3F95" w:rsidP="00C0124F" w:rsidR="006E3F95" w:rsidRPr="00855C3C">
      <w:pPr>
        <w:rPr>
          <w:rFonts w:hAnsi="Times New Roman" w:ascii="Times New Roman"/>
          <w:sz w:val="20"/>
          <w:szCs w:val="20"/>
        </w:rPr>
      </w:pPr>
    </w:p>
    <w:p w:rsidRDefault="00C0124F" w:rsidP="00C0124F" w:rsidR="00C0124F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U Rijeci,</w:t>
      </w:r>
      <w:r w:rsidR="00E769A3" w:rsidRPr="00855C3C">
        <w:rPr>
          <w:rFonts w:hAnsi="Times New Roman" w:ascii="Times New Roman"/>
          <w:sz w:val="20"/>
          <w:szCs w:val="20"/>
        </w:rPr>
        <w:t xml:space="preserve"> </w:t>
      </w:r>
      <w:r w:rsidR="006E3F95">
        <w:rPr>
          <w:rFonts w:hAnsi="Times New Roman" w:ascii="Times New Roman"/>
          <w:sz w:val="20"/>
          <w:szCs w:val="20"/>
        </w:rPr>
        <w:t>17.11.</w:t>
      </w:r>
      <w:r w:rsidR="0040172E">
        <w:rPr>
          <w:rFonts w:hAnsi="Times New Roman" w:ascii="Times New Roman"/>
          <w:sz w:val="20"/>
          <w:szCs w:val="20"/>
        </w:rPr>
        <w:t>2017</w:t>
      </w:r>
      <w:r w:rsidR="00214C3F" w:rsidRPr="00855C3C">
        <w:rPr>
          <w:rFonts w:hAnsi="Times New Roman" w:ascii="Times New Roman"/>
          <w:sz w:val="20"/>
          <w:szCs w:val="20"/>
        </w:rPr>
        <w:t>.</w:t>
      </w:r>
      <w:r w:rsidR="0040172E">
        <w:rPr>
          <w:rFonts w:hAnsi="Times New Roman" w:ascii="Times New Roman"/>
          <w:sz w:val="20"/>
          <w:szCs w:val="20"/>
        </w:rPr>
        <w:t xml:space="preserve"> </w:t>
      </w:r>
      <w:r w:rsidR="008D254D">
        <w:rPr>
          <w:rFonts w:hAnsi="Times New Roman" w:ascii="Times New Roman"/>
          <w:sz w:val="20"/>
          <w:szCs w:val="20"/>
        </w:rPr>
        <w:t xml:space="preserve"> </w:t>
      </w:r>
      <w:r w:rsidR="00214C3F" w:rsidRPr="00855C3C">
        <w:rPr>
          <w:rFonts w:hAnsi="Times New Roman" w:ascii="Times New Roman"/>
          <w:sz w:val="20"/>
          <w:szCs w:val="20"/>
        </w:rPr>
        <w:t>g.</w:t>
      </w:r>
    </w:p>
    <w:p w:rsidRDefault="00214C3F" w:rsidP="00C0124F" w:rsidR="00214C3F" w:rsidRPr="00855C3C">
      <w:pPr>
        <w:rPr>
          <w:rFonts w:hAnsi="Times New Roman" w:ascii="Times New Roman"/>
          <w:sz w:val="20"/>
          <w:szCs w:val="20"/>
        </w:rPr>
      </w:pPr>
    </w:p>
    <w:p w:rsidRDefault="00531FDB" w:rsidP="00C0124F" w:rsidR="00C0124F" w:rsidRPr="00855C3C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Sudac</w:t>
      </w:r>
    </w:p>
    <w:p w:rsidRDefault="00C0124F" w:rsidR="00843182" w:rsidRPr="00855C3C">
      <w:pPr>
        <w:rPr>
          <w:rFonts w:hAnsi="Times New Roman" w:ascii="Times New Roman"/>
          <w:sz w:val="20"/>
          <w:szCs w:val="20"/>
        </w:rPr>
      </w:pPr>
      <w:r w:rsidRPr="00855C3C">
        <w:rPr>
          <w:rFonts w:hAnsi="Times New Roman" w:ascii="Times New Roman"/>
          <w:sz w:val="20"/>
          <w:szCs w:val="20"/>
        </w:rPr>
        <w:t>Daniela Korlević</w:t>
      </w:r>
    </w:p>
    <w:sectPr w:rsidR="00843182" w:rsidRPr="00855C3C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1C21" w:rsidR="005D1C21">
      <w:r>
        <w:separator/>
      </w:r>
    </w:p>
  </w:endnote>
  <w:endnote w:id="0" w:type="continuationSeparator">
    <w:p w:rsidRDefault="005D1C21" w:rsidR="005D1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AE0E75" w:rsidR="002E721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721B" w:rsidR="002E721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116" w:rsidR="00096116" w:rsidRPr="003310E4">
    <w:pPr>
      <w:pStyle w:val="Podnoje"/>
      <w:jc w:val="center"/>
      <w:rPr>
        <w:rFonts w:hAnsi="Times New Roman" w:ascii="Times New Roman"/>
        <w:b w:val="false"/>
        <w:sz w:val="20"/>
        <w:szCs w:val="20"/>
      </w:rPr>
    </w:pPr>
    <w:r w:rsidRPr="003310E4">
      <w:rPr>
        <w:rFonts w:hAnsi="Times New Roman" w:ascii="Times New Roman"/>
        <w:b w:val="false"/>
        <w:sz w:val="20"/>
        <w:szCs w:val="20"/>
      </w:rPr>
      <w:fldChar w:fldCharType="begin"/>
    </w:r>
    <w:r w:rsidRPr="003310E4">
      <w:rPr>
        <w:rFonts w:hAnsi="Times New Roman" w:ascii="Times New Roman"/>
        <w:b w:val="false"/>
        <w:sz w:val="20"/>
        <w:szCs w:val="20"/>
      </w:rPr>
      <w:instrText>PAGE   \* MERGEFORMAT</w:instrText>
    </w:r>
    <w:r w:rsidRPr="003310E4">
      <w:rPr>
        <w:rFonts w:hAnsi="Times New Roman" w:ascii="Times New Roman"/>
        <w:b w:val="false"/>
        <w:sz w:val="20"/>
        <w:szCs w:val="20"/>
      </w:rPr>
      <w:fldChar w:fldCharType="separate"/>
    </w:r>
    <w:r w:rsidR="00914F4C">
      <w:rPr>
        <w:rFonts w:hAnsi="Times New Roman" w:ascii="Times New Roman"/>
        <w:b w:val="false"/>
        <w:noProof/>
        <w:sz w:val="20"/>
        <w:szCs w:val="20"/>
      </w:rPr>
      <w:t>1</w:t>
    </w:r>
    <w:r w:rsidRPr="003310E4">
      <w:rPr>
        <w:rFonts w:hAnsi="Times New Roman" w:ascii="Times New Roman"/>
        <w:b w:val="false"/>
        <w:sz w:val="20"/>
        <w:szCs w:val="20"/>
      </w:rPr>
      <w:fldChar w:fldCharType="end"/>
    </w:r>
  </w:p>
  <w:p w:rsidRDefault="002E721B" w:rsidR="002E72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1C21" w:rsidR="005D1C21">
      <w:r>
        <w:separator/>
      </w:r>
    </w:p>
  </w:footnote>
  <w:footnote w:id="0" w:type="continuationSeparator">
    <w:p w:rsidRDefault="005D1C21" w:rsidR="005D1C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21B" w:rsidP="004850B3" w:rsidR="002E721B" w:rsidRPr="00616765">
    <w:pPr>
      <w:tabs>
        <w:tab w:pos="5865" w:val="left"/>
        <w:tab w:pos="8640" w:val="right"/>
      </w:tabs>
      <w:rPr>
        <w:rFonts w:hAnsi="Times New Roman" w:ascii="Times New Roman"/>
        <w:b/>
      </w:rPr>
    </w:pPr>
    <w:r w:rsidRPr="004850B3">
      <w:rPr>
        <w:rFonts w:hAnsi="Times New Roman" w:ascii="Times New Roman"/>
      </w:rPr>
      <w:tab/>
    </w:r>
    <w:r w:rsidRPr="004850B3">
      <w:rPr>
        <w:rFonts w:hAnsi="Times New Roman" w:ascii="Times New Roman"/>
      </w:rPr>
      <w:tab/>
    </w:r>
    <w:r w:rsidRPr="00616765">
      <w:rPr>
        <w:rFonts w:hAnsi="Times New Roman" w:ascii="Times New Roman"/>
        <w:b/>
      </w:rPr>
      <w:t>Posl. br. 15 St</w:t>
    </w:r>
    <w:r w:rsidR="00BD2688" w:rsidRPr="00616765">
      <w:rPr>
        <w:rFonts w:hAnsi="Times New Roman" w:ascii="Times New Roman"/>
        <w:b/>
      </w:rPr>
      <w:t>-</w:t>
    </w:r>
    <w:r w:rsidR="001F5A0A">
      <w:rPr>
        <w:rFonts w:hAnsi="Times New Roman" w:ascii="Times New Roman"/>
        <w:b/>
      </w:rPr>
      <w:t>168</w:t>
    </w:r>
    <w:r w:rsidR="00B47F63">
      <w:rPr>
        <w:rFonts w:hAnsi="Times New Roman" w:ascii="Times New Roman"/>
        <w:b/>
      </w:rPr>
      <w:t>/17-14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24F"/>
    <w:rsid w:val="000005F4"/>
    <w:rsid w:val="00006F48"/>
    <w:rsid w:val="000167D3"/>
    <w:rsid w:val="00017B86"/>
    <w:rsid w:val="000236AE"/>
    <w:rsid w:val="0002588F"/>
    <w:rsid w:val="000302B9"/>
    <w:rsid w:val="00033BCD"/>
    <w:rsid w:val="00034D49"/>
    <w:rsid w:val="0004002A"/>
    <w:rsid w:val="00040693"/>
    <w:rsid w:val="00052963"/>
    <w:rsid w:val="0006268E"/>
    <w:rsid w:val="00063848"/>
    <w:rsid w:val="000715A6"/>
    <w:rsid w:val="0007291E"/>
    <w:rsid w:val="0007661A"/>
    <w:rsid w:val="000815B1"/>
    <w:rsid w:val="00086140"/>
    <w:rsid w:val="0008760C"/>
    <w:rsid w:val="000950FC"/>
    <w:rsid w:val="000956C5"/>
    <w:rsid w:val="00096116"/>
    <w:rsid w:val="000A743D"/>
    <w:rsid w:val="000B6E30"/>
    <w:rsid w:val="000C0B5D"/>
    <w:rsid w:val="000D76AD"/>
    <w:rsid w:val="000E25EC"/>
    <w:rsid w:val="000E634C"/>
    <w:rsid w:val="000F0165"/>
    <w:rsid w:val="000F164D"/>
    <w:rsid w:val="00106B9C"/>
    <w:rsid w:val="0012310F"/>
    <w:rsid w:val="0012334E"/>
    <w:rsid w:val="00127008"/>
    <w:rsid w:val="00131290"/>
    <w:rsid w:val="00131669"/>
    <w:rsid w:val="001351C4"/>
    <w:rsid w:val="00137C2F"/>
    <w:rsid w:val="00144B21"/>
    <w:rsid w:val="001463E6"/>
    <w:rsid w:val="001505D8"/>
    <w:rsid w:val="0015495D"/>
    <w:rsid w:val="001572E1"/>
    <w:rsid w:val="0016571A"/>
    <w:rsid w:val="001666BB"/>
    <w:rsid w:val="00176648"/>
    <w:rsid w:val="00177974"/>
    <w:rsid w:val="001A1083"/>
    <w:rsid w:val="001A1D72"/>
    <w:rsid w:val="001A55E6"/>
    <w:rsid w:val="001B656D"/>
    <w:rsid w:val="001B65EA"/>
    <w:rsid w:val="001D1ECE"/>
    <w:rsid w:val="001E2638"/>
    <w:rsid w:val="001F5A0A"/>
    <w:rsid w:val="0020054E"/>
    <w:rsid w:val="002023AD"/>
    <w:rsid w:val="00214C3F"/>
    <w:rsid w:val="00215B50"/>
    <w:rsid w:val="00216FA4"/>
    <w:rsid w:val="00226544"/>
    <w:rsid w:val="0023250E"/>
    <w:rsid w:val="00233861"/>
    <w:rsid w:val="00235015"/>
    <w:rsid w:val="002354F0"/>
    <w:rsid w:val="00253FBA"/>
    <w:rsid w:val="0027267B"/>
    <w:rsid w:val="0027305C"/>
    <w:rsid w:val="00276880"/>
    <w:rsid w:val="002905D3"/>
    <w:rsid w:val="002963ED"/>
    <w:rsid w:val="002A3A70"/>
    <w:rsid w:val="002A7125"/>
    <w:rsid w:val="002B3FB0"/>
    <w:rsid w:val="002C01C1"/>
    <w:rsid w:val="002D5255"/>
    <w:rsid w:val="002E21F0"/>
    <w:rsid w:val="002E67B5"/>
    <w:rsid w:val="002E721B"/>
    <w:rsid w:val="002E73F8"/>
    <w:rsid w:val="00302D74"/>
    <w:rsid w:val="00302E70"/>
    <w:rsid w:val="003063CA"/>
    <w:rsid w:val="003310E4"/>
    <w:rsid w:val="00346EB8"/>
    <w:rsid w:val="00366779"/>
    <w:rsid w:val="00380BCC"/>
    <w:rsid w:val="00387E71"/>
    <w:rsid w:val="00397DA8"/>
    <w:rsid w:val="003A7C17"/>
    <w:rsid w:val="003B376F"/>
    <w:rsid w:val="003C4242"/>
    <w:rsid w:val="003C53E9"/>
    <w:rsid w:val="003D4368"/>
    <w:rsid w:val="003E1625"/>
    <w:rsid w:val="003E6E8B"/>
    <w:rsid w:val="003E7863"/>
    <w:rsid w:val="0040172E"/>
    <w:rsid w:val="00405C8F"/>
    <w:rsid w:val="004149D8"/>
    <w:rsid w:val="004224A1"/>
    <w:rsid w:val="00422A3C"/>
    <w:rsid w:val="0043205F"/>
    <w:rsid w:val="00452DB5"/>
    <w:rsid w:val="0046024E"/>
    <w:rsid w:val="00472D35"/>
    <w:rsid w:val="00475A13"/>
    <w:rsid w:val="004850B3"/>
    <w:rsid w:val="00492CB8"/>
    <w:rsid w:val="00495976"/>
    <w:rsid w:val="004A2AFB"/>
    <w:rsid w:val="004B534D"/>
    <w:rsid w:val="004C76CC"/>
    <w:rsid w:val="004E76F0"/>
    <w:rsid w:val="004F02F1"/>
    <w:rsid w:val="004F6136"/>
    <w:rsid w:val="005045CE"/>
    <w:rsid w:val="00511F2A"/>
    <w:rsid w:val="00511F31"/>
    <w:rsid w:val="005123D7"/>
    <w:rsid w:val="0052020D"/>
    <w:rsid w:val="005307CC"/>
    <w:rsid w:val="00531FDB"/>
    <w:rsid w:val="005373EF"/>
    <w:rsid w:val="00544270"/>
    <w:rsid w:val="00546E6F"/>
    <w:rsid w:val="00550939"/>
    <w:rsid w:val="005624F3"/>
    <w:rsid w:val="0056280E"/>
    <w:rsid w:val="005705D3"/>
    <w:rsid w:val="0057466D"/>
    <w:rsid w:val="00585A3A"/>
    <w:rsid w:val="005862BF"/>
    <w:rsid w:val="005A07E9"/>
    <w:rsid w:val="005A3995"/>
    <w:rsid w:val="005A3E62"/>
    <w:rsid w:val="005A4452"/>
    <w:rsid w:val="005B03B6"/>
    <w:rsid w:val="005B57CD"/>
    <w:rsid w:val="005C296E"/>
    <w:rsid w:val="005D1C21"/>
    <w:rsid w:val="005D3118"/>
    <w:rsid w:val="005D5CBD"/>
    <w:rsid w:val="006016BC"/>
    <w:rsid w:val="0060647B"/>
    <w:rsid w:val="0060730F"/>
    <w:rsid w:val="006100E1"/>
    <w:rsid w:val="00616765"/>
    <w:rsid w:val="00627842"/>
    <w:rsid w:val="00634CF1"/>
    <w:rsid w:val="006418D0"/>
    <w:rsid w:val="00645938"/>
    <w:rsid w:val="006501BF"/>
    <w:rsid w:val="0065185D"/>
    <w:rsid w:val="0066246D"/>
    <w:rsid w:val="00667206"/>
    <w:rsid w:val="0068145D"/>
    <w:rsid w:val="00685F91"/>
    <w:rsid w:val="00695032"/>
    <w:rsid w:val="006A5877"/>
    <w:rsid w:val="006A59BD"/>
    <w:rsid w:val="006A7825"/>
    <w:rsid w:val="006C4F9B"/>
    <w:rsid w:val="006C7B1E"/>
    <w:rsid w:val="006D4DF9"/>
    <w:rsid w:val="006D7426"/>
    <w:rsid w:val="006E1900"/>
    <w:rsid w:val="006E3F95"/>
    <w:rsid w:val="006F0D62"/>
    <w:rsid w:val="006F6339"/>
    <w:rsid w:val="007007FF"/>
    <w:rsid w:val="00713395"/>
    <w:rsid w:val="007150FA"/>
    <w:rsid w:val="00716A25"/>
    <w:rsid w:val="00722FDC"/>
    <w:rsid w:val="007332D6"/>
    <w:rsid w:val="007566DF"/>
    <w:rsid w:val="00784A2E"/>
    <w:rsid w:val="007878E7"/>
    <w:rsid w:val="00791D59"/>
    <w:rsid w:val="007A070F"/>
    <w:rsid w:val="007A23CD"/>
    <w:rsid w:val="007B0FDC"/>
    <w:rsid w:val="007D4BF6"/>
    <w:rsid w:val="007D764A"/>
    <w:rsid w:val="007E0C1B"/>
    <w:rsid w:val="007E1313"/>
    <w:rsid w:val="007E5AB9"/>
    <w:rsid w:val="007F57A8"/>
    <w:rsid w:val="008209E5"/>
    <w:rsid w:val="00824CDD"/>
    <w:rsid w:val="00825790"/>
    <w:rsid w:val="00825C11"/>
    <w:rsid w:val="008272FA"/>
    <w:rsid w:val="00836928"/>
    <w:rsid w:val="00843182"/>
    <w:rsid w:val="00855C3C"/>
    <w:rsid w:val="0085747B"/>
    <w:rsid w:val="00871630"/>
    <w:rsid w:val="00882309"/>
    <w:rsid w:val="00882E2A"/>
    <w:rsid w:val="00883ABB"/>
    <w:rsid w:val="008872B1"/>
    <w:rsid w:val="008A0E15"/>
    <w:rsid w:val="008B0711"/>
    <w:rsid w:val="008B3A73"/>
    <w:rsid w:val="008B5FA4"/>
    <w:rsid w:val="008C26B2"/>
    <w:rsid w:val="008C3FB2"/>
    <w:rsid w:val="008C4977"/>
    <w:rsid w:val="008D15E6"/>
    <w:rsid w:val="008D254D"/>
    <w:rsid w:val="008E3E5A"/>
    <w:rsid w:val="008F0C07"/>
    <w:rsid w:val="008F39FB"/>
    <w:rsid w:val="0091310C"/>
    <w:rsid w:val="009136EE"/>
    <w:rsid w:val="0091493B"/>
    <w:rsid w:val="00914F4C"/>
    <w:rsid w:val="00925C74"/>
    <w:rsid w:val="009338F4"/>
    <w:rsid w:val="00946CF7"/>
    <w:rsid w:val="009513BE"/>
    <w:rsid w:val="0096215B"/>
    <w:rsid w:val="00971F12"/>
    <w:rsid w:val="009762C0"/>
    <w:rsid w:val="00987AEA"/>
    <w:rsid w:val="009A0E9A"/>
    <w:rsid w:val="009A7EE6"/>
    <w:rsid w:val="009D7D36"/>
    <w:rsid w:val="009E1E0C"/>
    <w:rsid w:val="009E64C2"/>
    <w:rsid w:val="009F6B5A"/>
    <w:rsid w:val="00A04285"/>
    <w:rsid w:val="00A064A7"/>
    <w:rsid w:val="00A26399"/>
    <w:rsid w:val="00A357C5"/>
    <w:rsid w:val="00A36FCD"/>
    <w:rsid w:val="00A50178"/>
    <w:rsid w:val="00A502AE"/>
    <w:rsid w:val="00A513D4"/>
    <w:rsid w:val="00A523DB"/>
    <w:rsid w:val="00A60B3D"/>
    <w:rsid w:val="00A62B54"/>
    <w:rsid w:val="00A6348A"/>
    <w:rsid w:val="00A73A70"/>
    <w:rsid w:val="00A95371"/>
    <w:rsid w:val="00AA71D8"/>
    <w:rsid w:val="00AC3281"/>
    <w:rsid w:val="00AC5A01"/>
    <w:rsid w:val="00AC6A2D"/>
    <w:rsid w:val="00AE0E75"/>
    <w:rsid w:val="00AF3BAB"/>
    <w:rsid w:val="00AF572B"/>
    <w:rsid w:val="00B0225F"/>
    <w:rsid w:val="00B21A87"/>
    <w:rsid w:val="00B328D7"/>
    <w:rsid w:val="00B370BC"/>
    <w:rsid w:val="00B376FF"/>
    <w:rsid w:val="00B47F63"/>
    <w:rsid w:val="00B512B4"/>
    <w:rsid w:val="00B57743"/>
    <w:rsid w:val="00B8629D"/>
    <w:rsid w:val="00B86348"/>
    <w:rsid w:val="00BA39C8"/>
    <w:rsid w:val="00BA3C6A"/>
    <w:rsid w:val="00BA3DB8"/>
    <w:rsid w:val="00BA733B"/>
    <w:rsid w:val="00BB50FC"/>
    <w:rsid w:val="00BC4BCF"/>
    <w:rsid w:val="00BD1BE2"/>
    <w:rsid w:val="00BD2688"/>
    <w:rsid w:val="00BE621D"/>
    <w:rsid w:val="00BF15AC"/>
    <w:rsid w:val="00BF51EC"/>
    <w:rsid w:val="00C0124F"/>
    <w:rsid w:val="00C024B8"/>
    <w:rsid w:val="00C025DB"/>
    <w:rsid w:val="00C05251"/>
    <w:rsid w:val="00C119F4"/>
    <w:rsid w:val="00C1379E"/>
    <w:rsid w:val="00C13F40"/>
    <w:rsid w:val="00C17F15"/>
    <w:rsid w:val="00C34CDF"/>
    <w:rsid w:val="00C36650"/>
    <w:rsid w:val="00C5009A"/>
    <w:rsid w:val="00C53CC1"/>
    <w:rsid w:val="00C574F8"/>
    <w:rsid w:val="00C6635A"/>
    <w:rsid w:val="00C743AB"/>
    <w:rsid w:val="00C77365"/>
    <w:rsid w:val="00C837E1"/>
    <w:rsid w:val="00C84246"/>
    <w:rsid w:val="00C95D7D"/>
    <w:rsid w:val="00CA756A"/>
    <w:rsid w:val="00CB38BD"/>
    <w:rsid w:val="00CB6663"/>
    <w:rsid w:val="00CC2D6F"/>
    <w:rsid w:val="00CF14F3"/>
    <w:rsid w:val="00CF35EA"/>
    <w:rsid w:val="00CF7D45"/>
    <w:rsid w:val="00D06AC3"/>
    <w:rsid w:val="00D07D18"/>
    <w:rsid w:val="00D127C4"/>
    <w:rsid w:val="00D1550C"/>
    <w:rsid w:val="00D1738E"/>
    <w:rsid w:val="00D4242B"/>
    <w:rsid w:val="00D448A3"/>
    <w:rsid w:val="00D55E75"/>
    <w:rsid w:val="00D6402A"/>
    <w:rsid w:val="00D8022C"/>
    <w:rsid w:val="00D879F1"/>
    <w:rsid w:val="00DA695D"/>
    <w:rsid w:val="00DA729E"/>
    <w:rsid w:val="00DB4C10"/>
    <w:rsid w:val="00DC371F"/>
    <w:rsid w:val="00DD002B"/>
    <w:rsid w:val="00DD429D"/>
    <w:rsid w:val="00DE2E3E"/>
    <w:rsid w:val="00DE3197"/>
    <w:rsid w:val="00DE537A"/>
    <w:rsid w:val="00DF7F98"/>
    <w:rsid w:val="00E144BE"/>
    <w:rsid w:val="00E304E3"/>
    <w:rsid w:val="00E3097D"/>
    <w:rsid w:val="00E35594"/>
    <w:rsid w:val="00E439A5"/>
    <w:rsid w:val="00E44A41"/>
    <w:rsid w:val="00E5550E"/>
    <w:rsid w:val="00E73C7E"/>
    <w:rsid w:val="00E755B2"/>
    <w:rsid w:val="00E769A3"/>
    <w:rsid w:val="00E819DB"/>
    <w:rsid w:val="00E83D4A"/>
    <w:rsid w:val="00E85402"/>
    <w:rsid w:val="00E91BAA"/>
    <w:rsid w:val="00E92C65"/>
    <w:rsid w:val="00E92DBB"/>
    <w:rsid w:val="00EA3EBA"/>
    <w:rsid w:val="00EA53E6"/>
    <w:rsid w:val="00EC0CD6"/>
    <w:rsid w:val="00EC1D71"/>
    <w:rsid w:val="00EC5C88"/>
    <w:rsid w:val="00EE5FB1"/>
    <w:rsid w:val="00EF2314"/>
    <w:rsid w:val="00EF6274"/>
    <w:rsid w:val="00EF636F"/>
    <w:rsid w:val="00F002D4"/>
    <w:rsid w:val="00F0128D"/>
    <w:rsid w:val="00F02101"/>
    <w:rsid w:val="00F073CB"/>
    <w:rsid w:val="00F53886"/>
    <w:rsid w:val="00F61836"/>
    <w:rsid w:val="00F642A6"/>
    <w:rsid w:val="00F70484"/>
    <w:rsid w:val="00F731C0"/>
    <w:rsid w:val="00F8372D"/>
    <w:rsid w:val="00FA688C"/>
    <w:rsid w:val="00FE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C6A2D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307CC"/>
    <w:rPr>
      <w:rFonts w:cs="Tahoma" w:hAnsi="Tahoma" w:asci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lineRule="auto" w:line="360" w:after="240"/>
      <w:jc w:val="both"/>
    </w:pPr>
    <w:rPr>
      <w:rFonts w:hAnsi="Trebuchet MS" w:ascii="Trebuchet MS"/>
      <w:lang w:val="en-US"/>
    </w:rPr>
  </w:style>
  <w:style w:customStyle="true" w:styleId="TijelotekstaChar" w:type="character">
    <w:name w:val="Tijelo teksta Char"/>
    <w:aliases w:val=" Char Char"/>
    <w:link w:val="Tijeloteksta"/>
    <w:rsid w:val="00302E70"/>
    <w:rPr>
      <w:rFonts w:hAnsi="Trebuchet MS" w:asci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locked/>
    <w:rsid w:val="000E25EC"/>
    <w:rPr>
      <w:rFonts w:eastAsia="Calibri" w:hAnsi="Calibri" w:ascii="Calibri"/>
      <w:color w:val="00000A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096116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4F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4F4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4F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4F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C6A2D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C0124F"/>
    <w:pPr>
      <w:tabs>
        <w:tab w:pos="4703" w:val="center"/>
        <w:tab w:pos="9406" w:val="right"/>
      </w:tabs>
    </w:pPr>
    <w:rPr>
      <w:b/>
    </w:rPr>
  </w:style>
  <w:style w:styleId="Brojstranice" w:type="character">
    <w:name w:val="page number"/>
    <w:basedOn w:val="Zadanifontodlomka"/>
    <w:rsid w:val="00C0124F"/>
  </w:style>
  <w:style w:styleId="Zaglavlje" w:type="paragraph">
    <w:name w:val="header"/>
    <w:basedOn w:val="Normal"/>
    <w:rsid w:val="00C0124F"/>
    <w:pPr>
      <w:tabs>
        <w:tab w:pos="4320" w:val="center"/>
        <w:tab w:pos="8640" w:val="right"/>
      </w:tabs>
    </w:pPr>
  </w:style>
  <w:style w:styleId="Istaknuto" w:type="character">
    <w:name w:val="Emphasis"/>
    <w:qFormat/>
    <w:rsid w:val="00DE3197"/>
    <w:rPr>
      <w:i/>
      <w:iCs/>
    </w:rPr>
  </w:style>
  <w:style w:styleId="Tekstbalonia" w:type="paragraph">
    <w:name w:val="Balloon Text"/>
    <w:basedOn w:val="Normal"/>
    <w:link w:val="TekstbaloniaChar"/>
    <w:rsid w:val="005307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307CC"/>
    <w:rPr>
      <w:rFonts w:ascii="Tahoma" w:cs="Tahoma" w:hAnsi="Tahoma"/>
      <w:sz w:val="16"/>
      <w:szCs w:val="16"/>
      <w:lang w:eastAsia="en-US"/>
    </w:rPr>
  </w:style>
  <w:style w:styleId="Tijeloteksta" w:type="paragraph">
    <w:name w:val="Body Text"/>
    <w:aliases w:val=" Char"/>
    <w:basedOn w:val="Normal"/>
    <w:link w:val="TijelotekstaChar"/>
    <w:rsid w:val="00302E70"/>
    <w:pPr>
      <w:spacing w:after="240" w:line="360" w:lineRule="auto"/>
      <w:jc w:val="both"/>
    </w:pPr>
    <w:rPr>
      <w:rFonts w:ascii="Trebuchet MS" w:hAnsi="Trebuchet MS"/>
      <w:lang w:val="en-US"/>
    </w:rPr>
  </w:style>
  <w:style w:customStyle="1" w:styleId="TijelotekstaChar" w:type="character">
    <w:name w:val="Tijelo teksta Char"/>
    <w:aliases w:val=" Char Char"/>
    <w:link w:val="Tijeloteksta"/>
    <w:rsid w:val="00302E70"/>
    <w:rPr>
      <w:rFonts w:ascii="Trebuchet MS" w:hAnsi="Trebuchet MS"/>
      <w:sz w:val="24"/>
      <w:szCs w:val="24"/>
      <w:lang w:eastAsia="en-US" w:val="en-US"/>
    </w:rPr>
  </w:style>
  <w:style w:styleId="Bezproreda" w:type="paragraph">
    <w:name w:val="No Spacing"/>
    <w:link w:val="BezproredaChar"/>
    <w:uiPriority w:val="1"/>
    <w:qFormat/>
    <w:rsid w:val="000E25EC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locked/>
    <w:rsid w:val="000E25EC"/>
    <w:rPr>
      <w:rFonts w:ascii="Calibri" w:eastAsia="Calibri" w:hAnsi="Calibri"/>
      <w:color w:val="00000A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096116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14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4F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4F4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4F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4F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2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571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121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054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St-168/2017</izvorni_sadrzaj>
    <derivirana_varijabla naziv="DomainObject.Predmet.OznakaBroj_1">St-168/2017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GORSKI KRISTAL j.d.o.o.</izvorni_sadrzaj>
    <derivirana_varijabla naziv="DomainObject.Predmet.ProtustrankaFormated_1">  GORSKI KRISTAL j.d.o.o.</derivirana_varijabla>
  </DomainObject.Predmet.ProtustrankaFormated>
  <DomainObject.Predmet.ProtustrankaFormatedOIB>
    <izvorni_sadrzaj>  GORSKI KRISTAL j.d.o.o., OIB 07408940053</izvorni_sadrzaj>
    <derivirana_varijabla naziv="DomainObject.Predmet.ProtustrankaFormatedOIB_1">  GORSKI KRISTAL j.d.o.o., OIB 07408940053</derivirana_varijabla>
  </DomainObject.Predmet.ProtustrankaFormatedOIB>
  <DomainObject.Predmet.ProtustrankaFormatedWithAdress>
    <izvorni_sadrzaj> GORSKI KRISTAL j.d.o.o., Šetalište XIII. divizije 50a, 51000 Rijeka</izvorni_sadrzaj>
    <derivirana_varijabla naziv="DomainObject.Predmet.ProtustrankaFormatedWithAdress_1"> GORSKI KRISTAL j.d.o.o., Šetalište XIII. divizije 50a, 51000 Rijeka</derivirana_varijabla>
  </DomainObject.Predmet.ProtustrankaFormatedWithAdress>
  <DomainObject.Predmet.ProtustrankaFormatedWithAdressOIB>
    <izvorni_sadrzaj> GORSKI KRISTAL j.d.o.o., OIB 07408940053, Šetalište XIII. divizije 50a, 51000 Rijeka</izvorni_sadrzaj>
    <derivirana_varijabla naziv="DomainObject.Predmet.ProtustrankaFormatedWithAdressOIB_1"> GORSKI KRISTAL j.d.o.o., OIB 07408940053, Šetalište XIII. divizije 50a, 51000 Rijeka</derivirana_varijabla>
  </DomainObject.Predmet.ProtustrankaFormatedWithAdressOIB>
  <DomainObject.Predmet.ProtustrankaWithAdress>
    <izvorni_sadrzaj>GORSKI KRISTAL j.d.o.o. Šetalište XIII. divizije 50a, 51000 Rijeka</izvorni_sadrzaj>
    <derivirana_varijabla naziv="DomainObject.Predmet.ProtustrankaWithAdress_1">GORSKI KRISTAL j.d.o.o. Šetalište XIII. divizije 50a, 51000 Rijeka</derivirana_varijabla>
  </DomainObject.Predmet.ProtustrankaWithAdress>
  <DomainObject.Predmet.ProtustrankaWithAdressOIB>
    <izvorni_sadrzaj>GORSKI KRISTAL j.d.o.o., OIB 07408940053, Šetalište XIII. divizije 50a, 51000 Rijeka</izvorni_sadrzaj>
    <derivirana_varijabla naziv="DomainObject.Predmet.ProtustrankaWithAdressOIB_1">GORSKI KRISTAL j.d.o.o., OIB 07408940053, Šetalište XIII. divizije 50a, 51000 Rijeka</derivirana_varijabla>
  </DomainObject.Predmet.ProtustrankaWithAdressOIB>
  <DomainObject.Predmet.ProtustrankaNazivFormated>
    <izvorni_sadrzaj>GORSKI KRISTAL j.d.o.o.</izvorni_sadrzaj>
    <derivirana_varijabla naziv="DomainObject.Predmet.ProtustrankaNazivFormated_1">GORSKI KRISTAL j.d.o.o.</derivirana_varijabla>
  </DomainObject.Predmet.ProtustrankaNazivFormated>
  <DomainObject.Predmet.ProtustrankaNazivFormatedOIB>
    <izvorni_sadrzaj>GORSKI KRISTAL j.d.o.o., OIB 07408940053</izvorni_sadrzaj>
    <derivirana_varijabla naziv="DomainObject.Predmet.ProtustrankaNazivFormatedOIB_1">GORSKI KRISTAL j.d.o.o., OIB 07408940053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GORSKI KRISTAL j.d.o.o.</item>
    </izvorni_sadrzaj>
    <derivirana_varijabla naziv="DomainObject.Predmet.ProtuStrankaListFormated_1">
      <item>GORSKI KRISTAL j.d.o.o.</item>
    </derivirana_varijabla>
  </DomainObject.Predmet.ProtuStrankaListFormated>
  <DomainObject.Predmet.ProtuStrankaListFormatedOIB>
    <izvorni_sadrzaj>
      <item>GORSKI KRISTAL j.d.o.o., OIB 07408940053</item>
    </izvorni_sadrzaj>
    <derivirana_varijabla naziv="DomainObject.Predmet.ProtuStrankaListFormatedOIB_1">
      <item>GORSKI KRISTAL j.d.o.o., OIB 07408940053</item>
    </derivirana_varijabla>
  </DomainObject.Predmet.ProtuStrankaListFormatedOIB>
  <DomainObject.Predmet.ProtuStrankaListFormatedWithAdress>
    <izvorni_sadrzaj>
      <item>GORSKI KRISTAL j.d.o.o., Šetalište XIII. divizije 50a, 51000 Rijeka</item>
    </izvorni_sadrzaj>
    <derivirana_varijabla naziv="DomainObject.Predmet.ProtuStrankaListFormatedWithAdress_1">
      <item>GORSKI KRISTAL j.d.o.o., Šetalište XIII. divizije 50a, 51000 Rijeka</item>
    </derivirana_varijabla>
  </DomainObject.Predmet.ProtuStrankaListFormatedWithAdress>
  <DomainObject.Predmet.ProtuStrankaListFormatedWithAdressOIB>
    <izvorni_sadrzaj>
      <item>GORSKI KRISTAL j.d.o.o., OIB 07408940053, Šetalište XIII. divizije 50a, 51000 Rijeka</item>
    </izvorni_sadrzaj>
    <derivirana_varijabla naziv="DomainObject.Predmet.ProtuStrankaListFormatedWithAdressOIB_1">
      <item>GORSKI KRISTAL j.d.o.o., OIB 07408940053, Šetalište XIII. divizije 50a, 51000 Rijeka</item>
    </derivirana_varijabla>
  </DomainObject.Predmet.ProtuStrankaListFormatedWithAdressOIB>
  <DomainObject.Predmet.ProtuStrankaListNazivFormated>
    <izvorni_sadrzaj>
      <item>GORSKI KRISTAL j.d.o.o.</item>
    </izvorni_sadrzaj>
    <derivirana_varijabla naziv="DomainObject.Predmet.ProtuStrankaListNazivFormated_1">
      <item>GORSKI KRISTAL j.d.o.o.</item>
    </derivirana_varijabla>
  </DomainObject.Predmet.ProtuStrankaListNazivFormated>
  <DomainObject.Predmet.ProtuStrankaListNazivFormatedOIB>
    <izvorni_sadrzaj>
      <item>GORSKI KRISTAL j.d.o.o., OIB 07408940053</item>
    </izvorni_sadrzaj>
    <derivirana_varijabla naziv="DomainObject.Predmet.ProtuStrankaListNazivFormatedOIB_1">
      <item>GORSKI KRISTAL j.d.o.o., OIB 07408940053</item>
    </derivirana_varijabla>
  </DomainObject.Predmet.ProtuStrankaListNazivFormatedOIB>
  <DomainObject.Predmet.OstaliListFormated>
    <izvorni_sadrzaj>
      <item>Idaver Emini</item>
    </izvorni_sadrzaj>
    <derivirana_varijabla naziv="DomainObject.Predmet.OstaliListFormated_1">
      <item>Idaver Emini</item>
    </derivirana_varijabla>
  </DomainObject.Predmet.OstaliListFormated>
  <DomainObject.Predmet.OstaliListFormatedOIB>
    <izvorni_sadrzaj>
      <item>Idaver Emini, OIB 06149148116</item>
    </izvorni_sadrzaj>
    <derivirana_varijabla naziv="DomainObject.Predmet.OstaliListFormatedOIB_1">
      <item>Idaver Emini, OIB 06149148116</item>
    </derivirana_varijabla>
  </DomainObject.Predmet.OstaliListFormatedOIB>
  <DomainObject.Predmet.OstaliListFormatedWithAdress>
    <izvorni_sadrzaj>
      <item>Idaver Emini, Šetalište 13.divizije 50a, 51000 Rijeka</item>
    </izvorni_sadrzaj>
    <derivirana_varijabla naziv="DomainObject.Predmet.OstaliListFormatedWithAdress_1">
      <item>Idaver Emini, Šetalište 13.divizije 50a, 51000 Rijeka</item>
    </derivirana_varijabla>
  </DomainObject.Predmet.OstaliListFormatedWithAdress>
  <DomainObject.Predmet.OstaliListFormatedWithAdressOIB>
    <izvorni_sadrzaj>
      <item>Idaver Emini, OIB 06149148116, Šetalište 13.divizije 50a, 51000 Rijeka</item>
    </izvorni_sadrzaj>
    <derivirana_varijabla naziv="DomainObject.Predmet.OstaliListFormatedWithAdressOIB_1">
      <item>Idaver Emini, OIB 06149148116, Šetalište 13.divizije 50a, 51000 Rijeka</item>
    </derivirana_varijabla>
  </DomainObject.Predmet.OstaliListFormatedWithAdressOIB>
  <DomainObject.Predmet.OstaliListNazivFormated>
    <izvorni_sadrzaj>
      <item>Idaver Emini</item>
    </izvorni_sadrzaj>
    <derivirana_varijabla naziv="DomainObject.Predmet.OstaliListNazivFormated_1">
      <item>Idaver Emini</item>
    </derivirana_varijabla>
  </DomainObject.Predmet.OstaliListNazivFormated>
  <DomainObject.Predmet.OstaliListNazivFormatedOIB>
    <izvorni_sadrzaj>
      <item>Idaver Emini, OIB 06149148116</item>
    </izvorni_sadrzaj>
    <derivirana_varijabla naziv="DomainObject.Predmet.OstaliListNazivFormatedOIB_1">
      <item>Idaver Emini, OIB 06149148116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GORSKI KRISTAL j.d.o.o.</izvorni_sadrzaj>
    <derivirana_varijabla naziv="DomainObject.Predmet.ProtustrankaIDrugi_1">GORSKI KRISTAL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GORSKI KRISTAL j.d.o.o., OIB 07408940053, Šetalište XIII. divizije 50a, 51000 Rijeka</izvorni_sadrzaj>
    <derivirana_varijabla naziv="DomainObject.Predmet.ProtustrankaIDrugiAdressOIB_1">GORSKI KRISTAL j.d.o.o., OIB 07408940053, Šetalište XIII. divizije 50a,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GORSKI KRISTAL j.d.o.o.</item>
      <item>Idaver Emini</item>
    </izvorni_sadrzaj>
    <derivirana_varijabla naziv="DomainObject.Predmet.SudioniciListNaziv_1">
      <item>FINA  Rijeka</item>
      <item>GORSKI KRISTAL j.d.o.o.</item>
      <item>Idaver Emini</item>
    </derivirana_varijabla>
  </DomainObject.Predmet.SudioniciListNaziv>
  <DomainObject.Predmet.SudioniciListAdressOIB>
    <izvorni_sadrzaj>
      <item>FINA  Rijeka, OIB 85821130368, Frana Kurelca 8,51000 Rijeka</item>
      <item>GORSKI KRISTAL j.d.o.o., OIB 07408940053, Šetalište XIII. divizije 50a,51000 Rijeka</item>
      <item>Idaver Emini, OIB 06149148116, Šetalište 13.divizije 50a,51000 Rijeka</item>
    </izvorni_sadrzaj>
    <derivirana_varijabla naziv="DomainObject.Predmet.SudioniciListAdressOIB_1">
      <item>FINA  Rijeka, OIB 85821130368, Frana Kurelca 8,51000 Rijeka</item>
      <item>GORSKI KRISTAL j.d.o.o., OIB 07408940053, Šetalište XIII. divizije 50a,51000 Rijeka</item>
      <item>Idaver Emini, OIB 06149148116, Šetalište 13.divizije 50a,51000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07408940053</item>
      <item>, OIB 06149148116</item>
    </izvorni_sadrzaj>
    <derivirana_varijabla naziv="DomainObject.Predmet.SudioniciListNazivOIB_1">
      <item>, OIB 85821130368</item>
      <item>, OIB 07408940053</item>
      <item>, OIB 06149148116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89B0AB-36F8-4EC8-BE14-0B21065ECD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988</properties:Words>
  <properties:Characters>5668</properties:Characters>
  <properties:Lines>123</properties:Lines>
  <properties:Paragraphs>45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2017-11-17T13:54:00Z</dcterms:created>
  <dc:creator>dcmelik</dc:creator>
  <cp:lastModifiedBy>Jasna Radulović</cp:lastModifiedBy>
  <cp:lastPrinted>2017-11-17T14:00:00Z</cp:lastPrinted>
  <dcterms:modified xmlns:xsi="http://www.w3.org/2001/XMLSchema-instance" xsi:type="dcterms:W3CDTF">2017-11-17T14:04:00Z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