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77c3" w14:paraId="ece77c3" w:rsidRDefault="00AE649C" w:rsidP="00D560A2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D560A2" w:rsidP="00D560A2" w:rsidR="00D560A2">
      <w:pPr>
        <w:spacing w:after="0"/>
      </w:pPr>
      <w:r>
        <w:t>REPUBLIKA HRVATSKA</w:t>
      </w:r>
    </w:p>
    <w:p w:rsidRDefault="00D560A2" w:rsidP="00D560A2" w:rsidR="00D560A2">
      <w:pPr>
        <w:spacing w:after="0"/>
      </w:pPr>
      <w:r>
        <w:t>Trgovački sud u Varaždinu</w:t>
      </w:r>
    </w:p>
    <w:p w:rsidRDefault="00D560A2" w:rsidP="00D560A2" w:rsidR="0071688E">
      <w:pPr>
        <w:spacing w:after="0"/>
      </w:pPr>
      <w:r>
        <w:t>Varaždin, Braće Radić br. 2.</w:t>
      </w:r>
      <w:r w:rsidR="00584AE9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560A2" w:rsidP="00D560A2" w:rsidR="00D560A2">
      <w:pPr>
        <w:spacing w:after="0"/>
      </w:pPr>
    </w:p>
    <w:p w:rsidRDefault="00D560A2" w:rsidP="00D560A2" w:rsidR="00D560A2">
      <w:pPr>
        <w:spacing w:after="0"/>
      </w:pPr>
    </w:p>
    <w:p w:rsidRDefault="00D560A2" w:rsidP="00D560A2" w:rsidR="00D560A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 H R V A T S K A</w:t>
      </w:r>
    </w:p>
    <w:p w:rsidRDefault="00D560A2" w:rsidP="00D560A2" w:rsidR="00D560A2">
      <w:pPr>
        <w:spacing w:after="0"/>
        <w:jc w:val="both"/>
        <w:rPr>
          <w:rFonts w:cs="Times New Roman"/>
        </w:rPr>
      </w:pPr>
    </w:p>
    <w:p w:rsidRDefault="00D560A2" w:rsidP="00D560A2" w:rsidR="00D560A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J  E</w:t>
      </w:r>
    </w:p>
    <w:p w:rsidRDefault="00D560A2" w:rsidP="00D560A2" w:rsidR="00D560A2">
      <w:pPr>
        <w:spacing w:after="0"/>
        <w:jc w:val="both"/>
        <w:rPr>
          <w:rFonts w:cs="Times New Roman"/>
        </w:rPr>
      </w:pPr>
    </w:p>
    <w:p w:rsidRDefault="00D560A2" w:rsidP="00D560A2" w:rsidR="00D560A2">
      <w:pPr>
        <w:spacing w:after="0"/>
        <w:jc w:val="both"/>
        <w:rPr>
          <w:rFonts w:cs="Times New Roman"/>
        </w:rPr>
      </w:pPr>
    </w:p>
    <w:p w:rsidRDefault="00D560A2" w:rsidP="00D560A2" w:rsidR="00D560A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nad stečajnim dužnikom ZAKMARDY d.o.o. „u stečaju“, iz Varaždina, J. </w:t>
      </w:r>
      <w:proofErr w:type="spellStart"/>
      <w:r>
        <w:rPr>
          <w:rFonts w:cs="Times New Roman"/>
        </w:rPr>
        <w:t>Habdelića</w:t>
      </w:r>
      <w:proofErr w:type="spellEnd"/>
      <w:r>
        <w:rPr>
          <w:rFonts w:cs="Times New Roman"/>
        </w:rPr>
        <w:t xml:space="preserve"> br. 4, zastupanog po stečajnom upravitelju Sanji Mihalić, odvjetnici iz Varaždina, A. Stepinca br. 1, u postupku prodaje nekretnina i pokretnina stečajnog dužnika na temelju rješenja o prodaji od 5. listopada 2012. godine, te dopunskog rješenja od 13. prosinca 2012. godine, izvan ročišta 25. siječnja 2016. godine,</w:t>
      </w:r>
    </w:p>
    <w:p w:rsidRDefault="00D560A2" w:rsidP="00D560A2" w:rsidR="00D560A2">
      <w:pPr>
        <w:spacing w:after="0"/>
        <w:jc w:val="both"/>
        <w:rPr>
          <w:rFonts w:cs="Times New Roman"/>
        </w:rPr>
      </w:pPr>
    </w:p>
    <w:p w:rsidRDefault="00D560A2" w:rsidP="00D560A2" w:rsidR="00D560A2">
      <w:pPr>
        <w:spacing w:after="0"/>
        <w:jc w:val="both"/>
        <w:rPr>
          <w:rFonts w:cs="Times New Roman"/>
        </w:rPr>
      </w:pPr>
    </w:p>
    <w:p w:rsidRDefault="00D560A2" w:rsidP="00D560A2" w:rsidR="00D560A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 j  e  š  i  o         j  e</w:t>
      </w:r>
    </w:p>
    <w:p w:rsidRDefault="00D560A2" w:rsidP="00D560A2" w:rsidR="00D560A2">
      <w:pPr>
        <w:spacing w:after="0"/>
        <w:jc w:val="both"/>
        <w:rPr>
          <w:rFonts w:cs="Times New Roman"/>
        </w:rPr>
      </w:pPr>
    </w:p>
    <w:p w:rsidRDefault="00D560A2" w:rsidP="00D560A2" w:rsidR="00D560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I/ Kupcu </w:t>
      </w:r>
      <w:r>
        <w:rPr>
          <w:rFonts w:cs="Times New Roman"/>
        </w:rPr>
        <w:t xml:space="preserve">GOJKU MILJANOVIĆU, iz Križevaca, </w:t>
      </w:r>
      <w:proofErr w:type="spellStart"/>
      <w:r>
        <w:rPr>
          <w:rFonts w:cs="Times New Roman"/>
        </w:rPr>
        <w:t>Potočka</w:t>
      </w:r>
      <w:proofErr w:type="spellEnd"/>
      <w:r>
        <w:rPr>
          <w:rFonts w:cs="Times New Roman"/>
        </w:rPr>
        <w:t xml:space="preserve"> br. 12</w:t>
      </w:r>
      <w:r>
        <w:rPr>
          <w:rFonts w:cs="Times New Roman"/>
        </w:rPr>
        <w:t xml:space="preserve">, OIB: </w:t>
      </w:r>
      <w:r>
        <w:rPr>
          <w:rFonts w:cs="Times New Roman"/>
        </w:rPr>
        <w:t>74945947526</w:t>
      </w:r>
      <w:r>
        <w:rPr>
          <w:rFonts w:cs="Times New Roman"/>
        </w:rPr>
        <w:t xml:space="preserve">,               d o s u đ u j e    s e     nekretnina kako slijedi : </w:t>
      </w:r>
    </w:p>
    <w:p w:rsidRDefault="00D560A2" w:rsidP="00D560A2" w:rsidR="00D560A2">
      <w:pPr>
        <w:pStyle w:val="NormaleSPIS"/>
        <w:spacing w:after="0"/>
        <w:ind w:firstLine="0"/>
        <w:rPr>
          <w:rFonts w:cs="Times New Roman"/>
          <w:noProof/>
        </w:rPr>
      </w:pPr>
      <w:r>
        <w:rPr>
          <w:snapToGrid w:val="false"/>
        </w:rPr>
        <w:t xml:space="preserve">GARAŽA u Varaždinu, </w:t>
      </w:r>
      <w:proofErr w:type="spellStart"/>
      <w:r>
        <w:rPr>
          <w:snapToGrid w:val="false"/>
        </w:rPr>
        <w:t>Jalkovečka</w:t>
      </w:r>
      <w:proofErr w:type="spellEnd"/>
      <w:r>
        <w:rPr>
          <w:snapToGrid w:val="false"/>
        </w:rPr>
        <w:t xml:space="preserve"> br. 102</w:t>
      </w:r>
      <w:r w:rsidR="00B90B08">
        <w:rPr>
          <w:snapToGrid w:val="false"/>
        </w:rPr>
        <w:t>C, z.k.ul. 14859, poduložak 137</w:t>
      </w:r>
      <w:r>
        <w:rPr>
          <w:snapToGrid w:val="false"/>
        </w:rPr>
        <w:t xml:space="preserve">, </w:t>
      </w:r>
      <w:proofErr w:type="spellStart"/>
      <w:r>
        <w:rPr>
          <w:snapToGrid w:val="false"/>
        </w:rPr>
        <w:t>kčbr</w:t>
      </w:r>
      <w:proofErr w:type="spellEnd"/>
      <w:r>
        <w:rPr>
          <w:snapToGrid w:val="false"/>
        </w:rPr>
        <w:t xml:space="preserve">. 9368/4 k.o. Varaždin (u osnivanju), ukupne površine </w:t>
      </w:r>
      <w:r w:rsidR="00B90B08">
        <w:rPr>
          <w:snapToGrid w:val="false"/>
        </w:rPr>
        <w:t>17,95</w:t>
      </w:r>
      <w:r>
        <w:rPr>
          <w:snapToGrid w:val="false"/>
        </w:rPr>
        <w:t xml:space="preserve"> m2</w:t>
      </w:r>
      <w:r>
        <w:rPr>
          <w:noProof/>
        </w:rPr>
        <w:t xml:space="preserve">, za cijenu u iznosu od </w:t>
      </w:r>
      <w:r w:rsidR="00B90B08">
        <w:rPr>
          <w:noProof/>
        </w:rPr>
        <w:t>16.565,22</w:t>
      </w:r>
      <w:r>
        <w:rPr>
          <w:noProof/>
        </w:rPr>
        <w:t xml:space="preserve"> kuna.</w:t>
      </w:r>
    </w:p>
    <w:p w:rsidRDefault="00D560A2" w:rsidP="00D560A2" w:rsidR="00D560A2">
      <w:p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Kupac </w:t>
      </w:r>
      <w:r w:rsidR="00B90B08">
        <w:rPr>
          <w:rFonts w:cs="Times New Roman"/>
        </w:rPr>
        <w:t>GOJKO MILJANOVIĆ</w:t>
      </w:r>
      <w:r>
        <w:rPr>
          <w:rFonts w:cs="Times New Roman"/>
        </w:rPr>
        <w:t xml:space="preserve"> uplatio je jamčevinu u iznosu od </w:t>
      </w:r>
      <w:r w:rsidR="00B90B08">
        <w:rPr>
          <w:rFonts w:cs="Times New Roman"/>
        </w:rPr>
        <w:t>1.656,52</w:t>
      </w:r>
      <w:r>
        <w:rPr>
          <w:rFonts w:cs="Times New Roman"/>
        </w:rPr>
        <w:t xml:space="preserve"> kuna za gore navedenu nekretninu, a koja se jamčevina uračunava u kupoprodajnu cijenu, a razliku između jamčevine i postignute kupoprodajne cijene u iznosu od </w:t>
      </w:r>
      <w:r w:rsidR="00B90B08">
        <w:rPr>
          <w:rFonts w:cs="Times New Roman"/>
        </w:rPr>
        <w:t>14.908,70</w:t>
      </w:r>
      <w:r>
        <w:rPr>
          <w:rFonts w:cs="Times New Roman"/>
        </w:rPr>
        <w:t xml:space="preserve"> kuna</w:t>
      </w:r>
      <w:r>
        <w:rPr>
          <w:rFonts w:cs="Times New Roman"/>
          <w:bCs/>
        </w:rPr>
        <w:t xml:space="preserve">, </w:t>
      </w:r>
      <w:r>
        <w:rPr>
          <w:rFonts w:cs="Times New Roman"/>
        </w:rPr>
        <w:t>kupac se obvezuje platiti u roku od 30 dana od dana pravomoćnosti ovog rješenja o dosudi, na žiro-račun Trgovačkog suda u Varaždinu broj : HR4023900011300002754 otvoren kod Hrvatske poštanske banke d.d., pozivom na broj spisa St-78-12. – u koloni svrha uplate.</w:t>
      </w:r>
    </w:p>
    <w:p w:rsidRDefault="00D560A2" w:rsidP="00D560A2" w:rsidR="00D560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Ako kupac </w:t>
      </w:r>
      <w:r w:rsidR="00B90B08">
        <w:rPr>
          <w:rFonts w:cs="Times New Roman"/>
        </w:rPr>
        <w:t>GOJKO MILJANOVIĆ</w:t>
      </w:r>
      <w:r>
        <w:rPr>
          <w:rFonts w:cs="Times New Roman"/>
        </w:rPr>
        <w:t xml:space="preserve"> ne uplati određenu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navedenom roku, smatrati će se da je odustao od kupnje, te će sud rješenjem prodaju oglasiti nevažećom i objaviti novu prodaju, a iz uplaćene jamčevine namiriti će se troškovi nove prodaje i naknaditi razlika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dražbi i novoj dražbi. </w:t>
      </w:r>
    </w:p>
    <w:p w:rsidRDefault="00D560A2" w:rsidP="00D560A2" w:rsidR="00D560A2">
      <w:pPr>
        <w:spacing w:after="0"/>
        <w:ind w:firstLine="708"/>
        <w:jc w:val="both"/>
        <w:rPr>
          <w:rFonts w:cs="Times New Roman"/>
        </w:rPr>
      </w:pPr>
    </w:p>
    <w:p w:rsidRDefault="00D560A2" w:rsidP="00D560A2" w:rsidR="00D560A2">
      <w:pPr>
        <w:spacing w:after="0"/>
        <w:jc w:val="both"/>
        <w:rPr>
          <w:szCs w:val="22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  <w:t>II/ Nekretnina iz točke I izreke ovog rješenja predati će se kupcu nakon pravomoćnosti rješenja o dosudi i nakon uplate razlike između jamčevine i postignute kupoprodajne cije</w:t>
      </w:r>
      <w:r w:rsidR="00B90B08">
        <w:rPr>
          <w:rFonts w:cs="Times New Roman"/>
        </w:rPr>
        <w:t>ne u ukupnom iznosu od 14.908,70</w:t>
      </w:r>
      <w:r>
        <w:rPr>
          <w:szCs w:val="22"/>
        </w:rPr>
        <w:t xml:space="preserve"> kuna.</w:t>
      </w:r>
    </w:p>
    <w:p w:rsidRDefault="00D560A2" w:rsidP="00D560A2" w:rsidR="00D560A2">
      <w:pPr>
        <w:spacing w:after="0"/>
        <w:jc w:val="both"/>
        <w:rPr>
          <w:rFonts w:cs="Times New Roman"/>
        </w:rPr>
      </w:pPr>
    </w:p>
    <w:p w:rsidRDefault="00D560A2" w:rsidP="00D560A2" w:rsidR="00D560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III/ Određuje se uknjižba prava vlasništva na dosuđenoj nekretnini iz točke I izreke ovog rješenja u korist kupca </w:t>
      </w:r>
      <w:r w:rsidR="00B90B08">
        <w:rPr>
          <w:rFonts w:cs="Times New Roman"/>
        </w:rPr>
        <w:t xml:space="preserve">GOJKA MILJANOVIĆA, iz Križevaca, </w:t>
      </w:r>
      <w:proofErr w:type="spellStart"/>
      <w:r w:rsidR="00B90B08">
        <w:rPr>
          <w:rFonts w:cs="Times New Roman"/>
        </w:rPr>
        <w:t>Potočka</w:t>
      </w:r>
      <w:proofErr w:type="spellEnd"/>
      <w:r w:rsidR="00B90B08">
        <w:rPr>
          <w:rFonts w:cs="Times New Roman"/>
        </w:rPr>
        <w:t xml:space="preserve"> br. 12</w:t>
      </w:r>
      <w:r>
        <w:rPr>
          <w:rFonts w:cs="Times New Roman"/>
        </w:rPr>
        <w:t xml:space="preserve">, u zemljišnim knjigama, a nakon pravomoćnosti rješenja o dosudi i nakon uplate razlike između jamčevine i postignute kupoprodajne cijene, a što se dokazuje potvrdom suda o izvršenoj uplati kupca. </w:t>
      </w:r>
    </w:p>
    <w:p w:rsidRDefault="00D560A2" w:rsidP="00D560A2" w:rsidR="00D560A2">
      <w:pPr>
        <w:spacing w:after="0"/>
        <w:ind w:firstLine="708"/>
        <w:jc w:val="both"/>
        <w:rPr>
          <w:rFonts w:cs="Times New Roman"/>
        </w:rPr>
      </w:pPr>
    </w:p>
    <w:p w:rsidRDefault="00D560A2" w:rsidP="00D560A2" w:rsidR="00D560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IV/ Po pravomoćnosti ovog rješenja i nakon uplate razlike između jamčevine i postignute kupoprodajne cijene u zemljišnim knjigama brisati će se uknjiženi tereti i ostale zabilježbe upisane na nekretnini iz točke I izreke ovog rješenja pod brojevima Z-135/12. (Z-420/12.) i Z-279/12.</w:t>
      </w:r>
    </w:p>
    <w:p w:rsidRDefault="00D560A2" w:rsidP="00D560A2" w:rsidR="00D560A2">
      <w:pPr>
        <w:spacing w:after="0"/>
        <w:ind w:firstLine="708"/>
        <w:jc w:val="both"/>
        <w:rPr>
          <w:rFonts w:cs="Times New Roman"/>
        </w:rPr>
      </w:pPr>
    </w:p>
    <w:p w:rsidRDefault="00D560A2" w:rsidP="00D560A2" w:rsidR="00D560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 N a l a ž e     s e   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>. odjelu Općinskog suda u Varaždinu,   z a b i l j e ž b a    ovog rješenja o dosudi na nekretnini iz točke I izreke ovog rješenja u zemljišne knjige.</w:t>
      </w:r>
    </w:p>
    <w:p w:rsidRDefault="00D560A2" w:rsidP="00D560A2" w:rsidR="00D560A2">
      <w:pPr>
        <w:spacing w:after="0"/>
        <w:jc w:val="both"/>
        <w:rPr>
          <w:rFonts w:cs="Times New Roman"/>
        </w:rPr>
      </w:pPr>
    </w:p>
    <w:p w:rsidRDefault="00D560A2" w:rsidP="00D560A2" w:rsidR="00D560A2">
      <w:pPr>
        <w:spacing w:after="0"/>
        <w:jc w:val="both"/>
        <w:rPr>
          <w:rFonts w:cs="Times New Roman"/>
        </w:rPr>
      </w:pPr>
    </w:p>
    <w:p w:rsidRDefault="00D560A2" w:rsidP="00D560A2" w:rsidR="00D560A2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560A2" w:rsidP="00D560A2" w:rsidR="00D560A2">
      <w:pPr>
        <w:spacing w:after="0"/>
        <w:jc w:val="both"/>
        <w:rPr>
          <w:rFonts w:cs="Times New Roman"/>
        </w:rPr>
      </w:pPr>
    </w:p>
    <w:p w:rsidRDefault="00D560A2" w:rsidP="00D560A2" w:rsidR="00D560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za javnu dražbu u stečajnom postupku nad stečajnim dužnikom </w:t>
      </w:r>
      <w:proofErr w:type="spellStart"/>
      <w:r>
        <w:rPr>
          <w:rFonts w:cs="Times New Roman"/>
        </w:rPr>
        <w:t>Zakmardy</w:t>
      </w:r>
      <w:proofErr w:type="spellEnd"/>
      <w:r>
        <w:rPr>
          <w:rFonts w:cs="Times New Roman"/>
        </w:rPr>
        <w:t xml:space="preserve"> d.o.o. „u stečaju“, iz Varaždina radi prodaje nekretnina označenih u izreci ovog rješenja održanog 30. studenoga 2015. godine sudjelovao je kao ponuđač </w:t>
      </w:r>
      <w:r w:rsidR="00B90B08">
        <w:rPr>
          <w:rFonts w:cs="Times New Roman"/>
        </w:rPr>
        <w:t xml:space="preserve">Gojko </w:t>
      </w:r>
      <w:proofErr w:type="spellStart"/>
      <w:r w:rsidR="00B90B08">
        <w:rPr>
          <w:rFonts w:cs="Times New Roman"/>
        </w:rPr>
        <w:t>Miljanović</w:t>
      </w:r>
      <w:proofErr w:type="spellEnd"/>
      <w:r w:rsidR="00B90B08">
        <w:rPr>
          <w:rFonts w:cs="Times New Roman"/>
        </w:rPr>
        <w:t xml:space="preserve"> iz Križevaca</w:t>
      </w:r>
      <w:r>
        <w:rPr>
          <w:rFonts w:cs="Times New Roman"/>
        </w:rPr>
        <w:t>. Održavanje navedene javne dražbe bilo je oglašeno u novinama „Regionalni tjednik" od 17. studenoga 2015. godine, na stranicama Hrvatske gospodarske komore 17. studenoga 2015. godine, na web. stranici sudačke mreže 17. studenoga 2015. godine te na e-oglasnoj ploči ovoga suda.</w:t>
      </w:r>
    </w:p>
    <w:p w:rsidRDefault="00D560A2" w:rsidP="00D560A2" w:rsidR="00D560A2">
      <w:pPr>
        <w:pStyle w:val="NormaleSPIS"/>
        <w:spacing w:after="0"/>
        <w:ind w:firstLine="0"/>
        <w:rPr>
          <w:rFonts w:cs="Times New Roman"/>
          <w:noProof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>Početna cijena za nekretninu navedenu u izreci ovog rješenja i to garaža</w:t>
      </w:r>
      <w:r>
        <w:rPr>
          <w:snapToGrid w:val="false"/>
        </w:rPr>
        <w:t xml:space="preserve"> u Varaždinu, </w:t>
      </w:r>
      <w:proofErr w:type="spellStart"/>
      <w:r>
        <w:rPr>
          <w:snapToGrid w:val="false"/>
        </w:rPr>
        <w:t>Jalkovečka</w:t>
      </w:r>
      <w:proofErr w:type="spellEnd"/>
      <w:r>
        <w:rPr>
          <w:snapToGrid w:val="false"/>
        </w:rPr>
        <w:t xml:space="preserve"> br. 102</w:t>
      </w:r>
      <w:r w:rsidR="00B90B08">
        <w:rPr>
          <w:snapToGrid w:val="false"/>
        </w:rPr>
        <w:t>C</w:t>
      </w:r>
      <w:r>
        <w:rPr>
          <w:snapToGrid w:val="false"/>
        </w:rPr>
        <w:t>, z.k.ul. 14859, pod</w:t>
      </w:r>
      <w:r w:rsidR="00B90B08">
        <w:rPr>
          <w:snapToGrid w:val="false"/>
        </w:rPr>
        <w:t>uložak 137</w:t>
      </w:r>
      <w:r>
        <w:rPr>
          <w:snapToGrid w:val="false"/>
        </w:rPr>
        <w:t xml:space="preserve">, </w:t>
      </w:r>
      <w:proofErr w:type="spellStart"/>
      <w:r>
        <w:rPr>
          <w:snapToGrid w:val="false"/>
        </w:rPr>
        <w:t>kčbr</w:t>
      </w:r>
      <w:proofErr w:type="spellEnd"/>
      <w:r>
        <w:rPr>
          <w:snapToGrid w:val="false"/>
        </w:rPr>
        <w:t xml:space="preserve">. 9368/4 k.o. Varaždin (u osnivanju), ukupne površine </w:t>
      </w:r>
      <w:r w:rsidR="00B90B08">
        <w:rPr>
          <w:snapToGrid w:val="false"/>
        </w:rPr>
        <w:t>17,95</w:t>
      </w:r>
      <w:r>
        <w:rPr>
          <w:snapToGrid w:val="false"/>
        </w:rPr>
        <w:t xml:space="preserve"> m2</w:t>
      </w:r>
      <w:r>
        <w:rPr>
          <w:noProof/>
        </w:rPr>
        <w:t>, iznosila je 1</w:t>
      </w:r>
      <w:r w:rsidR="00B90B08">
        <w:rPr>
          <w:noProof/>
        </w:rPr>
        <w:t>6.565,22</w:t>
      </w:r>
      <w:r>
        <w:rPr>
          <w:noProof/>
        </w:rPr>
        <w:t xml:space="preserve"> kuna</w:t>
      </w:r>
      <w:r>
        <w:rPr>
          <w:rFonts w:cs="Times New Roman"/>
          <w:bCs/>
        </w:rPr>
        <w:t xml:space="preserve">, </w:t>
      </w:r>
      <w:r>
        <w:rPr>
          <w:rFonts w:cs="Times New Roman"/>
        </w:rPr>
        <w:t xml:space="preserve">te ispod te cijene nekretnina nije mogla biti prodana. Navedeni ponuđač </w:t>
      </w:r>
      <w:r w:rsidR="00B90B08">
        <w:rPr>
          <w:rFonts w:cs="Times New Roman"/>
        </w:rPr>
        <w:t xml:space="preserve">Gojko </w:t>
      </w:r>
      <w:proofErr w:type="spellStart"/>
      <w:r w:rsidR="00B90B08">
        <w:rPr>
          <w:rFonts w:cs="Times New Roman"/>
        </w:rPr>
        <w:t>Miljanović</w:t>
      </w:r>
      <w:proofErr w:type="spellEnd"/>
      <w:r>
        <w:rPr>
          <w:rFonts w:cs="Times New Roman"/>
        </w:rPr>
        <w:t xml:space="preserve"> upl</w:t>
      </w:r>
      <w:r w:rsidR="00B90B08">
        <w:rPr>
          <w:rFonts w:cs="Times New Roman"/>
        </w:rPr>
        <w:t>atio je jamčevinu u iznosu od  1.656,52</w:t>
      </w:r>
      <w:r>
        <w:rPr>
          <w:rFonts w:cs="Times New Roman"/>
        </w:rPr>
        <w:t xml:space="preserve"> kuna i licitirao je za navedenu nekretninu, te je ponudio cijenu od </w:t>
      </w:r>
      <w:r w:rsidR="00B90B08">
        <w:rPr>
          <w:rFonts w:cs="Times New Roman"/>
        </w:rPr>
        <w:t>16.565,22</w:t>
      </w:r>
      <w:r>
        <w:rPr>
          <w:rFonts w:cs="Times New Roman"/>
        </w:rPr>
        <w:t xml:space="preserve"> kuna, kao jedini i najpovoljniji ponuditelj. Budući da, osim navedenog </w:t>
      </w:r>
      <w:proofErr w:type="spellStart"/>
      <w:r>
        <w:rPr>
          <w:rFonts w:cs="Times New Roman"/>
        </w:rPr>
        <w:t>dražbovatelja</w:t>
      </w:r>
      <w:proofErr w:type="spellEnd"/>
      <w:r>
        <w:rPr>
          <w:rFonts w:cs="Times New Roman"/>
        </w:rPr>
        <w:t xml:space="preserve"> nije bilo niti jednog drugog ponuditelja, sud je prihvatio navedenu ponudu te je na temelju odredbe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>. 3. Ovršnog zakona (Narodne novine br. 57/96., 29/99., 42/00., 173/03., 194/03., 151/04., 88/05., 121/05., 67/08., dalje : OZ-a), valjalo odlučiti kao pod točkom I izreke ovog rješenja.</w:t>
      </w:r>
    </w:p>
    <w:p w:rsidRDefault="00D560A2" w:rsidP="00D560A2" w:rsidR="00D560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Nekretnina iz točke I izreke ovog rješenja predati će se kupcu </w:t>
      </w:r>
      <w:r w:rsidR="00B90B08">
        <w:rPr>
          <w:rFonts w:cs="Times New Roman"/>
        </w:rPr>
        <w:t xml:space="preserve">Gojku </w:t>
      </w:r>
      <w:proofErr w:type="spellStart"/>
      <w:r w:rsidR="00B90B08">
        <w:rPr>
          <w:rFonts w:cs="Times New Roman"/>
        </w:rPr>
        <w:t>Miljanoviću</w:t>
      </w:r>
      <w:proofErr w:type="spellEnd"/>
      <w:r>
        <w:rPr>
          <w:rFonts w:cs="Times New Roman"/>
        </w:rPr>
        <w:t xml:space="preserve"> nakon što rješenje o dosudi postane pravomoćno i nakon što kupac uplati razliku između jamčevine i postignute kupoprodajne cijene u ukupnom iznosu od </w:t>
      </w:r>
      <w:r w:rsidR="00B90B08">
        <w:rPr>
          <w:rFonts w:cs="Times New Roman"/>
        </w:rPr>
        <w:t>14.908,70</w:t>
      </w:r>
      <w:r>
        <w:rPr>
          <w:rFonts w:cs="Times New Roman"/>
        </w:rPr>
        <w:t xml:space="preserve"> kuna. Ukoliko spomenuti kupac ne uplati kupoprodajnu cijenu u određenom roku, sud će prodaju oglasiti nevažećom i nakon toga ponovno odrediti javnu dražbu, time da će se iz zadržane jamčevine namiriti troškovi nove dražbe i eventualno razlika u cijeni postignutoj na prijašnjoj dražbi i novoj dražbi (čl. 100. st. 1., st. 2. i st. 3. OZ-a). </w:t>
      </w:r>
    </w:p>
    <w:p w:rsidRDefault="00D560A2" w:rsidP="00D560A2" w:rsidR="00D560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svega navedenog, a temeljem odredbi čl. </w:t>
      </w:r>
      <w:smartTag w:element="metricconverter" w:uri="urn:schemas-microsoft-com:office:smarttags">
        <w:smartTagPr>
          <w:attr w:val="98. st" w:name="ProductID"/>
        </w:smartTagPr>
        <w:r>
          <w:rPr>
            <w:rFonts w:cs="Times New Roman"/>
          </w:rPr>
          <w:t>98. st</w:t>
        </w:r>
      </w:smartTag>
      <w:r>
        <w:rPr>
          <w:rFonts w:cs="Times New Roman"/>
        </w:rPr>
        <w:t>. 4. OZ-a i čl. 100. st. 1., st. 2. i st. 3. OZ-a, te temeljem odredbe čl. 101. st. 1., st. 3. i st. 4. OZ-a, te čl. 164. st. 1. Stečajnog zakona (Narodne novine br. 44/96., 29/99.,129/00., 123/03., 197/03., 187/04., 82/06., 116/10., 25/12. i 133/12.,</w:t>
      </w:r>
      <w:r>
        <w:t xml:space="preserve"> </w:t>
      </w:r>
      <w:r>
        <w:rPr>
          <w:rFonts w:cs="Times New Roman"/>
        </w:rPr>
        <w:t xml:space="preserve">dalje : SZ-a) odlučeno je kao u izreci ovog rješenja. </w:t>
      </w:r>
    </w:p>
    <w:p w:rsidRDefault="00D560A2" w:rsidP="00D560A2" w:rsidR="00D560A2">
      <w:pPr>
        <w:spacing w:after="0"/>
        <w:jc w:val="both"/>
        <w:rPr>
          <w:rFonts w:cs="Times New Roman"/>
        </w:rPr>
      </w:pPr>
    </w:p>
    <w:p w:rsidRDefault="00D560A2" w:rsidP="00D560A2" w:rsidR="00D560A2">
      <w:pPr>
        <w:spacing w:after="0"/>
        <w:jc w:val="both"/>
        <w:rPr>
          <w:rFonts w:cs="Times New Roman"/>
        </w:rPr>
      </w:pPr>
    </w:p>
    <w:p w:rsidRDefault="00D560A2" w:rsidP="00D560A2" w:rsidR="00D560A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siječnja 2016. godine.</w:t>
      </w:r>
    </w:p>
    <w:p w:rsidRDefault="00D560A2" w:rsidP="00D560A2" w:rsidR="00D560A2">
      <w:pPr>
        <w:spacing w:after="0"/>
        <w:jc w:val="center"/>
        <w:rPr>
          <w:rFonts w:cs="Times New Roman"/>
        </w:rPr>
      </w:pPr>
    </w:p>
    <w:p w:rsidRDefault="00D560A2" w:rsidP="00D560A2" w:rsidR="00D560A2">
      <w:pPr>
        <w:spacing w:after="0"/>
        <w:rPr>
          <w:rFonts w:cs="Times New Roman"/>
        </w:rPr>
      </w:pPr>
    </w:p>
    <w:p w:rsidRDefault="00D560A2" w:rsidP="00D560A2" w:rsidR="00D560A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STEČAJNI SUDAC : </w:t>
      </w:r>
    </w:p>
    <w:p w:rsidRDefault="00D560A2" w:rsidP="00D560A2" w:rsidR="00D560A2">
      <w:pPr>
        <w:spacing w:after="0"/>
        <w:rPr>
          <w:rFonts w:cs="Times New Roman"/>
        </w:rPr>
      </w:pPr>
    </w:p>
    <w:p w:rsidRDefault="00D560A2" w:rsidP="004416BF" w:rsidR="00D560A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4416BF">
        <w:rPr>
          <w:rFonts w:cs="Times New Roman"/>
        </w:rPr>
        <w:t xml:space="preserve">   </w:t>
      </w:r>
      <w:bookmarkStart w:name="_GoBack" w:id="0"/>
      <w:bookmarkEnd w:id="0"/>
      <w:r>
        <w:rPr>
          <w:rFonts w:cs="Times New Roman"/>
        </w:rPr>
        <w:t xml:space="preserve">Hugo </w:t>
      </w:r>
      <w:proofErr w:type="spellStart"/>
      <w:r>
        <w:rPr>
          <w:rFonts w:cs="Times New Roman"/>
        </w:rPr>
        <w:t>Wedemeyer</w:t>
      </w:r>
      <w:proofErr w:type="spellEnd"/>
    </w:p>
    <w:p w:rsidRDefault="00D560A2" w:rsidP="00D560A2" w:rsidR="00D560A2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</w:rPr>
        <w:t xml:space="preserve"> </w:t>
      </w:r>
    </w:p>
    <w:p w:rsidRDefault="00D560A2" w:rsidP="00D560A2" w:rsidR="00D560A2">
      <w:pPr>
        <w:spacing w:after="0"/>
        <w:jc w:val="both"/>
        <w:rPr>
          <w:rFonts w:cs="Times New Roman"/>
          <w:u w:val="single"/>
        </w:rPr>
      </w:pPr>
    </w:p>
    <w:p w:rsidRDefault="00D560A2" w:rsidP="00D560A2" w:rsidR="00D560A2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lastRenderedPageBreak/>
        <w:t>UPUTA  O  PRAVNOM  LIJEKU :</w:t>
      </w:r>
    </w:p>
    <w:p w:rsidRDefault="00D560A2" w:rsidP="00D560A2" w:rsidR="00D560A2">
      <w:pPr>
        <w:spacing w:after="0"/>
        <w:jc w:val="both"/>
        <w:rPr>
          <w:rFonts w:cs="Times New Roman"/>
          <w:u w:val="single"/>
        </w:rPr>
      </w:pPr>
    </w:p>
    <w:p w:rsidRDefault="00D560A2" w:rsidP="00D560A2" w:rsidR="00D560A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Protiv ovog rješenja dopuštena je žalba Visokom trgovačkom sudu Republike Hrvatske u Zagrebu. Žalba se izjavljuje u roku od osam (8) dana od dana primitka prijepisa ovog rješenja pisano u četiri primjerka putem ovog suda.</w:t>
      </w:r>
    </w:p>
    <w:p w:rsidRDefault="00D560A2" w:rsidP="00D560A2" w:rsidR="00D560A2">
      <w:pPr>
        <w:spacing w:after="0"/>
        <w:jc w:val="both"/>
        <w:rPr>
          <w:rFonts w:cs="Times New Roman"/>
        </w:rPr>
      </w:pPr>
    </w:p>
    <w:p w:rsidRDefault="00D560A2" w:rsidP="00D560A2" w:rsidR="00D560A2">
      <w:pPr>
        <w:spacing w:after="0"/>
        <w:jc w:val="both"/>
        <w:rPr>
          <w:rFonts w:cs="Times New Roman"/>
        </w:rPr>
      </w:pPr>
    </w:p>
    <w:p w:rsidRDefault="00D560A2" w:rsidP="00D560A2" w:rsidR="00D560A2">
      <w:pPr>
        <w:spacing w:after="0"/>
        <w:jc w:val="both"/>
        <w:rPr>
          <w:rFonts w:cs="Times New Roman"/>
        </w:rPr>
      </w:pPr>
    </w:p>
    <w:p w:rsidRDefault="00D560A2" w:rsidP="00D560A2" w:rsidR="00D560A2">
      <w:pPr>
        <w:spacing w:after="0"/>
        <w:jc w:val="both"/>
        <w:rPr>
          <w:rFonts w:cs="Times New Roman"/>
        </w:rPr>
      </w:pPr>
      <w:r>
        <w:rPr>
          <w:rFonts w:cs="Times New Roman"/>
        </w:rPr>
        <w:t>DNA :</w:t>
      </w:r>
    </w:p>
    <w:p w:rsidRDefault="00D560A2" w:rsidP="00D560A2" w:rsidR="00D560A2">
      <w:pPr>
        <w:spacing w:after="0"/>
        <w:jc w:val="both"/>
        <w:rPr>
          <w:rFonts w:cs="Times New Roman"/>
        </w:rPr>
      </w:pPr>
    </w:p>
    <w:p w:rsidRDefault="00D560A2" w:rsidP="00D560A2" w:rsidR="00D560A2">
      <w:pPr>
        <w:spacing w:after="0"/>
        <w:rPr>
          <w:rFonts w:cs="Arial"/>
        </w:rPr>
      </w:pPr>
      <w:r>
        <w:t>1. Stečajni upravitelj Sanja Mihalić, odvjetnica iz Varaždina, A. Stepinca 1,</w:t>
      </w:r>
    </w:p>
    <w:p w:rsidRDefault="00D560A2" w:rsidP="00D560A2" w:rsidR="00D560A2">
      <w:pPr>
        <w:spacing w:after="0"/>
        <w:rPr>
          <w:rFonts w:cs="Times New Roman"/>
        </w:rPr>
      </w:pPr>
      <w:r>
        <w:t xml:space="preserve">2. Kupac </w:t>
      </w:r>
      <w:r w:rsidR="00B90B08">
        <w:rPr>
          <w:rFonts w:cs="Times New Roman"/>
        </w:rPr>
        <w:t xml:space="preserve">Gojko </w:t>
      </w:r>
      <w:proofErr w:type="spellStart"/>
      <w:r w:rsidR="00B90B08">
        <w:rPr>
          <w:rFonts w:cs="Times New Roman"/>
        </w:rPr>
        <w:t>Miljanović</w:t>
      </w:r>
      <w:proofErr w:type="spellEnd"/>
      <w:r w:rsidR="00B90B08">
        <w:rPr>
          <w:rFonts w:cs="Times New Roman"/>
        </w:rPr>
        <w:t xml:space="preserve">, iz Križevaca, </w:t>
      </w:r>
      <w:proofErr w:type="spellStart"/>
      <w:r w:rsidR="00B90B08">
        <w:rPr>
          <w:rFonts w:cs="Times New Roman"/>
        </w:rPr>
        <w:t>Potočka</w:t>
      </w:r>
      <w:proofErr w:type="spellEnd"/>
      <w:r w:rsidR="00B90B08">
        <w:rPr>
          <w:rFonts w:cs="Times New Roman"/>
        </w:rPr>
        <w:t xml:space="preserve"> br. 12</w:t>
      </w:r>
      <w:r w:rsidR="00B90B08">
        <w:rPr>
          <w:rFonts w:cs="Times New Roman"/>
        </w:rPr>
        <w:t>,</w:t>
      </w:r>
    </w:p>
    <w:p w:rsidRDefault="00D560A2" w:rsidP="00D560A2" w:rsidR="00D560A2">
      <w:pPr>
        <w:spacing w:after="0"/>
        <w:rPr>
          <w:rFonts w:cs="Arial"/>
        </w:rPr>
      </w:pPr>
      <w:r>
        <w:t>3. e-oglasna ploča ovog suda,</w:t>
      </w:r>
    </w:p>
    <w:p w:rsidRDefault="00D560A2" w:rsidP="00D560A2" w:rsidR="00D560A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odjel Općinskog suda u Varaždinu odmah radi zabilježbe </w:t>
      </w:r>
    </w:p>
    <w:p w:rsidRDefault="00D560A2" w:rsidP="00D560A2" w:rsidR="00D560A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rješenja o dosudi i nakon pravomoćnosti,</w:t>
      </w:r>
    </w:p>
    <w:p w:rsidRDefault="00D560A2" w:rsidP="00D560A2" w:rsidR="00D560A2">
      <w:pPr>
        <w:spacing w:after="0"/>
        <w:jc w:val="both"/>
        <w:rPr>
          <w:rFonts w:cs="Times New Roman"/>
        </w:rPr>
      </w:pPr>
    </w:p>
    <w:p w:rsidRDefault="00D560A2" w:rsidP="00D560A2" w:rsidR="00D560A2">
      <w:pPr>
        <w:spacing w:after="0"/>
        <w:jc w:val="both"/>
        <w:rPr>
          <w:rFonts w:cs="Times New Roman"/>
        </w:rPr>
      </w:pPr>
    </w:p>
    <w:p w:rsidRDefault="00D560A2" w:rsidP="00D560A2" w:rsidR="00D560A2">
      <w:pPr>
        <w:spacing w:after="0"/>
        <w:jc w:val="both"/>
        <w:rPr>
          <w:rFonts w:cs="Times New Roman"/>
        </w:rPr>
      </w:pPr>
    </w:p>
    <w:p w:rsidRDefault="00D560A2" w:rsidP="00D560A2" w:rsidR="00D560A2">
      <w:pPr>
        <w:spacing w:after="0"/>
        <w:jc w:val="both"/>
        <w:rPr>
          <w:rFonts w:cs="Times New Roman"/>
        </w:rPr>
      </w:pPr>
      <w:r>
        <w:rPr>
          <w:rFonts w:cs="Times New Roman"/>
        </w:rPr>
        <w:t>Pisarnica - kal. pravomoćnosti – 8 dana,</w:t>
      </w:r>
    </w:p>
    <w:p w:rsidRDefault="00D560A2" w:rsidP="00D560A2" w:rsidR="00D560A2">
      <w:pPr>
        <w:spacing w:after="0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</w:p>
    <w:p w:rsidRDefault="00D560A2" w:rsidP="00D560A2" w:rsidR="00D560A2">
      <w:pPr>
        <w:spacing w:after="0"/>
        <w:jc w:val="both"/>
        <w:rPr>
          <w:rFonts w:cs="Times New Roman"/>
        </w:rPr>
      </w:pPr>
    </w:p>
    <w:p w:rsidRDefault="00D560A2" w:rsidP="00D560A2" w:rsidR="00D560A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siječnja 2016. godine.</w:t>
      </w:r>
    </w:p>
    <w:p w:rsidRDefault="00D560A2" w:rsidP="00D560A2" w:rsidR="00D560A2">
      <w:pPr>
        <w:spacing w:after="0"/>
        <w:jc w:val="center"/>
        <w:rPr>
          <w:rFonts w:cs="Times New Roman"/>
        </w:rPr>
      </w:pPr>
    </w:p>
    <w:p w:rsidRDefault="00D560A2" w:rsidP="00D560A2" w:rsidR="00D560A2">
      <w:pPr>
        <w:spacing w:after="0"/>
        <w:jc w:val="center"/>
        <w:rPr>
          <w:rFonts w:cs="Times New Roman"/>
        </w:rPr>
      </w:pPr>
    </w:p>
    <w:p w:rsidRDefault="00D560A2" w:rsidP="00D560A2" w:rsidR="00D560A2">
      <w:pPr>
        <w:spacing w:after="0"/>
        <w:jc w:val="center"/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STEČAJNI  SUDAC :</w:t>
      </w:r>
    </w:p>
    <w:p w:rsidRDefault="00D560A2" w:rsidP="00D560A2" w:rsidR="00D560A2">
      <w:pPr>
        <w:pStyle w:val="NormaleSPIS"/>
        <w:rPr>
          <w:noProof/>
        </w:rPr>
      </w:pPr>
    </w:p>
    <w:p w:rsidRDefault="00D560A2" w:rsidP="00D560A2" w:rsidR="00D560A2">
      <w:pPr>
        <w:pStyle w:val="NormaleSPIS"/>
        <w:rPr>
          <w:noProof/>
        </w:rPr>
      </w:pPr>
    </w:p>
    <w:p w:rsidRDefault="00D560A2" w:rsidP="00D560A2" w:rsidR="00D560A2">
      <w:pPr>
        <w:pStyle w:val="ZapisniarPotpis"/>
      </w:pPr>
    </w:p>
    <w:p w:rsidRDefault="00D560A2" w:rsidP="00D560A2" w:rsidR="00D560A2">
      <w:pPr>
        <w:pStyle w:val="NormaleSPIS"/>
        <w:rPr>
          <w:noProof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AE9" w:rsidP="00537B78" w:rsidR="00584AE9">
      <w:r>
        <w:separator/>
      </w:r>
    </w:p>
  </w:endnote>
  <w:endnote w:id="0" w:type="continuationSeparator">
    <w:p w:rsidRDefault="00584AE9" w:rsidP="00537B78" w:rsidR="00584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0939118"/>
      <w:docPartObj>
        <w:docPartGallery w:val="Page Numbers (Bottom of Page)"/>
        <w:docPartUnique/>
      </w:docPartObj>
    </w:sdtPr>
    <w:sdtContent>
      <w:p w:rsidRDefault="00D560A2" w:rsidR="00D560A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6BF">
          <w:t>2</w:t>
        </w:r>
        <w:r>
          <w:fldChar w:fldCharType="end"/>
        </w:r>
      </w:p>
    </w:sdtContent>
  </w:sdt>
  <w:p w:rsidRDefault="00D560A2" w:rsidR="00D560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AE9" w:rsidP="00537B78" w:rsidR="00584AE9">
      <w:r>
        <w:separator/>
      </w:r>
    </w:p>
  </w:footnote>
  <w:footnote w:id="0" w:type="continuationSeparator">
    <w:p w:rsidRDefault="00584AE9" w:rsidP="00537B78" w:rsidR="00584A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0A2" w:rsidR="008333A9">
    <w:pPr>
      <w:pStyle w:val="Zaglavlje"/>
    </w:pPr>
    <w:r>
      <w:rPr>
        <w:rStyle w:val="PozadinaSvijetloCrvena"/>
        <w:shd w:fill="auto" w:color="auto" w:val="clear"/>
      </w:rPr>
      <w:t>POSL. BROJ : 6 St-78/12-369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6BF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4AE9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0B08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60A2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149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St-78/2012-369</izvorni_sadrzaj>
    <derivirana_varijabla naziv="DomainObject.Oznaka_1">St-78/2012-369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</izvorni_sadrzaj>
    <derivirana_varijabla naziv="DomainObject.Predmet.StrankaFormated_1">  ZAGORJE-TEHNOBETON dioničko društvo za izvođenje svih vrsta građevinskih radova zastupanog po punomoćniku ZOU MARKO TUŠEK I IVANA PARŠA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</izvorni_sadrzaj>
    <derivirana_varijabla naziv="DomainObject.Predmet.StrankaFormatedOIB_1">  ZAGORJE-TEHNOBETON dioničko društvo za izvođenje svih vrsta građevinskih radova, OIB 68289504926 zastupanog po punomoćniku ZOU MARKO TUŠEK I IVANA PARŠA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</izvorni_sadrzaj>
    <derivirana_varijabla naziv="DomainObject.Predmet.StrankaFormatedWithAdress_1"> ZAGORJE-TEHNOBETON dioničko društvo za izvođenje svih vrsta građevinskih radova, Pavleka Miškine 49, Varaždin zastupanog po punomoćniku ZOU MARKO TUŠEK I IVANA PARŠA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</derivirana_varijabla>
  </DomainObject.Predmet.StrankaFormatedWithAdressOIB>
  <DomainObject.Predmet.StrankaWithAdress>
    <izvorni_sadrzaj>ZAGORJE-TEHNOBETON dioničko društvo za izvođenje svih vrsta građevinskih radova Pavleka Miškine 49,Varaždin</izvorni_sadrzaj>
    <derivirana_varijabla naziv="DomainObject.Predmet.StrankaWithAdress_1">ZAGORJE-TEHNOBETON dioničko društvo za izvođenje svih vrsta građevinskih radova Pavleka Miškine 49,Varaždin</derivirana_varijabla>
  </DomainObject.Predmet.StrankaWithAdress>
  <DomainObject.Predmet.StrankaWithAdressOIB>
    <izvorni_sadrzaj>ZAGORJE-TEHNOBETON dioničko društvo za izvođenje svih vrsta građevinskih radova, OIB 68289504926, Pavleka Miškine 49,Varaždin</izvorni_sadrzaj>
    <derivirana_varijabla naziv="DomainObject.Predmet.StrankaWithAdressOIB_1">ZAGORJE-TEHNOBETON dioničko društvo za izvođenje svih vrsta građevinskih radova, OIB 68289504926, Pavleka Miškine 49,Varaždin</derivirana_varijabla>
  </DomainObject.Predmet.StrankaWithAdressOIB>
  <DomainObject.Predmet.StrankaNazivFormated>
    <izvorni_sadrzaj>ZAGORJE-TEHNOBETON dioničko društvo za izvođenje svih vrsta građevinskih radova</izvorni_sadrzaj>
    <derivirana_varijabla naziv="DomainObject.Predmet.StrankaNazivFormated_1">ZAGORJE-TEHNOBETON dioničko društvo za izvođenje svih vrsta građevinskih radova</derivirana_varijabla>
  </DomainObject.Predmet.StrankaNazivFormated>
  <DomainObject.Predmet.StrankaNazivFormatedOIB>
    <izvorni_sadrzaj>ZAGORJE-TEHNOBETON dioničko društvo za izvođenje svih vrsta građevinskih radova, OIB 68289504926</izvorni_sadrzaj>
    <derivirana_varijabla naziv="DomainObject.Predmet.StrankaNazivFormatedOIB_1">ZAGORJE-TEHNOBETON dioničko društvo za izvođenje svih vrsta građevinskih radova, OIB 68289504926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</izvorni_sadrzaj>
    <derivirana_varijabla naziv="DomainObject.Predmet.StrankaListFormated_1">
      <item>ZAGORJE-TEHNOBETON dioničko društvo za izvođenje svih vrsta građevinskih radova zastupanog po punomoćniku ZOU MARKO TUŠEK I IVANA PARŠA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</derivirana_varijabla>
  </DomainObject.Predmet.StrankaListFormatedWithAdressOIB>
  <DomainObject.Predmet.StrankaListNazivFormated>
    <izvorni_sadrzaj>
      <item>ZAGORJE-TEHNOBETON dioničko društvo za izvođenje svih vrsta građevinskih radova</item>
    </izvorni_sadrzaj>
    <derivirana_varijabla naziv="DomainObject.Predmet.StrankaListNazivFormated_1">
      <item>ZAGORJE-TEHNOBETON dioničko društvo za izvođenje svih vrsta građevinskih radova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</izvorni_sadrzaj>
    <derivirana_varijabla naziv="DomainObject.Predmet.StrankaListNazivFormatedOIB_1">
      <item>ZAGORJE-TEHNOBETON dioničko društvo za izvođenje svih vrsta građevinskih radova, OIB 68289504926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St-78/2012-369</izvorni_sadrzaj>
    <derivirana_varijabla naziv="DomainObject.PoslovniBrojDokumenta_1">St-78/2012-369</derivirana_varijabla>
  </DomainObject.PoslovniBrojDokumenta>
  <DomainObject.Predmet.StrankaIDrugi>
    <izvorni_sadrzaj>ZAGORJE-TEHNOBETON dioničko društvo za izvođenje svih vrsta građevinskih radova</izvorni_sadrzaj>
    <derivirana_varijabla naziv="DomainObject.Predmet.StrankaIDrugi_1">ZAGORJE-TEHNOBETON dioničko društvo za izvođenje svih vrsta građevinskih radova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</izvorni_sadrzaj>
    <derivirana_varijabla naziv="DomainObject.Predmet.StrankaIDrugiAdressOIB_1">ZAGORJE-TEHNOBETON dioničko društvo za izvođenje svih vrsta građevinskih radova, OIB 68289504926, Pavleka Miškine 49, Varaždin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F532F5-000D-4030-B391-19C6A71170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4839</properties:Characters>
  <properties:Lines>124</properties:Lines>
  <properties:Paragraphs>34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2016-01-25T08:52:00Z</cp:lastPrinted>
  <dcterms:modified xmlns:xsi="http://www.w3.org/2001/XMLSchema-instance" xsi:type="dcterms:W3CDTF">2016-01-25T08:53:00Z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St-78/2012-369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