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43c981" w14:paraId="b43c98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777C5E">
        <w:rPr>
          <w:rFonts w:hAnsi="Times New Roman" w:ascii="Times New Roman"/>
          <w:sz w:val="24"/>
        </w:rPr>
        <w:t>-57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777C5E">
        <w:rPr>
          <w:rFonts w:hAnsi="Times New Roman" w:ascii="Times New Roman"/>
          <w:sz w:val="24"/>
        </w:rPr>
        <w:t>22</w:t>
      </w:r>
      <w:r w:rsidR="005C7317">
        <w:rPr>
          <w:rFonts w:hAnsi="Times New Roman" w:ascii="Times New Roman"/>
          <w:sz w:val="24"/>
        </w:rPr>
        <w:t xml:space="preserve">. </w:t>
      </w:r>
      <w:r w:rsidR="00BF000C">
        <w:rPr>
          <w:rFonts w:hAnsi="Times New Roman" w:ascii="Times New Roman"/>
          <w:sz w:val="24"/>
        </w:rPr>
        <w:t>rujna</w:t>
      </w:r>
      <w:r w:rsidR="00863262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BF000C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CB6EF8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</w:t>
      </w:r>
      <w:r w:rsidR="008F69E1">
        <w:rPr>
          <w:rFonts w:cs="Tunga" w:hAnsi="Times New Roman" w:ascii="Times New Roman"/>
          <w:sz w:val="24"/>
          <w:lang w:eastAsia="hr-HR"/>
        </w:rPr>
        <w:t>370</w:t>
      </w:r>
      <w:r w:rsidR="00B8051A">
        <w:rPr>
          <w:rFonts w:cs="Tunga" w:hAnsi="Times New Roman" w:ascii="Times New Roman"/>
          <w:sz w:val="24"/>
          <w:lang w:eastAsia="hr-HR"/>
        </w:rPr>
        <w:t xml:space="preserve"> čkbr. </w:t>
      </w:r>
      <w:r w:rsidR="008F69E1">
        <w:rPr>
          <w:rFonts w:cs="Tunga" w:hAnsi="Times New Roman" w:ascii="Times New Roman"/>
          <w:sz w:val="24"/>
          <w:lang w:eastAsia="hr-HR"/>
        </w:rPr>
        <w:t>604/1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PAŠNJAK KRAJ KARANJSKOG MOSTA od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439</w:t>
      </w:r>
      <w:r w:rsidR="00B8051A">
        <w:rPr>
          <w:rFonts w:cs="Tunga" w:hAnsi="Times New Roman" w:ascii="Times New Roman"/>
          <w:sz w:val="24"/>
          <w:lang w:eastAsia="hr-HR"/>
        </w:rPr>
        <w:t xml:space="preserve">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8F69E1">
        <w:rPr>
          <w:rFonts w:cs="Tunga" w:hAnsi="Times New Roman" w:ascii="Times New Roman"/>
          <w:sz w:val="24"/>
          <w:lang w:eastAsia="hr-HR"/>
        </w:rPr>
        <w:t>-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CB6EF8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utvrđena cijena: </w:t>
      </w:r>
      <w:r w:rsidR="008F69E1" w:rsidRPr="008F69E1">
        <w:rPr>
          <w:rFonts w:cs="Tunga" w:hAnsi="Times New Roman" w:ascii="Times New Roman"/>
          <w:b/>
          <w:sz w:val="24"/>
          <w:lang w:eastAsia="hr-HR"/>
        </w:rPr>
        <w:t>11.162</w:t>
      </w:r>
      <w:r w:rsidRPr="00CB6EF8">
        <w:rPr>
          <w:rFonts w:cs="Tunga" w:hAnsi="Times New Roman" w:ascii="Times New Roman"/>
          <w:b/>
          <w:sz w:val="24"/>
          <w:lang w:eastAsia="hr-HR"/>
        </w:rPr>
        <w:t>,50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8F69E1" w:rsidR="00B8051A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="008F69E1">
        <w:rPr>
          <w:rFonts w:cs="Tunga" w:hAnsi="Times New Roman" w:ascii="Times New Roman"/>
          <w:sz w:val="24"/>
          <w:lang w:eastAsia="hr-HR"/>
        </w:rPr>
        <w:t>2. zk. ul. 370 čkbr. 604/2 PAŠNJAK KRAJ KARANJSKOG MOSTA od 209 m</w:t>
      </w:r>
      <w:r w:rsidR="008F69E1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8F69E1"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CF1387" w:rsidR="00EE5B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utvrđena cijena: </w:t>
      </w:r>
      <w:r w:rsidRPr="008F69E1">
        <w:rPr>
          <w:rFonts w:cs="Tahoma" w:hAnsi="Times New Roman" w:ascii="Times New Roman"/>
          <w:b/>
          <w:sz w:val="24"/>
        </w:rPr>
        <w:t>5.315,00 kn,</w:t>
      </w:r>
    </w:p>
    <w:p w:rsidRDefault="008F69E1" w:rsidP="008F69E1" w:rsidR="008F69E1" w:rsidRPr="008F69E1">
      <w:pPr>
        <w:rPr>
          <w:rFonts w:cs="Tunga" w:hAnsi="Times New Roman" w:ascii="Times New Roman"/>
          <w:sz w:val="24"/>
          <w:lang w:eastAsia="hr-HR"/>
        </w:rPr>
      </w:pPr>
      <w:r>
        <w:rPr>
          <w:rFonts w:cs="Tahoma" w:hAnsi="Times New Roman" w:ascii="Times New Roman"/>
          <w:sz w:val="24"/>
        </w:rPr>
        <w:tab/>
        <w:t xml:space="preserve">3. </w:t>
      </w:r>
      <w:r>
        <w:rPr>
          <w:rFonts w:cs="Tunga" w:hAnsi="Times New Roman" w:ascii="Times New Roman"/>
          <w:sz w:val="24"/>
          <w:lang w:eastAsia="hr-HR"/>
        </w:rPr>
        <w:t>zk. ul. 304 čkbr. 605 ORANICA JARANJGA od 2931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-</w:t>
      </w:r>
    </w:p>
    <w:p w:rsidRDefault="008F69E1" w:rsidP="008F69E1" w:rsidR="008F69E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  utvrđena cijena: </w:t>
      </w:r>
      <w:r w:rsidRPr="008F69E1">
        <w:rPr>
          <w:rFonts w:cs="Tahoma" w:hAnsi="Times New Roman" w:ascii="Times New Roman"/>
          <w:b/>
          <w:sz w:val="24"/>
        </w:rPr>
        <w:t>554.388,52 kn,</w:t>
      </w:r>
    </w:p>
    <w:p w:rsidRDefault="008F69E1" w:rsidP="00CF1387" w:rsidR="008F69E1" w:rsidRPr="00AA0757">
      <w:pPr>
        <w:rPr>
          <w:rFonts w:cs="Tahoma" w:hAnsi="Times New Roman" w:ascii="Times New Roman"/>
          <w:sz w:val="24"/>
        </w:rPr>
      </w:pPr>
    </w:p>
    <w:p w:rsidRDefault="00CB6EF8" w:rsidP="00CB6EF8" w:rsidR="00CB6EF8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II. </w:t>
      </w:r>
      <w:r w:rsidRPr="00CB6EF8">
        <w:rPr>
          <w:rFonts w:hAnsi="Times New Roman" w:ascii="Times New Roman"/>
          <w:sz w:val="24"/>
        </w:rPr>
        <w:t>Svaka zemljišna parcela prodaje</w:t>
      </w:r>
      <w:r>
        <w:rPr>
          <w:rFonts w:hAnsi="Times New Roman" w:ascii="Times New Roman"/>
          <w:sz w:val="24"/>
        </w:rPr>
        <w:t xml:space="preserve"> se</w:t>
      </w:r>
      <w:r w:rsidRPr="00CB6EF8">
        <w:rPr>
          <w:rFonts w:hAnsi="Times New Roman" w:ascii="Times New Roman"/>
          <w:sz w:val="24"/>
        </w:rPr>
        <w:t xml:space="preserve"> </w:t>
      </w:r>
      <w:r w:rsidR="007519CB" w:rsidRPr="00CB6EF8">
        <w:rPr>
          <w:rFonts w:hAnsi="Times New Roman" w:ascii="Times New Roman"/>
          <w:sz w:val="24"/>
          <w:u w:val="single"/>
        </w:rPr>
        <w:t>pojedinačno</w:t>
      </w:r>
      <w:r w:rsidR="00F81105" w:rsidRPr="00CB6EF8">
        <w:rPr>
          <w:rFonts w:hAnsi="Times New Roman" w:ascii="Times New Roman"/>
          <w:sz w:val="24"/>
        </w:rPr>
        <w:t xml:space="preserve"> </w:t>
      </w:r>
      <w:r w:rsidR="005A4811" w:rsidRPr="00CB6EF8">
        <w:rPr>
          <w:rFonts w:hAnsi="Times New Roman" w:ascii="Times New Roman"/>
          <w:sz w:val="24"/>
        </w:rPr>
        <w:t xml:space="preserve">na </w:t>
      </w:r>
      <w:r w:rsidR="00310AAD" w:rsidRPr="00CB6EF8">
        <w:rPr>
          <w:rFonts w:cs="Tahoma" w:hAnsi="Times New Roman" w:ascii="Times New Roman"/>
          <w:sz w:val="24"/>
        </w:rPr>
        <w:t xml:space="preserve">usmenoj javnoj dražbi koja će se </w:t>
      </w:r>
      <w:r>
        <w:rPr>
          <w:rFonts w:cs="Tahoma" w:hAnsi="Times New Roman" w:ascii="Times New Roman"/>
          <w:sz w:val="24"/>
        </w:rPr>
        <w:t xml:space="preserve"> </w:t>
      </w:r>
    </w:p>
    <w:p w:rsidRDefault="00CB6EF8" w:rsidP="00CB6EF8" w:rsidR="00465F0E" w:rsidRPr="00CB6EF8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    </w:t>
      </w:r>
      <w:r w:rsidR="00310AAD" w:rsidRPr="00CB6EF8">
        <w:rPr>
          <w:rFonts w:cs="Tahoma" w:hAnsi="Times New Roman" w:ascii="Times New Roman"/>
          <w:sz w:val="24"/>
        </w:rPr>
        <w:t>održati</w:t>
      </w:r>
      <w:r w:rsidR="00F478FA" w:rsidRPr="00CB6EF8">
        <w:rPr>
          <w:rFonts w:cs="Tahoma" w:hAnsi="Times New Roman" w:ascii="Times New Roman"/>
          <w:sz w:val="24"/>
        </w:rPr>
        <w:t>:</w:t>
      </w:r>
      <w:r w:rsidR="00310AAD" w:rsidRPr="00CB6EF8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BF000C">
        <w:rPr>
          <w:rFonts w:cs="Tahoma" w:hAnsi="Times New Roman" w:ascii="Times New Roman"/>
          <w:b/>
          <w:sz w:val="24"/>
          <w:u w:val="single"/>
        </w:rPr>
        <w:t>9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F000C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61908">
        <w:rPr>
          <w:rFonts w:cs="Tahoma" w:hAnsi="Times New Roman" w:ascii="Times New Roman"/>
          <w:b/>
          <w:sz w:val="24"/>
          <w:u w:val="single"/>
        </w:rPr>
        <w:t>10</w:t>
      </w:r>
      <w:r w:rsidR="009B01E2">
        <w:rPr>
          <w:rFonts w:cs="Tahoma" w:hAnsi="Times New Roman" w:ascii="Times New Roman"/>
          <w:b/>
          <w:sz w:val="24"/>
          <w:u w:val="single"/>
        </w:rPr>
        <w:t>.</w:t>
      </w:r>
      <w:r w:rsidR="00BF000C">
        <w:rPr>
          <w:rFonts w:cs="Tahoma" w:hAnsi="Times New Roman" w:ascii="Times New Roman"/>
          <w:b/>
          <w:sz w:val="24"/>
          <w:u w:val="single"/>
        </w:rPr>
        <w:t>17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B6EF8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EF8">
        <w:rPr>
          <w:rFonts w:cs="Tahoma" w:hAnsi="Times New Roman" w:ascii="Times New Roman"/>
          <w:sz w:val="24"/>
        </w:rPr>
        <w:t xml:space="preserve">utvrđene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8F69E1" w:rsidRPr="008F69E1">
        <w:rPr>
          <w:rFonts w:cs="Tahoma" w:hAnsi="Times New Roman" w:ascii="Times New Roman"/>
          <w:b/>
          <w:sz w:val="24"/>
        </w:rPr>
        <w:t>5</w:t>
      </w:r>
      <w:r w:rsidR="007519CB" w:rsidRPr="008F69E1">
        <w:rPr>
          <w:rFonts w:cs="Tahoma" w:hAnsi="Times New Roman" w:ascii="Times New Roman"/>
          <w:b/>
          <w:sz w:val="24"/>
        </w:rPr>
        <w:t>.000</w:t>
      </w:r>
      <w:r w:rsidR="00555835" w:rsidRPr="008F69E1">
        <w:rPr>
          <w:rFonts w:cs="Tahoma" w:hAnsi="Times New Roman" w:ascii="Times New Roman"/>
          <w:b/>
          <w:sz w:val="24"/>
        </w:rPr>
        <w:t>,00</w:t>
      </w:r>
      <w:r w:rsidRPr="008F69E1">
        <w:rPr>
          <w:rFonts w:cs="Tahoma" w:hAnsi="Times New Roman" w:ascii="Times New Roman"/>
          <w:b/>
          <w:sz w:val="24"/>
        </w:rPr>
        <w:t xml:space="preserve"> </w:t>
      </w:r>
      <w:r w:rsidR="00555835" w:rsidRPr="008F69E1">
        <w:rPr>
          <w:rFonts w:cs="Tahoma" w:hAnsi="Times New Roman" w:ascii="Times New Roman"/>
          <w:b/>
          <w:sz w:val="24"/>
        </w:rPr>
        <w:t>kuna</w:t>
      </w:r>
      <w:r w:rsidR="00555835" w:rsidRPr="00AA0757">
        <w:rPr>
          <w:rFonts w:cs="Tahoma" w:hAnsi="Times New Roman" w:ascii="Times New Roman"/>
          <w:sz w:val="24"/>
        </w:rPr>
        <w:t xml:space="preserve">, pojedinačno za svaku </w:t>
      </w:r>
      <w:r w:rsidR="00CB6EF8">
        <w:rPr>
          <w:rFonts w:cs="Tahoma" w:hAnsi="Times New Roman" w:ascii="Times New Roman"/>
          <w:sz w:val="24"/>
        </w:rPr>
        <w:t>zemljišnu parcelu</w:t>
      </w:r>
      <w:r w:rsidR="00555835" w:rsidRPr="00AA0757">
        <w:rPr>
          <w:rFonts w:cs="Tahoma" w:hAnsi="Times New Roman" w:ascii="Times New Roman"/>
          <w:sz w:val="24"/>
        </w:rPr>
        <w:t xml:space="preserve">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Nekretnin</w:t>
      </w:r>
      <w:r w:rsidR="00CB6EF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CB6EF8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>ne može steći vlasništvo nekretnin</w:t>
      </w:r>
      <w:r w:rsidR="00CB6EF8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77C5E">
        <w:rPr>
          <w:rFonts w:cs="Tahoma" w:hAnsi="Times New Roman" w:ascii="Times New Roman"/>
          <w:sz w:val="24"/>
        </w:rPr>
        <w:t>22</w:t>
      </w:r>
      <w:r w:rsidR="00361908">
        <w:rPr>
          <w:rFonts w:cs="Tahoma" w:hAnsi="Times New Roman" w:ascii="Times New Roman"/>
          <w:sz w:val="24"/>
        </w:rPr>
        <w:t xml:space="preserve">. </w:t>
      </w:r>
      <w:r w:rsidR="00BF000C">
        <w:rPr>
          <w:rFonts w:cs="Tahoma" w:hAnsi="Times New Roman" w:ascii="Times New Roman"/>
          <w:sz w:val="24"/>
        </w:rPr>
        <w:t>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777C5E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777C5E">
      <w:pPr>
        <w:rPr>
          <w:rFonts w:cs="Tahoma" w:hAnsi="Times New Roman" w:ascii="Times New Roman"/>
          <w:sz w:val="24"/>
        </w:rPr>
      </w:pP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="00F04195" w:rsidRPr="00777C5E">
        <w:rPr>
          <w:rFonts w:cs="Tahoma" w:hAnsi="Times New Roman" w:ascii="Times New Roman"/>
          <w:sz w:val="24"/>
        </w:rPr>
        <w:t xml:space="preserve">     </w:t>
      </w:r>
      <w:r w:rsidR="00F81105" w:rsidRPr="00777C5E">
        <w:rPr>
          <w:rFonts w:cs="Tahoma" w:hAnsi="Times New Roman" w:ascii="Times New Roman"/>
          <w:sz w:val="24"/>
        </w:rPr>
        <w:t xml:space="preserve"> </w:t>
      </w:r>
      <w:r w:rsidR="00E10E99" w:rsidRPr="00777C5E">
        <w:rPr>
          <w:rFonts w:cs="Tahoma" w:hAnsi="Times New Roman" w:ascii="Times New Roman"/>
          <w:sz w:val="24"/>
        </w:rPr>
        <w:t xml:space="preserve"> </w:t>
      </w:r>
      <w:r w:rsidR="00EA1EAB" w:rsidRPr="00777C5E">
        <w:rPr>
          <w:rFonts w:cs="Tahoma" w:hAnsi="Times New Roman" w:ascii="Times New Roman"/>
          <w:sz w:val="24"/>
        </w:rPr>
        <w:t xml:space="preserve"> </w:t>
      </w:r>
      <w:r w:rsidRPr="00777C5E">
        <w:rPr>
          <w:rFonts w:cs="Tahoma" w:hAnsi="Times New Roman" w:ascii="Times New Roman"/>
          <w:sz w:val="24"/>
        </w:rPr>
        <w:t>S</w:t>
      </w:r>
      <w:r w:rsidR="00F04195" w:rsidRPr="00777C5E">
        <w:rPr>
          <w:rFonts w:cs="Tahoma" w:hAnsi="Times New Roman" w:ascii="Times New Roman"/>
          <w:sz w:val="24"/>
        </w:rPr>
        <w:t xml:space="preserve"> </w:t>
      </w:r>
      <w:r w:rsidRPr="00777C5E">
        <w:rPr>
          <w:rFonts w:cs="Tahoma" w:hAnsi="Times New Roman" w:ascii="Times New Roman"/>
          <w:sz w:val="24"/>
        </w:rPr>
        <w:t>U</w:t>
      </w:r>
      <w:r w:rsidR="00F04195" w:rsidRPr="00777C5E">
        <w:rPr>
          <w:rFonts w:cs="Tahoma" w:hAnsi="Times New Roman" w:ascii="Times New Roman"/>
          <w:sz w:val="24"/>
        </w:rPr>
        <w:t xml:space="preserve"> </w:t>
      </w:r>
      <w:r w:rsidRPr="00777C5E">
        <w:rPr>
          <w:rFonts w:cs="Tahoma" w:hAnsi="Times New Roman" w:ascii="Times New Roman"/>
          <w:sz w:val="24"/>
        </w:rPr>
        <w:t>D</w:t>
      </w:r>
      <w:r w:rsidR="00F04195" w:rsidRPr="00777C5E">
        <w:rPr>
          <w:rFonts w:cs="Tahoma" w:hAnsi="Times New Roman" w:ascii="Times New Roman"/>
          <w:sz w:val="24"/>
        </w:rPr>
        <w:t xml:space="preserve"> </w:t>
      </w:r>
      <w:r w:rsidRPr="00777C5E">
        <w:rPr>
          <w:rFonts w:cs="Tahoma" w:hAnsi="Times New Roman" w:ascii="Times New Roman"/>
          <w:sz w:val="24"/>
        </w:rPr>
        <w:t>A</w:t>
      </w:r>
      <w:r w:rsidR="00F04195" w:rsidRPr="00777C5E">
        <w:rPr>
          <w:rFonts w:cs="Tahoma" w:hAnsi="Times New Roman" w:ascii="Times New Roman"/>
          <w:sz w:val="24"/>
        </w:rPr>
        <w:t xml:space="preserve"> </w:t>
      </w:r>
      <w:r w:rsidRPr="00777C5E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777C5E">
      <w:pPr>
        <w:rPr>
          <w:rFonts w:cs="Tahoma" w:hAnsi="Times New Roman" w:ascii="Times New Roman"/>
          <w:sz w:val="24"/>
        </w:rPr>
      </w:pPr>
      <w:r w:rsidRPr="00777C5E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777C5E">
        <w:rPr>
          <w:rFonts w:cs="Tahoma" w:hAnsi="Times New Roman" w:ascii="Times New Roman"/>
          <w:sz w:val="24"/>
        </w:rPr>
        <w:t xml:space="preserve">                  </w:t>
      </w:r>
      <w:r w:rsidR="00EF42C0" w:rsidRPr="00777C5E">
        <w:rPr>
          <w:rFonts w:cs="Tahoma" w:hAnsi="Times New Roman" w:ascii="Times New Roman"/>
          <w:sz w:val="24"/>
        </w:rPr>
        <w:t xml:space="preserve">  </w:t>
      </w:r>
      <w:r w:rsidR="00E71DBF" w:rsidRPr="00777C5E">
        <w:rPr>
          <w:rFonts w:cs="Tahoma" w:hAnsi="Times New Roman" w:ascii="Times New Roman"/>
          <w:sz w:val="24"/>
        </w:rPr>
        <w:t xml:space="preserve"> </w:t>
      </w:r>
      <w:r w:rsidR="00D4749B" w:rsidRPr="00777C5E">
        <w:rPr>
          <w:rFonts w:cs="Tahoma" w:hAnsi="Times New Roman" w:ascii="Times New Roman"/>
          <w:sz w:val="24"/>
        </w:rPr>
        <w:t>MIH</w:t>
      </w:r>
      <w:r w:rsidRPr="00777C5E">
        <w:rPr>
          <w:rFonts w:cs="Tahoma" w:hAnsi="Times New Roman" w:ascii="Times New Roman"/>
          <w:sz w:val="24"/>
        </w:rPr>
        <w:t>AEL KOVAČIĆ</w:t>
      </w:r>
      <w:r w:rsidR="00777C5E" w:rsidRPr="00777C5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777C5E">
      <w:pPr>
        <w:rPr>
          <w:rFonts w:cs="Tahoma" w:hAnsi="Times New Roman" w:ascii="Times New Roman"/>
          <w:sz w:val="24"/>
        </w:rPr>
      </w:pP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777C5E">
      <w:pPr>
        <w:rPr>
          <w:rFonts w:cs="Tahoma" w:hAnsi="Times New Roman" w:ascii="Times New Roman"/>
          <w:sz w:val="24"/>
        </w:rPr>
      </w:pPr>
    </w:p>
    <w:p w:rsidRDefault="00310AAD" w:rsidP="00310AAD" w:rsidR="00310AAD" w:rsidRPr="00777C5E">
      <w:pPr>
        <w:rPr>
          <w:rFonts w:cs="Tahoma" w:hAnsi="Times New Roman" w:ascii="Times New Roman"/>
          <w:sz w:val="24"/>
        </w:rPr>
      </w:pPr>
      <w:r w:rsidRPr="00777C5E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777C5E">
      <w:pPr>
        <w:rPr>
          <w:rFonts w:cs="Tahoma" w:hAnsi="Times New Roman" w:ascii="Times New Roman"/>
          <w:sz w:val="24"/>
        </w:rPr>
      </w:pPr>
      <w:r w:rsidRPr="00777C5E">
        <w:rPr>
          <w:rFonts w:cs="Tahoma" w:hAnsi="Times New Roman" w:ascii="Times New Roman"/>
          <w:sz w:val="24"/>
        </w:rPr>
        <w:t>Protiv zaključka nije dopušten pravni lijek.</w:t>
      </w:r>
    </w:p>
    <w:p w:rsidRDefault="00777C5E" w:rsidP="00310AAD" w:rsidR="00777C5E" w:rsidRPr="00777C5E">
      <w:pPr>
        <w:rPr>
          <w:rFonts w:cs="Tahoma" w:hAnsi="Times New Roman" w:ascii="Times New Roman"/>
          <w:sz w:val="24"/>
        </w:rPr>
      </w:pPr>
    </w:p>
    <w:p w:rsidRDefault="00777C5E" w:rsidP="00310AAD" w:rsidR="00777C5E" w:rsidRPr="00777C5E">
      <w:pPr>
        <w:rPr>
          <w:rFonts w:cs="Tahoma" w:hAnsi="Times New Roman" w:ascii="Times New Roman"/>
          <w:sz w:val="24"/>
        </w:rPr>
      </w:pPr>
    </w:p>
    <w:p w:rsidRDefault="00777C5E" w:rsidP="00310AAD" w:rsidR="00777C5E" w:rsidRPr="00777C5E">
      <w:pPr>
        <w:rPr>
          <w:rFonts w:cs="Tahoma" w:hAnsi="Times New Roman" w:ascii="Times New Roman"/>
          <w:sz w:val="24"/>
        </w:rPr>
      </w:pP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77C5E" w:rsidP="00310AAD" w:rsidR="00D4749B" w:rsidRPr="00777C5E">
      <w:pPr>
        <w:rPr>
          <w:rFonts w:cs="Tahoma" w:hAnsi="Times New Roman" w:ascii="Times New Roman"/>
          <w:sz w:val="24"/>
        </w:rPr>
      </w:pP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</w:r>
      <w:r w:rsidRPr="00777C5E">
        <w:rPr>
          <w:rFonts w:cs="Tahoma" w:hAnsi="Times New Roman" w:ascii="Times New Roman"/>
          <w:sz w:val="24"/>
        </w:rPr>
        <w:tab/>
        <w:t>Sonja Pilić</w:t>
      </w:r>
      <w:r w:rsidR="00EE5BBA" w:rsidRPr="00777C5E">
        <w:rPr>
          <w:rFonts w:cs="Tahoma" w:hAnsi="Times New Roman" w:ascii="Times New Roman"/>
          <w:sz w:val="24"/>
        </w:rPr>
        <w:tab/>
      </w:r>
      <w:r w:rsidR="00EE5BBA" w:rsidRPr="00777C5E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77C5E">
      <w:pPr>
        <w:rPr>
          <w:rFonts w:cs="Tahoma" w:hAnsi="Times New Roman" w:ascii="Times New Roman"/>
          <w:color w:themeColor="background1" w:val="FFFFFF"/>
          <w:sz w:val="24"/>
        </w:rPr>
      </w:pPr>
      <w:r w:rsidRPr="00777C5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77C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7C5E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777C5E">
        <w:rPr>
          <w:rFonts w:cs="Tahoma" w:hAnsi="Times New Roman" w:ascii="Times New Roman"/>
          <w:color w:themeColor="background1" w:val="FFFFFF"/>
          <w:sz w:val="24"/>
        </w:rPr>
        <w:t>j</w:t>
      </w:r>
      <w:r w:rsidRPr="00777C5E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777C5E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777C5E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777C5E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777C5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77C5E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77C5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B6EF8" w:rsidP="00310AAD" w:rsidR="00310AAD" w:rsidRPr="00777C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7C5E">
        <w:rPr>
          <w:rFonts w:cs="Tahoma" w:hAnsi="Times New Roman" w:ascii="Times New Roman"/>
          <w:color w:themeColor="background1" w:val="FFFFFF"/>
          <w:sz w:val="24"/>
        </w:rPr>
        <w:t xml:space="preserve">Republika Hrvatska – Ministarstvo gospodarstva, rada i poduzetništva (kao pravni slijednik Fonda za razvoj i zapošljavanje) – po zz. Županijskom državnom odvjetništvu u Zagrebu </w:t>
      </w:r>
    </w:p>
    <w:p w:rsidRDefault="00EA1EAB" w:rsidP="00310AAD" w:rsidR="00EA1EAB" w:rsidRPr="00777C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7C5E">
        <w:rPr>
          <w:rFonts w:cs="Tahoma" w:hAnsi="Times New Roman" w:ascii="Times New Roman"/>
          <w:color w:themeColor="background1" w:val="FFFFFF"/>
          <w:sz w:val="24"/>
        </w:rPr>
        <w:t>CREDO BANKA d.d. – u stečaju, Split, Zrinjsko Frankopanska 58</w:t>
      </w:r>
    </w:p>
    <w:p w:rsidRDefault="008B1941" w:rsidP="00310AAD" w:rsidR="00310AAD" w:rsidRPr="00777C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77C5E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77C5E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EA1EAB" w:rsidRPr="00777C5E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77C5E">
        <w:rPr>
          <w:rFonts w:cs="Tahoma" w:hAnsi="Times New Roman" w:ascii="Times New Roman"/>
          <w:color w:themeColor="background1" w:val="FFFFFF"/>
          <w:sz w:val="24"/>
        </w:rPr>
        <w:t>ovdje</w:t>
      </w:r>
    </w:p>
    <w:p w:rsidRDefault="00BF019D" w:rsidP="00BF019D" w:rsidR="00BF019D" w:rsidRPr="00777C5E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777C5E">
      <w:pPr>
        <w:rPr>
          <w:rFonts w:cs="Tahoma" w:hAnsi="Times New Roman" w:ascii="Times New Roman"/>
          <w:color w:themeColor="background1" w:val="FFFFFF"/>
          <w:szCs w:val="22"/>
        </w:rPr>
      </w:pPr>
      <w:r w:rsidRPr="00777C5E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777C5E">
      <w:pPr>
        <w:rPr>
          <w:rFonts w:cs="Tahoma" w:hAnsi="Times New Roman" w:ascii="Times New Roman"/>
          <w:color w:themeColor="background1" w:val="FFFFFF"/>
          <w:szCs w:val="22"/>
        </w:rPr>
      </w:pPr>
      <w:r w:rsidRPr="00777C5E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777C5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3FB" w:rsidR="00AD73FB">
      <w:r>
        <w:separator/>
      </w:r>
    </w:p>
  </w:endnote>
  <w:endnote w:id="0" w:type="continuationSeparator">
    <w:p w:rsidRDefault="00AD73FB" w:rsidR="00AD7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3FB" w:rsidR="00AD73FB">
      <w:r>
        <w:separator/>
      </w:r>
    </w:p>
  </w:footnote>
  <w:footnote w:id="0" w:type="continuationSeparator">
    <w:p w:rsidRDefault="00AD73FB" w:rsidR="00AD7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1210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777C5E">
      <w:rPr>
        <w:rFonts w:hAnsi="Times New Roman" w:ascii="Times New Roman"/>
        <w:szCs w:val="22"/>
      </w:rPr>
      <w:t>-57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06CB2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660F3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190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76CF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C7317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7A5C"/>
    <w:rsid w:val="0070227B"/>
    <w:rsid w:val="007160D0"/>
    <w:rsid w:val="00735E39"/>
    <w:rsid w:val="00736971"/>
    <w:rsid w:val="007519CB"/>
    <w:rsid w:val="007664ED"/>
    <w:rsid w:val="00776FD1"/>
    <w:rsid w:val="00777C5E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0549"/>
    <w:rsid w:val="00863262"/>
    <w:rsid w:val="008A516D"/>
    <w:rsid w:val="008B1941"/>
    <w:rsid w:val="008B1BEC"/>
    <w:rsid w:val="008B6BCE"/>
    <w:rsid w:val="008C20D1"/>
    <w:rsid w:val="008C4232"/>
    <w:rsid w:val="008F69E1"/>
    <w:rsid w:val="008F7361"/>
    <w:rsid w:val="0092156A"/>
    <w:rsid w:val="0095432E"/>
    <w:rsid w:val="00957E52"/>
    <w:rsid w:val="00971D49"/>
    <w:rsid w:val="00973546"/>
    <w:rsid w:val="0099519D"/>
    <w:rsid w:val="009A0FF6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D73FB"/>
    <w:rsid w:val="00B05C64"/>
    <w:rsid w:val="00B12EF9"/>
    <w:rsid w:val="00B32BBC"/>
    <w:rsid w:val="00B334BE"/>
    <w:rsid w:val="00B36118"/>
    <w:rsid w:val="00B364CB"/>
    <w:rsid w:val="00B52117"/>
    <w:rsid w:val="00B5633F"/>
    <w:rsid w:val="00B5690E"/>
    <w:rsid w:val="00B8051A"/>
    <w:rsid w:val="00BB4C54"/>
    <w:rsid w:val="00BB50B4"/>
    <w:rsid w:val="00BD4323"/>
    <w:rsid w:val="00BF000C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6EF8"/>
    <w:rsid w:val="00CC37E6"/>
    <w:rsid w:val="00CE26AA"/>
    <w:rsid w:val="00CF1387"/>
    <w:rsid w:val="00CF419D"/>
    <w:rsid w:val="00D07094"/>
    <w:rsid w:val="00D12ED3"/>
    <w:rsid w:val="00D17C0C"/>
    <w:rsid w:val="00D4749B"/>
    <w:rsid w:val="00D54DB0"/>
    <w:rsid w:val="00D656FA"/>
    <w:rsid w:val="00D747E8"/>
    <w:rsid w:val="00DA1E5F"/>
    <w:rsid w:val="00DB5644"/>
    <w:rsid w:val="00DE3115"/>
    <w:rsid w:val="00E066CE"/>
    <w:rsid w:val="00E076E3"/>
    <w:rsid w:val="00E10E99"/>
    <w:rsid w:val="00E1210C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1EAB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54BE1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12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10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12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10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2947</properties:Characters>
  <properties:Lines>86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2016-09-22T07:26:00Z</dcterms:created>
  <dc:creator>Mihael Kovačić</dc:creator>
  <cp:lastModifiedBy>Sonja Pilić</cp:lastModifiedBy>
  <cp:lastPrinted>2016-09-22T08:00:00Z</cp:lastPrinted>
  <dcterms:modified xmlns:xsi="http://www.w3.org/2001/XMLSchema-instance" xsi:type="dcterms:W3CDTF">2016-09-22T08:06:00Z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